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2FA2" w14:textId="2CFE4EBA" w:rsidR="00FC036F" w:rsidRPr="00FC036F" w:rsidRDefault="00FC036F" w:rsidP="00CA6788">
      <w:pPr>
        <w:spacing w:before="0" w:after="0" w:line="360" w:lineRule="auto"/>
        <w:jc w:val="right"/>
        <w:rPr>
          <w:rFonts w:asciiTheme="minorHAnsi" w:eastAsia="Times New Roman" w:hAnsiTheme="minorHAnsi" w:cs="Calibri"/>
          <w:bCs/>
        </w:rPr>
      </w:pPr>
      <w:r w:rsidRPr="00FC036F">
        <w:rPr>
          <w:rFonts w:asciiTheme="minorHAnsi" w:eastAsia="Times New Roman" w:hAnsiTheme="minorHAnsi" w:cs="Calibri"/>
          <w:bCs/>
        </w:rPr>
        <w:t>Załącznik nr 2 do zapytania ofertowego</w:t>
      </w:r>
    </w:p>
    <w:p w14:paraId="75C14EE0" w14:textId="25AF366F" w:rsidR="00152165" w:rsidRPr="000A0EBA" w:rsidRDefault="00FC036F" w:rsidP="000A0EBA">
      <w:pPr>
        <w:pStyle w:val="Nagwek1"/>
        <w:rPr>
          <w:b/>
          <w:bCs/>
          <w:color w:val="auto"/>
        </w:rPr>
      </w:pPr>
      <w:r w:rsidRPr="000A0EBA">
        <w:rPr>
          <w:b/>
          <w:bCs/>
          <w:color w:val="auto"/>
        </w:rPr>
        <w:t>ISTOTNE POSTANOWIENIA UMOWY</w:t>
      </w:r>
    </w:p>
    <w:p w14:paraId="4D6195F0" w14:textId="77777777" w:rsidR="000A0EBA" w:rsidRDefault="000A0EBA" w:rsidP="00CA6788">
      <w:pPr>
        <w:widowControl w:val="0"/>
        <w:suppressAutoHyphens/>
        <w:spacing w:before="0" w:after="0" w:line="36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zh-CN"/>
        </w:rPr>
      </w:pPr>
    </w:p>
    <w:p w14:paraId="5DB612DB" w14:textId="2ABDC5FF" w:rsidR="00FC036F" w:rsidRPr="00FC036F" w:rsidRDefault="00FC036F" w:rsidP="00CA6788">
      <w:pPr>
        <w:widowControl w:val="0"/>
        <w:suppressAutoHyphens/>
        <w:spacing w:before="0" w:after="0" w:line="36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zh-CN"/>
        </w:rPr>
      </w:pPr>
      <w:r w:rsidRPr="00FC036F">
        <w:rPr>
          <w:rFonts w:asciiTheme="minorHAnsi" w:eastAsia="Times New Roman" w:hAnsiTheme="minorHAnsi" w:cs="Calibri"/>
          <w:color w:val="000000"/>
          <w:sz w:val="24"/>
          <w:szCs w:val="24"/>
          <w:lang w:eastAsia="zh-CN"/>
        </w:rPr>
        <w:t>* – fragmenty do wyboru w zależności od formy prawnej podmiotu, który złoży najkorzystniejszą ofertę.</w:t>
      </w:r>
    </w:p>
    <w:p w14:paraId="49F45799" w14:textId="77777777" w:rsidR="00FC036F" w:rsidRPr="00FC036F" w:rsidRDefault="00FC036F" w:rsidP="00CA6788">
      <w:pPr>
        <w:pStyle w:val="Bezodstpw"/>
        <w:spacing w:line="360" w:lineRule="auto"/>
        <w:rPr>
          <w:rStyle w:val="normaltextrun"/>
          <w:rFonts w:asciiTheme="minorHAnsi" w:hAnsiTheme="minorHAnsi" w:cstheme="minorHAnsi"/>
          <w:b/>
          <w:bCs/>
        </w:rPr>
      </w:pPr>
    </w:p>
    <w:p w14:paraId="6F815BF0" w14:textId="3DD15F46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§ 1.</w:t>
      </w:r>
    </w:p>
    <w:p w14:paraId="50B108DD" w14:textId="2440E057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Przedmiot Umowy</w:t>
      </w:r>
    </w:p>
    <w:p w14:paraId="32ADD7BC" w14:textId="74E0A3D1" w:rsidR="00E82DED" w:rsidRPr="00FC036F" w:rsidRDefault="00E82DED" w:rsidP="00CA6788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ind w:left="284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Przyjmujący zamówienie zobowiązuje się do wykonania na rzecz Muzeum dzieła polegającego na</w:t>
      </w:r>
      <w:r w:rsidR="00E300AB">
        <w:rPr>
          <w:rStyle w:val="normaltextrun"/>
          <w:rFonts w:asciiTheme="minorHAnsi" w:hAnsiTheme="minorHAnsi" w:cstheme="minorHAnsi"/>
        </w:rPr>
        <w:t xml:space="preserve"> zaprojektowaniu 15 </w:t>
      </w:r>
      <w:proofErr w:type="spellStart"/>
      <w:r w:rsidR="00E300AB">
        <w:rPr>
          <w:rStyle w:val="normaltextrun"/>
          <w:rFonts w:asciiTheme="minorHAnsi" w:hAnsiTheme="minorHAnsi" w:cstheme="minorHAnsi"/>
        </w:rPr>
        <w:t>tyflografik</w:t>
      </w:r>
      <w:proofErr w:type="spellEnd"/>
      <w:r w:rsidR="00E300AB">
        <w:rPr>
          <w:rStyle w:val="normaltextrun"/>
          <w:rFonts w:asciiTheme="minorHAnsi" w:hAnsiTheme="minorHAnsi" w:cstheme="minorHAnsi"/>
        </w:rPr>
        <w:t xml:space="preserve"> dla wskazanych zdjęć obiektów z wystawy stałej Muzeum pod nazwą: „1000 lat historii Żydów i </w:t>
      </w:r>
      <w:r w:rsidRPr="00FC036F">
        <w:rPr>
          <w:rStyle w:val="normaltextrun"/>
          <w:rFonts w:asciiTheme="minorHAnsi" w:hAnsiTheme="minorHAnsi" w:cstheme="minorHAnsi"/>
        </w:rPr>
        <w:t>wykonaniu</w:t>
      </w:r>
      <w:r w:rsidR="00FC036F">
        <w:rPr>
          <w:rStyle w:val="normaltextrun"/>
          <w:rFonts w:asciiTheme="minorHAnsi" w:hAnsiTheme="minorHAnsi" w:cstheme="minorHAnsi"/>
        </w:rPr>
        <w:t xml:space="preserve"> </w:t>
      </w:r>
      <w:r w:rsidR="00E300AB">
        <w:rPr>
          <w:rStyle w:val="normaltextrun"/>
          <w:rFonts w:asciiTheme="minorHAnsi" w:hAnsiTheme="minorHAnsi" w:cstheme="minorHAnsi"/>
        </w:rPr>
        <w:t xml:space="preserve">po 6 kopii każdej z nich tj. </w:t>
      </w:r>
      <w:r w:rsidR="009C68D8">
        <w:rPr>
          <w:rStyle w:val="normaltextrun"/>
          <w:rFonts w:asciiTheme="minorHAnsi" w:hAnsiTheme="minorHAnsi" w:cstheme="minorHAnsi"/>
        </w:rPr>
        <w:t xml:space="preserve">łącznie </w:t>
      </w:r>
      <w:r w:rsidR="00FC036F">
        <w:rPr>
          <w:rStyle w:val="normaltextrun"/>
          <w:rFonts w:asciiTheme="minorHAnsi" w:hAnsiTheme="minorHAnsi" w:cstheme="minorHAnsi"/>
        </w:rPr>
        <w:t>105</w:t>
      </w:r>
      <w:r w:rsidRPr="00FC036F">
        <w:rPr>
          <w:rStyle w:val="normaltextrun"/>
          <w:rFonts w:asciiTheme="minorHAnsi" w:hAnsiTheme="minorHAnsi" w:cstheme="minorHAnsi"/>
        </w:rPr>
        <w:t xml:space="preserve"> </w:t>
      </w:r>
      <w:r w:rsidR="00FC036F">
        <w:rPr>
          <w:rStyle w:val="normaltextrun"/>
          <w:rFonts w:asciiTheme="minorHAnsi" w:hAnsiTheme="minorHAnsi" w:cstheme="minorHAnsi"/>
        </w:rPr>
        <w:t xml:space="preserve">plansz </w:t>
      </w:r>
      <w:proofErr w:type="spellStart"/>
      <w:r w:rsidR="00FC036F">
        <w:rPr>
          <w:rStyle w:val="normaltextrun"/>
          <w:rFonts w:asciiTheme="minorHAnsi" w:hAnsiTheme="minorHAnsi" w:cstheme="minorHAnsi"/>
        </w:rPr>
        <w:t>tyflograficznych</w:t>
      </w:r>
      <w:proofErr w:type="spellEnd"/>
      <w:r w:rsidR="00FC036F">
        <w:rPr>
          <w:rStyle w:val="normaltextrun"/>
          <w:rFonts w:asciiTheme="minorHAnsi" w:hAnsiTheme="minorHAnsi" w:cstheme="minorHAnsi"/>
        </w:rPr>
        <w:t xml:space="preserve"> </w:t>
      </w:r>
      <w:r w:rsidR="00E300AB">
        <w:rPr>
          <w:rStyle w:val="normaltextrun"/>
          <w:rFonts w:asciiTheme="minorHAnsi" w:hAnsiTheme="minorHAnsi" w:cstheme="minorHAnsi"/>
        </w:rPr>
        <w:t xml:space="preserve">dla osób niewidomych </w:t>
      </w:r>
      <w:r w:rsidRPr="00FC036F">
        <w:rPr>
          <w:rStyle w:val="normaltextrun"/>
          <w:rFonts w:asciiTheme="minorHAnsi" w:hAnsiTheme="minorHAnsi" w:cstheme="minorHAnsi"/>
        </w:rPr>
        <w:t xml:space="preserve">(dalej: </w:t>
      </w:r>
      <w:r w:rsidR="00FC036F">
        <w:rPr>
          <w:rStyle w:val="normaltextrun"/>
          <w:rFonts w:asciiTheme="minorHAnsi" w:hAnsiTheme="minorHAnsi" w:cstheme="minorHAnsi"/>
        </w:rPr>
        <w:t>„</w:t>
      </w:r>
      <w:r w:rsidRPr="00FC036F">
        <w:rPr>
          <w:rStyle w:val="normaltextrun"/>
          <w:rFonts w:asciiTheme="minorHAnsi" w:hAnsiTheme="minorHAnsi" w:cstheme="minorHAnsi"/>
          <w:b/>
          <w:bCs/>
        </w:rPr>
        <w:t>Dzieło</w:t>
      </w:r>
      <w:r w:rsidR="00FC036F">
        <w:rPr>
          <w:rStyle w:val="normaltextrun"/>
          <w:rFonts w:asciiTheme="minorHAnsi" w:hAnsiTheme="minorHAnsi" w:cstheme="minorHAnsi"/>
          <w:b/>
          <w:bCs/>
        </w:rPr>
        <w:t>”</w:t>
      </w:r>
      <w:r w:rsidRPr="00FC036F">
        <w:rPr>
          <w:rStyle w:val="normaltextrun"/>
          <w:rFonts w:asciiTheme="minorHAnsi" w:hAnsiTheme="minorHAnsi" w:cstheme="minorHAnsi"/>
        </w:rPr>
        <w:t>)</w:t>
      </w:r>
      <w:r w:rsidR="009C68D8">
        <w:rPr>
          <w:rStyle w:val="normaltextrun"/>
          <w:rFonts w:asciiTheme="minorHAnsi" w:hAnsiTheme="minorHAnsi" w:cstheme="minorHAnsi"/>
        </w:rPr>
        <w:t>, jak również do dostarczenia Działa do budynku Muzeum</w:t>
      </w:r>
      <w:r w:rsidRPr="00FC036F">
        <w:rPr>
          <w:rStyle w:val="normaltextrun"/>
          <w:rFonts w:asciiTheme="minorHAnsi" w:hAnsiTheme="minorHAnsi" w:cstheme="minorHAnsi"/>
        </w:rPr>
        <w:t xml:space="preserve">, </w:t>
      </w:r>
      <w:r w:rsidR="009C68D8">
        <w:rPr>
          <w:rStyle w:val="normaltextrun"/>
          <w:rFonts w:asciiTheme="minorHAnsi" w:hAnsiTheme="minorHAnsi" w:cstheme="minorHAnsi"/>
        </w:rPr>
        <w:t>z</w:t>
      </w:r>
      <w:r w:rsidRPr="00FC036F">
        <w:rPr>
          <w:rStyle w:val="normaltextrun"/>
          <w:rFonts w:asciiTheme="minorHAnsi" w:hAnsiTheme="minorHAnsi" w:cstheme="minorHAnsi"/>
        </w:rPr>
        <w:t>a</w:t>
      </w:r>
      <w:r w:rsidR="009C68D8">
        <w:rPr>
          <w:rStyle w:val="normaltextrun"/>
          <w:rFonts w:asciiTheme="minorHAnsi" w:hAnsiTheme="minorHAnsi" w:cstheme="minorHAnsi"/>
        </w:rPr>
        <w:t>ś</w:t>
      </w:r>
      <w:r w:rsidRPr="00FC036F">
        <w:rPr>
          <w:rStyle w:val="normaltextrun"/>
          <w:rFonts w:asciiTheme="minorHAnsi" w:hAnsiTheme="minorHAnsi" w:cstheme="minorHAnsi"/>
        </w:rPr>
        <w:t xml:space="preserve"> Muzeum zobowiązuje się do zapłaty wynagrodzenia określonego w § 3 Umowy.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44A6E565" w14:textId="3B42242E" w:rsidR="00F810A4" w:rsidRPr="00E300AB" w:rsidRDefault="00F810A4" w:rsidP="00CA6788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ind w:left="284"/>
        <w:textAlignment w:val="baseline"/>
        <w:rPr>
          <w:rStyle w:val="normaltextrun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color w:val="000000" w:themeColor="text1"/>
        </w:rPr>
        <w:t xml:space="preserve">Umowa zostanie zrealizowana zgodnie z treścią </w:t>
      </w:r>
      <w:r w:rsidR="009C68D8">
        <w:rPr>
          <w:rStyle w:val="normaltextrun"/>
          <w:rFonts w:asciiTheme="minorHAnsi" w:hAnsiTheme="minorHAnsi" w:cstheme="minorHAnsi"/>
          <w:color w:val="000000" w:themeColor="text1"/>
        </w:rPr>
        <w:t>z</w:t>
      </w:r>
      <w:r w:rsidRPr="00FC036F">
        <w:rPr>
          <w:rStyle w:val="normaltextrun"/>
          <w:rFonts w:asciiTheme="minorHAnsi" w:hAnsiTheme="minorHAnsi" w:cstheme="minorHAnsi"/>
          <w:color w:val="000000" w:themeColor="text1"/>
        </w:rPr>
        <w:t xml:space="preserve">apytania ofertowego, </w:t>
      </w:r>
      <w:r w:rsidRPr="00FC036F">
        <w:rPr>
          <w:rFonts w:asciiTheme="minorHAnsi" w:hAnsiTheme="minorHAnsi" w:cstheme="minorHAnsi"/>
        </w:rPr>
        <w:t xml:space="preserve">udostępnionego </w:t>
      </w:r>
      <w:r w:rsidRPr="00FC036F">
        <w:rPr>
          <w:rStyle w:val="normaltextrun"/>
          <w:rFonts w:asciiTheme="minorHAnsi" w:hAnsiTheme="minorHAnsi" w:cstheme="minorHAnsi"/>
          <w:color w:val="000000" w:themeColor="text1"/>
        </w:rPr>
        <w:t xml:space="preserve">Przyjmującemu zamówienie na etapie postępowania oraz </w:t>
      </w:r>
      <w:r w:rsidR="009C68D8">
        <w:rPr>
          <w:rStyle w:val="normaltextrun"/>
          <w:rFonts w:asciiTheme="minorHAnsi" w:hAnsiTheme="minorHAnsi" w:cstheme="minorHAnsi"/>
          <w:color w:val="000000" w:themeColor="text1"/>
        </w:rPr>
        <w:t xml:space="preserve">zgodnie z </w:t>
      </w:r>
      <w:r w:rsidRPr="00FC036F">
        <w:rPr>
          <w:rStyle w:val="normaltextrun"/>
          <w:rFonts w:asciiTheme="minorHAnsi" w:hAnsiTheme="minorHAnsi" w:cstheme="minorHAnsi"/>
          <w:color w:val="000000" w:themeColor="text1"/>
        </w:rPr>
        <w:t>formularzem ofertowym, który stanowi załącznik nr __ do Umowy.</w:t>
      </w:r>
    </w:p>
    <w:p w14:paraId="448638A6" w14:textId="5329ED5E" w:rsidR="00E300AB" w:rsidRPr="00FC036F" w:rsidRDefault="00E300AB" w:rsidP="00CA6788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przekaże Przyjmującemu zamówienie zdjęcia obiektów z wystawy stałej, na podstawie których mają zostać wykonane plansze </w:t>
      </w:r>
      <w:proofErr w:type="spellStart"/>
      <w:r>
        <w:rPr>
          <w:rFonts w:asciiTheme="minorHAnsi" w:hAnsiTheme="minorHAnsi" w:cstheme="minorHAnsi"/>
        </w:rPr>
        <w:t>tyflograficzne</w:t>
      </w:r>
      <w:proofErr w:type="spellEnd"/>
      <w:r>
        <w:rPr>
          <w:rFonts w:asciiTheme="minorHAnsi" w:hAnsiTheme="minorHAnsi" w:cstheme="minorHAnsi"/>
        </w:rPr>
        <w:t xml:space="preserve"> w sposób i w terminie, które zostaną przez Strony ustalone w trybie roboczym.</w:t>
      </w:r>
    </w:p>
    <w:p w14:paraId="523A0BC8" w14:textId="77777777" w:rsidR="00E82DED" w:rsidRPr="00FC036F" w:rsidRDefault="00E82DED" w:rsidP="00CA67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C036F">
        <w:rPr>
          <w:rStyle w:val="eop"/>
          <w:rFonts w:asciiTheme="minorHAnsi" w:hAnsiTheme="minorHAnsi" w:cstheme="minorHAnsi"/>
        </w:rPr>
        <w:t> </w:t>
      </w:r>
    </w:p>
    <w:p w14:paraId="17E2D23F" w14:textId="67EB3043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§ 2.</w:t>
      </w:r>
    </w:p>
    <w:p w14:paraId="73A88583" w14:textId="44A75F32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Termin realizacji i odbiór Dzieła</w:t>
      </w:r>
    </w:p>
    <w:p w14:paraId="5D3D1C03" w14:textId="77777777" w:rsidR="008C4559" w:rsidRDefault="00E82DED" w:rsidP="00CA6788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 xml:space="preserve">Przyjmujący zamówienie zobowiązuje się wykonać Dzieło i wydać je Muzeum w sposób określony w ust. 2 poniżej, w terminie </w:t>
      </w:r>
      <w:r w:rsidR="00CA6788">
        <w:rPr>
          <w:rStyle w:val="normaltextrun"/>
          <w:rFonts w:asciiTheme="minorHAnsi" w:hAnsiTheme="minorHAnsi" w:cstheme="minorHAnsi"/>
        </w:rPr>
        <w:t>do 30 marca 2023 roku</w:t>
      </w:r>
      <w:r w:rsidR="00E300AB">
        <w:rPr>
          <w:rStyle w:val="normaltextrun"/>
          <w:rFonts w:asciiTheme="minorHAnsi" w:hAnsiTheme="minorHAnsi" w:cstheme="minorHAnsi"/>
        </w:rPr>
        <w:t>, przy czym</w:t>
      </w:r>
      <w:r w:rsidR="008C4559">
        <w:rPr>
          <w:rStyle w:val="normaltextrun"/>
          <w:rFonts w:asciiTheme="minorHAnsi" w:hAnsiTheme="minorHAnsi" w:cstheme="minorHAnsi"/>
        </w:rPr>
        <w:t>:</w:t>
      </w:r>
    </w:p>
    <w:p w14:paraId="2316EF7F" w14:textId="646BCB25" w:rsidR="00E82DED" w:rsidRDefault="008C4559" w:rsidP="008C4559">
      <w:pPr>
        <w:pStyle w:val="paragraph"/>
        <w:numPr>
          <w:ilvl w:val="1"/>
          <w:numId w:val="37"/>
        </w:numPr>
        <w:spacing w:before="0" w:beforeAutospacing="0" w:after="0" w:afterAutospacing="0" w:line="360" w:lineRule="auto"/>
        <w:ind w:left="70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w terminie 21 dni od dnia zawarcia Umowy Przyjmujący zamówienie zobowiązany jest przekazać Zamawiającemu projekty graficzne 15 </w:t>
      </w:r>
      <w:proofErr w:type="spellStart"/>
      <w:r>
        <w:rPr>
          <w:rStyle w:val="normaltextrun"/>
          <w:rFonts w:asciiTheme="minorHAnsi" w:hAnsiTheme="minorHAnsi" w:cstheme="minorHAnsi"/>
        </w:rPr>
        <w:t>tylfografik</w:t>
      </w:r>
      <w:proofErr w:type="spellEnd"/>
      <w:r>
        <w:rPr>
          <w:rStyle w:val="normaltextrun"/>
          <w:rFonts w:asciiTheme="minorHAnsi" w:hAnsiTheme="minorHAnsi" w:cstheme="minorHAnsi"/>
        </w:rPr>
        <w:t xml:space="preserve"> dla wskazanych obiektów z wystawy stałej;</w:t>
      </w:r>
    </w:p>
    <w:p w14:paraId="165D3178" w14:textId="454A5CF3" w:rsidR="008C4559" w:rsidRDefault="008C4559" w:rsidP="008C4559">
      <w:pPr>
        <w:pStyle w:val="paragraph"/>
        <w:numPr>
          <w:ilvl w:val="1"/>
          <w:numId w:val="37"/>
        </w:numPr>
        <w:spacing w:before="0" w:beforeAutospacing="0" w:after="0" w:afterAutospacing="0" w:line="360" w:lineRule="auto"/>
        <w:ind w:left="70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każdorazowo w terminie 3 dni roboczych od dnia otrzymania projektów graficznych zobowiązany jest przekazać Przyjmującemu zamówienie akceptację lub uwagi do </w:t>
      </w:r>
      <w:r w:rsidR="009C68D8">
        <w:rPr>
          <w:rFonts w:asciiTheme="minorHAnsi" w:hAnsiTheme="minorHAnsi" w:cstheme="minorHAnsi"/>
        </w:rPr>
        <w:t xml:space="preserve">tych </w:t>
      </w:r>
      <w:r>
        <w:rPr>
          <w:rFonts w:asciiTheme="minorHAnsi" w:hAnsiTheme="minorHAnsi" w:cstheme="minorHAnsi"/>
        </w:rPr>
        <w:t>projektów graficznych;</w:t>
      </w:r>
    </w:p>
    <w:p w14:paraId="2BAF3B53" w14:textId="42CAC3E6" w:rsidR="008C4559" w:rsidRPr="00FC036F" w:rsidRDefault="009C68D8" w:rsidP="008C4559">
      <w:pPr>
        <w:pStyle w:val="paragraph"/>
        <w:numPr>
          <w:ilvl w:val="1"/>
          <w:numId w:val="37"/>
        </w:numPr>
        <w:spacing w:before="0" w:beforeAutospacing="0" w:after="0" w:afterAutospacing="0" w:line="360" w:lineRule="auto"/>
        <w:ind w:left="70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zgłoszenia uwag przez Zamawiającego Przyjmujący zamówienie zobowiązany jest do naniesienia zmian w projektach graficznych w terminie 3 dni roboczych od dnia otrzymania uwag Zamawiającego.</w:t>
      </w:r>
    </w:p>
    <w:p w14:paraId="35B936E7" w14:textId="6835918F" w:rsidR="00E82DED" w:rsidRPr="00FC036F" w:rsidRDefault="009C68D8" w:rsidP="00CA6788">
      <w:pPr>
        <w:pStyle w:val="paragraph"/>
        <w:numPr>
          <w:ilvl w:val="0"/>
          <w:numId w:val="37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Przyjmujący zamówienie dostarczy Dzieło na własny koszt i ryzyko do budynku Muzeum -  </w:t>
      </w:r>
      <w:r w:rsidR="00E82DED" w:rsidRPr="00FC036F">
        <w:rPr>
          <w:rStyle w:val="normaltextrun"/>
          <w:rFonts w:asciiTheme="minorHAnsi" w:hAnsiTheme="minorHAnsi" w:cstheme="minorHAnsi"/>
        </w:rPr>
        <w:t xml:space="preserve">ul. Anielewicza 6, 00-157 Warszawa </w:t>
      </w:r>
      <w:r>
        <w:rPr>
          <w:rStyle w:val="normaltextrun"/>
          <w:rFonts w:asciiTheme="minorHAnsi" w:hAnsiTheme="minorHAnsi" w:cstheme="minorHAnsi"/>
        </w:rPr>
        <w:t>do</w:t>
      </w:r>
      <w:r w:rsidR="00E82DED" w:rsidRPr="00FC036F">
        <w:rPr>
          <w:rStyle w:val="normaltextrun"/>
          <w:rFonts w:asciiTheme="minorHAnsi" w:hAnsiTheme="minorHAnsi" w:cstheme="minorHAnsi"/>
        </w:rPr>
        <w:t xml:space="preserve"> miejsc</w:t>
      </w:r>
      <w:r>
        <w:rPr>
          <w:rStyle w:val="normaltextrun"/>
          <w:rFonts w:asciiTheme="minorHAnsi" w:hAnsiTheme="minorHAnsi" w:cstheme="minorHAnsi"/>
        </w:rPr>
        <w:t xml:space="preserve">a </w:t>
      </w:r>
      <w:r w:rsidR="00E82DED" w:rsidRPr="00FC036F">
        <w:rPr>
          <w:rStyle w:val="normaltextrun"/>
          <w:rFonts w:asciiTheme="minorHAnsi" w:hAnsiTheme="minorHAnsi" w:cstheme="minorHAnsi"/>
        </w:rPr>
        <w:t>wskazan</w:t>
      </w:r>
      <w:r>
        <w:rPr>
          <w:rStyle w:val="normaltextrun"/>
          <w:rFonts w:asciiTheme="minorHAnsi" w:hAnsiTheme="minorHAnsi" w:cstheme="minorHAnsi"/>
        </w:rPr>
        <w:t>ego</w:t>
      </w:r>
      <w:r w:rsidR="00E82DED" w:rsidRPr="00FC036F">
        <w:rPr>
          <w:rStyle w:val="normaltextrun"/>
          <w:rFonts w:asciiTheme="minorHAnsi" w:hAnsiTheme="minorHAnsi" w:cstheme="minorHAnsi"/>
        </w:rPr>
        <w:t xml:space="preserve"> przez upoważnionego pracownika </w:t>
      </w:r>
      <w:r>
        <w:rPr>
          <w:rStyle w:val="normaltextrun"/>
          <w:rFonts w:asciiTheme="minorHAnsi" w:hAnsiTheme="minorHAnsi" w:cstheme="minorHAnsi"/>
        </w:rPr>
        <w:t>Zamawiającego</w:t>
      </w:r>
      <w:r w:rsidR="0032587A" w:rsidRPr="00FC036F">
        <w:rPr>
          <w:rStyle w:val="normaltextrun"/>
          <w:rFonts w:asciiTheme="minorHAnsi" w:hAnsiTheme="minorHAnsi" w:cstheme="minorHAnsi"/>
        </w:rPr>
        <w:t>.</w:t>
      </w:r>
    </w:p>
    <w:p w14:paraId="7C76B9F0" w14:textId="77777777" w:rsidR="00E82DED" w:rsidRPr="00FC036F" w:rsidRDefault="00E82DED" w:rsidP="00CA6788">
      <w:pPr>
        <w:pStyle w:val="paragraph"/>
        <w:numPr>
          <w:ilvl w:val="0"/>
          <w:numId w:val="3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Muzeum może zgłosić uwagi lub zastrzeżenia do stworzonego Dzieła, w takim wypadku Przyjmujący zamówienie jest zobowiązany do uwzględnienia uwag Muzeum w terminie  3 dni roboczych od daty ich otrzymania, chyba że Strony ustalą odmienny termin, przy czym ustalenie terminu nastąpi w drodze roboczych uzgodnień, a wyznaczony dodatkowy termin nie może być dłuższy niż 10 dni roboczych.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71C83288" w14:textId="13C5AB0C" w:rsidR="00E82DED" w:rsidRPr="00FC036F" w:rsidRDefault="00E82DED" w:rsidP="00CA6788">
      <w:pPr>
        <w:pStyle w:val="paragraph"/>
        <w:numPr>
          <w:ilvl w:val="0"/>
          <w:numId w:val="3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 xml:space="preserve">Brak oddania poprawionego Dzieła w terminie ustalonym zgodnie z ust. </w:t>
      </w:r>
      <w:r w:rsidR="00CA6788">
        <w:rPr>
          <w:rStyle w:val="normaltextrun"/>
          <w:rFonts w:asciiTheme="minorHAnsi" w:hAnsiTheme="minorHAnsi" w:cstheme="minorHAnsi"/>
        </w:rPr>
        <w:t>3</w:t>
      </w:r>
      <w:r w:rsidRPr="00FC036F">
        <w:rPr>
          <w:rStyle w:val="normaltextrun"/>
          <w:rFonts w:asciiTheme="minorHAnsi" w:hAnsiTheme="minorHAnsi" w:cstheme="minorHAnsi"/>
        </w:rPr>
        <w:t xml:space="preserve"> powyżej uznany zostanie za niewykonanie Umowy.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28477F79" w14:textId="77777777" w:rsidR="00E82DED" w:rsidRPr="00FC036F" w:rsidRDefault="00E82DED" w:rsidP="00CA6788">
      <w:pPr>
        <w:pStyle w:val="paragraph"/>
        <w:numPr>
          <w:ilvl w:val="0"/>
          <w:numId w:val="3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Odbiór Dzieła oraz prawidłowe jego wykonanie zostanie potwierdzone przygotowanym przez Muzeum protokołem odbioru, a przyjętym i podpisanym bez zastrzeżeń przez Strony.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655FF771" w14:textId="77777777" w:rsidR="00FC036F" w:rsidRPr="00FC036F" w:rsidRDefault="00FC036F" w:rsidP="00CA6788">
      <w:pPr>
        <w:pStyle w:val="Bezodstpw"/>
        <w:spacing w:line="360" w:lineRule="auto"/>
        <w:rPr>
          <w:rStyle w:val="normaltextrun"/>
          <w:rFonts w:asciiTheme="minorHAnsi" w:hAnsiTheme="minorHAnsi" w:cstheme="minorHAnsi"/>
          <w:b/>
          <w:bCs/>
        </w:rPr>
      </w:pPr>
    </w:p>
    <w:p w14:paraId="34EB33F1" w14:textId="2DA492E0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§ 3.</w:t>
      </w:r>
    </w:p>
    <w:p w14:paraId="3E347EB1" w14:textId="1DA379A3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Wynagrodzenie</w:t>
      </w:r>
    </w:p>
    <w:p w14:paraId="7EED137B" w14:textId="79C85F55" w:rsidR="00E82DED" w:rsidRPr="00FC036F" w:rsidRDefault="00E82DED" w:rsidP="00CA6788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</w:rPr>
        <w:t xml:space="preserve">Muzeum zobowiązuje się zapłacić Przyjmującemu zamówienie za prawidłowe wykonanie Umowy, wynagrodzenie ryczałtowe w wysokości _____________(___________) </w:t>
      </w:r>
      <w:r w:rsidRPr="00FC036F">
        <w:rPr>
          <w:rStyle w:val="normaltextrun"/>
          <w:rFonts w:asciiTheme="minorHAnsi" w:hAnsiTheme="minorHAnsi" w:cstheme="minorHAnsi"/>
          <w:b/>
          <w:bCs/>
        </w:rPr>
        <w:t>brutto</w:t>
      </w:r>
      <w:r w:rsidRPr="00FC036F">
        <w:rPr>
          <w:rStyle w:val="normaltextrun"/>
          <w:rFonts w:asciiTheme="minorHAnsi" w:hAnsiTheme="minorHAnsi" w:cstheme="minorHAnsi"/>
        </w:rPr>
        <w:t>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681144F3" w14:textId="77777777" w:rsidR="00E82DED" w:rsidRPr="00FC036F" w:rsidRDefault="00E82DED" w:rsidP="00CA6788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</w:rPr>
        <w:t>Wynagrodzenie, o którym mowa w ust. 1, wyczerpuje wszelkie roszczenia Przyjmującego zamówienie z tytułu należytego wykonania Umowy.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031C6802" w14:textId="77777777" w:rsidR="00CA6788" w:rsidRDefault="00E82DED" w:rsidP="00CA6788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284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Wynagrodzenie zostanie wypłacone przez Muzeum na podstawie prawidłowo złożonego</w:t>
      </w:r>
      <w:r w:rsidRPr="00FC036F">
        <w:rPr>
          <w:rFonts w:asciiTheme="minorHAnsi" w:hAnsiTheme="minorHAnsi" w:cstheme="minorHAnsi"/>
        </w:rPr>
        <w:br/>
      </w:r>
      <w:r w:rsidRPr="00FC036F">
        <w:rPr>
          <w:rStyle w:val="normaltextrun"/>
          <w:rFonts w:asciiTheme="minorHAnsi" w:hAnsiTheme="minorHAnsi" w:cstheme="minorHAnsi"/>
        </w:rPr>
        <w:t xml:space="preserve">i </w:t>
      </w:r>
      <w:r w:rsidRPr="00CA6788">
        <w:rPr>
          <w:rStyle w:val="normaltextrun"/>
          <w:rFonts w:asciiTheme="minorHAnsi" w:hAnsiTheme="minorHAnsi" w:cstheme="minorHAnsi"/>
          <w:i/>
        </w:rPr>
        <w:t>doręczonego</w:t>
      </w:r>
      <w:r w:rsidR="00CA6788" w:rsidRPr="00CA6788">
        <w:rPr>
          <w:rStyle w:val="normaltextrun"/>
          <w:rFonts w:asciiTheme="minorHAnsi" w:hAnsiTheme="minorHAnsi" w:cstheme="minorHAnsi"/>
          <w:i/>
        </w:rPr>
        <w:t>/doręczonej*</w:t>
      </w:r>
      <w:r w:rsidRPr="00FC036F">
        <w:rPr>
          <w:rStyle w:val="normaltextrun"/>
          <w:rFonts w:asciiTheme="minorHAnsi" w:hAnsiTheme="minorHAnsi" w:cstheme="minorHAnsi"/>
        </w:rPr>
        <w:t xml:space="preserve"> do Muzeum </w:t>
      </w: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rachunku/faktury* </w:t>
      </w:r>
      <w:r w:rsidRPr="00FC036F">
        <w:rPr>
          <w:rStyle w:val="normaltextrun"/>
          <w:rFonts w:asciiTheme="minorHAnsi" w:hAnsiTheme="minorHAnsi" w:cstheme="minorHAnsi"/>
          <w:color w:val="000000" w:themeColor="text1"/>
        </w:rPr>
        <w:t xml:space="preserve">w </w:t>
      </w:r>
      <w:r w:rsidRPr="00FC036F">
        <w:rPr>
          <w:rStyle w:val="normaltextrun"/>
          <w:rFonts w:asciiTheme="minorHAnsi" w:hAnsiTheme="minorHAnsi" w:cstheme="minorHAnsi"/>
        </w:rPr>
        <w:t xml:space="preserve">terminie 21 dni od dnia </w:t>
      </w:r>
      <w:r w:rsidRPr="00CA6788">
        <w:rPr>
          <w:rStyle w:val="normaltextrun"/>
          <w:rFonts w:asciiTheme="minorHAnsi" w:hAnsiTheme="minorHAnsi" w:cstheme="minorHAnsi"/>
          <w:i/>
        </w:rPr>
        <w:t>jego</w:t>
      </w:r>
      <w:r w:rsidR="00CA6788" w:rsidRPr="00CA6788">
        <w:rPr>
          <w:rStyle w:val="normaltextrun"/>
          <w:rFonts w:asciiTheme="minorHAnsi" w:hAnsiTheme="minorHAnsi" w:cstheme="minorHAnsi"/>
          <w:i/>
        </w:rPr>
        <w:t>/jej*</w:t>
      </w:r>
      <w:r w:rsidRPr="00FC036F">
        <w:rPr>
          <w:rStyle w:val="normaltextrun"/>
          <w:rFonts w:asciiTheme="minorHAnsi" w:hAnsiTheme="minorHAnsi" w:cstheme="minorHAnsi"/>
        </w:rPr>
        <w:t xml:space="preserve"> doręczenia, na rachunek bankowy Przyjmującego zamówienie wskazany w jego</w:t>
      </w:r>
      <w:r w:rsidR="00CA6788">
        <w:rPr>
          <w:rStyle w:val="normaltextrun"/>
          <w:rFonts w:asciiTheme="minorHAnsi" w:hAnsiTheme="minorHAnsi" w:cstheme="minorHAnsi"/>
        </w:rPr>
        <w:t>/jej*</w:t>
      </w:r>
      <w:r w:rsidRPr="00FC036F">
        <w:rPr>
          <w:rStyle w:val="normaltextrun"/>
          <w:rFonts w:asciiTheme="minorHAnsi" w:hAnsiTheme="minorHAnsi" w:cstheme="minorHAnsi"/>
        </w:rPr>
        <w:t xml:space="preserve"> treści. 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7C27F76E" w14:textId="73CEC162" w:rsidR="00CA6788" w:rsidRPr="00CA6788" w:rsidRDefault="00CA6788" w:rsidP="00CA6788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i/>
        </w:rPr>
      </w:pPr>
      <w:r w:rsidRPr="00CA6788">
        <w:rPr>
          <w:rFonts w:asciiTheme="minorHAnsi" w:hAnsiTheme="minorHAnsi" w:cstheme="minorHAnsi"/>
          <w:i/>
        </w:rPr>
        <w:t>Wynagrodzenie zostanie pomniejszone o należne zaliczki na podatek dochodowy i składki na ubezpieczenie, o ile taki obowiązek wystąpi zgodnie z przepisami prawa.*</w:t>
      </w:r>
    </w:p>
    <w:p w14:paraId="5C9DDD19" w14:textId="6FCDBA75" w:rsidR="00E82DED" w:rsidRPr="00FC036F" w:rsidRDefault="00E82DED" w:rsidP="00CA6788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 xml:space="preserve">Podstawą do wystawienia </w:t>
      </w:r>
      <w:r w:rsidRPr="00FC036F">
        <w:rPr>
          <w:rStyle w:val="normaltextrun"/>
          <w:rFonts w:asciiTheme="minorHAnsi" w:hAnsiTheme="minorHAnsi" w:cstheme="minorHAnsi"/>
          <w:i/>
          <w:iCs/>
        </w:rPr>
        <w:t>rachunku/faktury</w:t>
      </w:r>
      <w:r w:rsidR="00CA6788">
        <w:rPr>
          <w:rStyle w:val="normaltextrun"/>
          <w:rFonts w:asciiTheme="minorHAnsi" w:hAnsiTheme="minorHAnsi" w:cstheme="minorHAnsi"/>
          <w:i/>
          <w:iCs/>
        </w:rPr>
        <w:t xml:space="preserve">* </w:t>
      </w:r>
      <w:r w:rsidRPr="00FC036F">
        <w:rPr>
          <w:rStyle w:val="normaltextrun"/>
          <w:rFonts w:asciiTheme="minorHAnsi" w:hAnsiTheme="minorHAnsi" w:cstheme="minorHAnsi"/>
        </w:rPr>
        <w:t>jest przyjęty i podpisany przez Strony bez zastrzeżeń protokół odbioru Dzieła.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2F37F0D6" w14:textId="77777777" w:rsidR="00E82DED" w:rsidRPr="00FC036F" w:rsidRDefault="00E82DED" w:rsidP="00CA6788">
      <w:pPr>
        <w:pStyle w:val="paragraph"/>
        <w:numPr>
          <w:ilvl w:val="0"/>
          <w:numId w:val="43"/>
        </w:numPr>
        <w:tabs>
          <w:tab w:val="clear" w:pos="720"/>
        </w:tabs>
        <w:spacing w:before="0" w:beforeAutospacing="0" w:after="0" w:afterAutospacing="0" w:line="360" w:lineRule="auto"/>
        <w:ind w:left="284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</w:rPr>
        <w:t>Datą zapłaty jest dzień obciążenia rachunku bankowego Muzeum kwotą należnego Przyjmującemu zamówienie wynagrodzenia.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101EFE23" w14:textId="10DCF9A4" w:rsidR="00E82DED" w:rsidRPr="00FC036F" w:rsidRDefault="00E82DED" w:rsidP="00CA67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lastRenderedPageBreak/>
        <w:t> </w:t>
      </w:r>
    </w:p>
    <w:p w14:paraId="100847A1" w14:textId="237E2906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§ 4.</w:t>
      </w:r>
    </w:p>
    <w:p w14:paraId="28B0A6D5" w14:textId="39F8979B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Sposób realizacji Umowy</w:t>
      </w:r>
    </w:p>
    <w:p w14:paraId="1BFD0DD3" w14:textId="77777777" w:rsidR="00E82DED" w:rsidRPr="00FC036F" w:rsidRDefault="00E82DED" w:rsidP="00CA6788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Do wykonania Dzieła Przyjmujący zamówienie użyje własnych materiałów i narzędzi.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56082653" w14:textId="42771B02" w:rsidR="00E82DED" w:rsidRPr="00FC036F" w:rsidRDefault="00E82DED" w:rsidP="00CA6788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Muzeum wyraża zgodę na wykonanie części Umowy przez podwykonawców, przy czym w takim wypadku Przyjmujący zamówienie ponosi odpowiedzialność za działania i zaniechania podwykonawców, jak za działania i zaniechania własne oraz zobowiązuje się do koordynowania prac podwykonawców</w:t>
      </w:r>
      <w:r w:rsidR="00CA6788">
        <w:rPr>
          <w:rStyle w:val="normaltextrun"/>
          <w:rFonts w:asciiTheme="minorHAnsi" w:hAnsiTheme="minorHAnsi" w:cstheme="minorHAnsi"/>
        </w:rPr>
        <w:t>.</w:t>
      </w:r>
    </w:p>
    <w:p w14:paraId="11B333B8" w14:textId="77777777" w:rsidR="00E82DED" w:rsidRPr="00FC036F" w:rsidRDefault="00E82DED" w:rsidP="00CA6788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Przyjmujący zamówienie zobowiązuje się do niezwłocznego poinformowania Muzeum o zmianie swoich danych, w tym o rozpoczęciu, zawieszeniu, zakończeniu oraz o wznowieniu prowadzenia działalności gospodarczej.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22D3CD19" w14:textId="77777777" w:rsidR="00E82DED" w:rsidRPr="00FC036F" w:rsidRDefault="00E82DED" w:rsidP="00CA6788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 xml:space="preserve">Przyjmujący zamówienie </w:t>
      </w:r>
      <w:r w:rsidRPr="00FC036F">
        <w:rPr>
          <w:rStyle w:val="normaltextrun"/>
          <w:rFonts w:asciiTheme="minorHAnsi" w:hAnsiTheme="minorHAnsi" w:cstheme="minorHAnsi"/>
          <w:color w:val="000000" w:themeColor="text1"/>
        </w:rPr>
        <w:t>zobowiązuje się wykonać Umowę z należytą starannością, w sposób uwzględniający wymagania i wskazówki Muzeum oraz regulacje wewnętrzne Muzeum. </w:t>
      </w:r>
      <w:r w:rsidRPr="00FC036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26FF4DA" w14:textId="77777777" w:rsidR="00E82DED" w:rsidRPr="00FC036F" w:rsidRDefault="00E82DED" w:rsidP="00CA67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C036F">
        <w:rPr>
          <w:rStyle w:val="eop"/>
          <w:rFonts w:asciiTheme="minorHAnsi" w:hAnsiTheme="minorHAnsi" w:cstheme="minorHAnsi"/>
        </w:rPr>
        <w:t> </w:t>
      </w:r>
    </w:p>
    <w:p w14:paraId="46314560" w14:textId="77777777" w:rsidR="00CA6788" w:rsidRDefault="00CA6788" w:rsidP="00CA6788">
      <w:pPr>
        <w:pStyle w:val="Bezodstpw"/>
        <w:spacing w:line="360" w:lineRule="auto"/>
        <w:rPr>
          <w:rStyle w:val="normaltextrun"/>
          <w:rFonts w:asciiTheme="minorHAnsi" w:hAnsiTheme="minorHAnsi" w:cstheme="minorHAnsi"/>
          <w:b/>
          <w:bCs/>
        </w:rPr>
      </w:pPr>
    </w:p>
    <w:p w14:paraId="0C110E97" w14:textId="1F3EC5A6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§ 5.</w:t>
      </w:r>
    </w:p>
    <w:p w14:paraId="05695D99" w14:textId="29B74867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Oświadczenia Przyjmującego zamówienie</w:t>
      </w:r>
    </w:p>
    <w:p w14:paraId="36386689" w14:textId="77777777" w:rsidR="00E82DED" w:rsidRPr="00FC036F" w:rsidRDefault="00E82DED" w:rsidP="00CA6788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Przyjmujący zamówienie oświadcza, że posiada wiedzę i umiejętności niezbędne do należytego wykonania Umowy. </w:t>
      </w:r>
    </w:p>
    <w:p w14:paraId="2CC27933" w14:textId="77777777" w:rsidR="00E82DED" w:rsidRPr="00FC036F" w:rsidRDefault="00E82DED" w:rsidP="00CA6788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Przyjmujący zamówienie oświadcza, że znany jest mu fakt, iż treść Umowy, a w szczególności przedmiot Umowy i wysokość wynagrodzenia, stanowią informację publiczną w rozumieniu art. 1 ust. 1 ustawy z 6 września 2001 r. o dostępie do informacji publicznej, która podlega udostępnieniu w trybie przedmiotowej ustawy.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4A5A5F02" w14:textId="24DB16E7" w:rsidR="00673C4D" w:rsidRPr="00FC036F" w:rsidRDefault="00E82DED" w:rsidP="00CA6788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Przyjmujący zamówienie oświadcza</w:t>
      </w:r>
      <w:r w:rsidRPr="00FC036F">
        <w:rPr>
          <w:rFonts w:asciiTheme="minorHAnsi" w:hAnsiTheme="minorHAnsi" w:cstheme="minorHAnsi"/>
        </w:rPr>
        <w:t>, że nie podlega wykluczeniu z postępowania o udzielenie zamówienia na podstawie przesłanek wskazanych w art. 7 ust. 1 ustawy z dnia 13 kwietnia 2022 r. o szczególnych rozwiązaniach w zakresie przeciwdziałania wspieraniu agresji na Ukrainę oraz służących ochronie bezpieczeństwa narodowego (dalej: "</w:t>
      </w:r>
      <w:r w:rsidRPr="00FC036F">
        <w:rPr>
          <w:rFonts w:asciiTheme="minorHAnsi" w:hAnsiTheme="minorHAnsi" w:cstheme="minorHAnsi"/>
          <w:b/>
          <w:bCs/>
        </w:rPr>
        <w:t>Ustawa</w:t>
      </w:r>
      <w:r w:rsidRPr="00FC036F">
        <w:rPr>
          <w:rFonts w:asciiTheme="minorHAnsi" w:hAnsiTheme="minorHAnsi" w:cstheme="minorHAnsi"/>
        </w:rPr>
        <w:t>") w zw. z art. 7 ust. 9 ustawy. W przypadku powierzenia wykonania części Umowy podwykonawcom lub korzystania z usług lub zasobów innych podmiotów, Przyjmujący zamówienie zobowiązuje się do weryfikacji tychże na podstawie powszechnie obowiązujących przepisów prawa dotyczących obowiązków związanych z agresją Federacji Rosyjskiej na Ukrainę.</w:t>
      </w:r>
    </w:p>
    <w:p w14:paraId="5DEF3B9D" w14:textId="77777777" w:rsidR="00673C4D" w:rsidRPr="00FC036F" w:rsidRDefault="00673C4D" w:rsidP="00CA6788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DCED485" w14:textId="45E720D4" w:rsidR="00673C4D" w:rsidRPr="00FC036F" w:rsidRDefault="00673C4D" w:rsidP="00CA678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FC036F">
        <w:rPr>
          <w:rFonts w:asciiTheme="minorHAnsi" w:hAnsiTheme="minorHAnsi" w:cstheme="minorHAnsi"/>
          <w:b/>
        </w:rPr>
        <w:t>§ 6.</w:t>
      </w:r>
    </w:p>
    <w:p w14:paraId="42BBCE07" w14:textId="77777777" w:rsidR="00673C4D" w:rsidRPr="00FC036F" w:rsidRDefault="00673C4D" w:rsidP="00CA678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FC036F">
        <w:rPr>
          <w:rFonts w:asciiTheme="minorHAnsi" w:hAnsiTheme="minorHAnsi" w:cstheme="minorHAnsi"/>
          <w:b/>
        </w:rPr>
        <w:t>Gwarancja</w:t>
      </w:r>
    </w:p>
    <w:p w14:paraId="0BE20DCB" w14:textId="77777777" w:rsidR="00673C4D" w:rsidRPr="00FC036F" w:rsidRDefault="00673C4D" w:rsidP="00CA6788">
      <w:pPr>
        <w:pStyle w:val="Akapitzlist"/>
        <w:numPr>
          <w:ilvl w:val="3"/>
          <w:numId w:val="3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036F">
        <w:rPr>
          <w:rFonts w:asciiTheme="minorHAnsi" w:hAnsiTheme="minorHAnsi" w:cstheme="minorHAnsi"/>
          <w:sz w:val="24"/>
          <w:szCs w:val="24"/>
        </w:rPr>
        <w:t>Dzieło jest objęte ____ miesięczną gwarancją.</w:t>
      </w:r>
    </w:p>
    <w:p w14:paraId="297F1B95" w14:textId="2A04D3FD" w:rsidR="00673C4D" w:rsidRPr="00FC036F" w:rsidRDefault="00673C4D" w:rsidP="00CA6788">
      <w:pPr>
        <w:pStyle w:val="Akapitzlist"/>
        <w:numPr>
          <w:ilvl w:val="3"/>
          <w:numId w:val="3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C036F">
        <w:rPr>
          <w:rFonts w:asciiTheme="minorHAnsi" w:hAnsiTheme="minorHAnsi" w:cstheme="minorHAnsi"/>
          <w:sz w:val="24"/>
          <w:szCs w:val="24"/>
        </w:rPr>
        <w:t>W przypadku stwierdzenia wad Dzieła, Muzeum zawiadomi o tym Przyjmującego zamówienie zgłaszając wadę pod nr tel.: ______ lub e-mailem na adres: ________ wskazując rodzaj wady (zgłoszenie reklamacyjne).</w:t>
      </w:r>
    </w:p>
    <w:p w14:paraId="0C51DEB3" w14:textId="0C98D5EA" w:rsidR="00673C4D" w:rsidRPr="00FC036F" w:rsidRDefault="00673C4D" w:rsidP="00CA6788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036F">
        <w:rPr>
          <w:rFonts w:asciiTheme="minorHAnsi" w:hAnsiTheme="minorHAnsi" w:cstheme="minorHAnsi"/>
          <w:sz w:val="24"/>
          <w:szCs w:val="24"/>
        </w:rPr>
        <w:t>Przyjmujący zamówienie zobowiązuje się do rozpatrzenia zgłoszenia reklamacyjnego nie później niż w terminie 5 dni od dnia jego otrzymania od Muzeum.</w:t>
      </w:r>
    </w:p>
    <w:p w14:paraId="3BD93C04" w14:textId="16455CE4" w:rsidR="00673C4D" w:rsidRPr="00FC036F" w:rsidRDefault="00673C4D" w:rsidP="00CA6788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C036F">
        <w:rPr>
          <w:rFonts w:asciiTheme="minorHAnsi" w:hAnsiTheme="minorHAnsi" w:cstheme="minorHAnsi"/>
          <w:sz w:val="24"/>
          <w:szCs w:val="24"/>
        </w:rPr>
        <w:t xml:space="preserve">W przypadku uwzględnienia reklamacji </w:t>
      </w:r>
      <w:r w:rsidR="00332242" w:rsidRPr="00FC036F">
        <w:rPr>
          <w:rFonts w:asciiTheme="minorHAnsi" w:hAnsiTheme="minorHAnsi" w:cstheme="minorHAnsi"/>
          <w:sz w:val="24"/>
          <w:szCs w:val="24"/>
        </w:rPr>
        <w:t xml:space="preserve"> Przyjmujący zamówienie</w:t>
      </w:r>
      <w:r w:rsidRPr="00FC036F">
        <w:rPr>
          <w:rFonts w:asciiTheme="minorHAnsi" w:hAnsiTheme="minorHAnsi" w:cstheme="minorHAnsi"/>
          <w:sz w:val="24"/>
          <w:szCs w:val="24"/>
        </w:rPr>
        <w:t xml:space="preserve"> zobowiązuje się do niezwłocznego dostarczenia na swój koszt i ryzyko </w:t>
      </w:r>
      <w:r w:rsidR="00332242" w:rsidRPr="00FC036F">
        <w:rPr>
          <w:rFonts w:asciiTheme="minorHAnsi" w:hAnsiTheme="minorHAnsi" w:cstheme="minorHAnsi"/>
          <w:sz w:val="24"/>
          <w:szCs w:val="24"/>
        </w:rPr>
        <w:t>Dzieła</w:t>
      </w:r>
      <w:r w:rsidRPr="00FC036F">
        <w:rPr>
          <w:rFonts w:asciiTheme="minorHAnsi" w:hAnsiTheme="minorHAnsi" w:cstheme="minorHAnsi"/>
          <w:sz w:val="24"/>
          <w:szCs w:val="24"/>
        </w:rPr>
        <w:t xml:space="preserve"> wolnego od wad nie później jednak niż w terminie 10 dni od dnia przekazania informacji o uwzględnieniu reklamacji, </w:t>
      </w:r>
      <w:r w:rsidRPr="00FC036F">
        <w:rPr>
          <w:rFonts w:asciiTheme="minorHAnsi" w:eastAsia="Calibri" w:hAnsiTheme="minorHAnsi" w:cstheme="minorHAnsi"/>
          <w:kern w:val="2"/>
          <w:sz w:val="24"/>
          <w:szCs w:val="24"/>
          <w14:ligatures w14:val="standardContextual"/>
        </w:rPr>
        <w:t>w uzasadnionych przypadkach termin ten może zostać wydłużony do 21 dni roboczych.</w:t>
      </w:r>
    </w:p>
    <w:p w14:paraId="2A3C9AE0" w14:textId="02F30CDC" w:rsidR="00673C4D" w:rsidRPr="00CA6788" w:rsidRDefault="00673C4D" w:rsidP="00CA6788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Style w:val="eop"/>
          <w:rFonts w:asciiTheme="minorHAnsi" w:hAnsiTheme="minorHAnsi" w:cstheme="minorHAnsi"/>
          <w:sz w:val="24"/>
          <w:szCs w:val="24"/>
        </w:rPr>
      </w:pPr>
      <w:r w:rsidRPr="00FC036F">
        <w:rPr>
          <w:rFonts w:asciiTheme="minorHAnsi" w:hAnsiTheme="minorHAnsi" w:cstheme="minorHAnsi"/>
          <w:sz w:val="24"/>
          <w:szCs w:val="24"/>
        </w:rPr>
        <w:t>Niezależnie od postanowień dotyczących gwarancji, Kupującemu przysługują roszczenia z tytułu rękojmi na zasadach określonych w Kodeksie Cywilnym.</w:t>
      </w:r>
    </w:p>
    <w:p w14:paraId="10E7639B" w14:textId="5AB31CA8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73C4D"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7</w:t>
      </w: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.</w:t>
      </w:r>
    </w:p>
    <w:p w14:paraId="17E4E04B" w14:textId="245F3711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</w:rPr>
        <w:t>Kary umowne</w:t>
      </w:r>
    </w:p>
    <w:p w14:paraId="427D4C73" w14:textId="77FEF7A1" w:rsidR="00E82DED" w:rsidRPr="00FC036F" w:rsidRDefault="00E82DED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 xml:space="preserve">W przypadku, gdy Przyjmujący zamówienie nie wykona Umowy w terminie ustalonym w niniejszej umowie, Przyjmujący zamówienie zapłaci Muzeum karę umowną w wysokości </w:t>
      </w:r>
      <w:r w:rsidR="00CA6788">
        <w:rPr>
          <w:rStyle w:val="normaltextrun"/>
          <w:rFonts w:asciiTheme="minorHAnsi" w:hAnsiTheme="minorHAnsi" w:cstheme="minorHAnsi"/>
        </w:rPr>
        <w:t>5</w:t>
      </w:r>
      <w:r w:rsidRPr="00FC036F">
        <w:rPr>
          <w:rStyle w:val="normaltextrun"/>
          <w:rFonts w:asciiTheme="minorHAnsi" w:hAnsiTheme="minorHAnsi" w:cstheme="minorHAnsi"/>
        </w:rPr>
        <w:t xml:space="preserve"> % wynagrodzenia brutto za każdy dzień zwłoki.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5BEAC240" w14:textId="77777777" w:rsidR="00E82DED" w:rsidRPr="00FC036F" w:rsidRDefault="00E82DED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W przypadku, gdy kara umowna, o której mowa w ust. 1 powyżej osiągnie wartość 30</w:t>
      </w:r>
      <w:r w:rsidRPr="00FC036F">
        <w:rPr>
          <w:rFonts w:asciiTheme="minorHAnsi" w:hAnsiTheme="minorHAnsi" w:cstheme="minorHAnsi"/>
        </w:rPr>
        <w:br/>
      </w:r>
      <w:r w:rsidRPr="00FC036F">
        <w:rPr>
          <w:rStyle w:val="normaltextrun"/>
          <w:rFonts w:asciiTheme="minorHAnsi" w:hAnsiTheme="minorHAnsi" w:cstheme="minorHAnsi"/>
        </w:rPr>
        <w:t>% wynagrodzenia brutto Muzeum ma prawo do odstąpienia od Umowy w terminie 14 dni od dnia powzięcia informacji o zaistnieniu przyczyny umożliwiającej realizację prawa odstąpienia. 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582AEF5C" w14:textId="77777777" w:rsidR="00E82DED" w:rsidRPr="00FC036F" w:rsidRDefault="00E82DED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W przypadku odstąpienia od Umowy, o którym mowa w ust. 2 powyżej, Przyjmujący zamówienie zapłaci Muzeum karę umowną w wysokości 30% wynagrodzenia całkowitego brutto Muzeum.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3F2C3A0B" w14:textId="77777777" w:rsidR="00332242" w:rsidRPr="00FC036F" w:rsidRDefault="00E82DED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W przypadku naliczenia kary umownej, o której mowa w ust. 3 kara umowna, o której mowa w ust. 2 nie będzie naliczona</w:t>
      </w:r>
      <w:r w:rsidR="00332242" w:rsidRPr="00FC036F">
        <w:rPr>
          <w:rStyle w:val="eop"/>
          <w:rFonts w:asciiTheme="minorHAnsi" w:hAnsiTheme="minorHAnsi" w:cstheme="minorHAnsi"/>
        </w:rPr>
        <w:t>.</w:t>
      </w:r>
    </w:p>
    <w:p w14:paraId="444DAF2E" w14:textId="7E095158" w:rsidR="00332242" w:rsidRPr="00FC036F" w:rsidRDefault="00332242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FontStyle22"/>
          <w:rFonts w:asciiTheme="minorHAnsi" w:hAnsiTheme="minorHAnsi" w:cstheme="minorHAnsi"/>
          <w:sz w:val="24"/>
        </w:rPr>
        <w:t xml:space="preserve">W przypadku nieterminowej realizacji zobowiązań gwarancyjnych, o których mowa w  </w:t>
      </w:r>
      <w:r w:rsidRPr="00FC036F">
        <w:rPr>
          <w:rFonts w:asciiTheme="minorHAnsi" w:hAnsiTheme="minorHAnsi" w:cstheme="minorHAnsi"/>
          <w:bCs/>
          <w:iCs/>
          <w:color w:val="000000" w:themeColor="text1"/>
        </w:rPr>
        <w:t xml:space="preserve">§ 6 </w:t>
      </w:r>
      <w:r w:rsidRPr="00FC036F">
        <w:rPr>
          <w:rStyle w:val="normaltextrun"/>
          <w:rFonts w:asciiTheme="minorHAnsi" w:hAnsiTheme="minorHAnsi" w:cstheme="minorHAnsi"/>
        </w:rPr>
        <w:t>Przyjmujący zamówienie zapłaci Muzeum karę umowną w wysokości 200 PLN  za każdy dzień zwłoki</w:t>
      </w:r>
      <w:r w:rsidR="00CA6788">
        <w:rPr>
          <w:rStyle w:val="normaltextrun"/>
          <w:rFonts w:asciiTheme="minorHAnsi" w:hAnsiTheme="minorHAnsi" w:cstheme="minorHAnsi"/>
        </w:rPr>
        <w:t>.</w:t>
      </w:r>
    </w:p>
    <w:p w14:paraId="25EDB0B4" w14:textId="77777777" w:rsidR="00E82DED" w:rsidRPr="00FC036F" w:rsidRDefault="00E82DED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lastRenderedPageBreak/>
        <w:t>Muzeum przysługuje prawo do dochodzenia odszkodowania przenoszącego wysokość zastrzeżonych kar umownych.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2AA0A69C" w14:textId="382D0B06" w:rsidR="00E82DED" w:rsidRPr="00FC036F" w:rsidRDefault="00E82DED" w:rsidP="00CA6788">
      <w:pPr>
        <w:pStyle w:val="paragraph"/>
        <w:numPr>
          <w:ilvl w:val="0"/>
          <w:numId w:val="39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>Muzeum przysługuje prawo do potrącania kar umownych z wynagrodzenia przysługującego Przyjmującemu zamówienie, na co Przyjmujący zamówienie wyraża bezwarunkową i nieodwoływalną zgodę.</w:t>
      </w:r>
      <w:r w:rsidRPr="00FC036F">
        <w:rPr>
          <w:rStyle w:val="eop"/>
          <w:rFonts w:asciiTheme="minorHAnsi" w:hAnsiTheme="minorHAnsi" w:cstheme="minorHAnsi"/>
        </w:rPr>
        <w:t> </w:t>
      </w:r>
    </w:p>
    <w:p w14:paraId="1BEA4AD8" w14:textId="77777777" w:rsidR="00FC036F" w:rsidRPr="00FC036F" w:rsidRDefault="00FC036F" w:rsidP="00CA67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70248882" w14:textId="73D05F70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73C4D"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8</w:t>
      </w: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.</w:t>
      </w:r>
    </w:p>
    <w:p w14:paraId="4495DB43" w14:textId="468297DA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Przetwarzanie danych osobowych Przyjmującego zamówienie</w:t>
      </w:r>
      <w:r w:rsidR="00CA6788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*</w:t>
      </w:r>
    </w:p>
    <w:p w14:paraId="440972E1" w14:textId="05CFD31A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Muzeum oświadcza, że dane osobowe </w:t>
      </w:r>
      <w:r w:rsidR="00437F8B" w:rsidRPr="00FC036F">
        <w:rPr>
          <w:rStyle w:val="normaltextrun"/>
          <w:rFonts w:asciiTheme="minorHAnsi" w:hAnsiTheme="minorHAnsi" w:cstheme="minorHAnsi"/>
          <w:i/>
          <w:iCs/>
        </w:rPr>
        <w:t>Przyjmującego zamówienie</w:t>
      </w: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 w zakresie obejmującym </w:t>
      </w:r>
      <w:r w:rsidRPr="00FC036F">
        <w:rPr>
          <w:rStyle w:val="normaltextrun"/>
          <w:rFonts w:asciiTheme="minorHAnsi" w:hAnsiTheme="minorHAnsi" w:cstheme="minorHAnsi"/>
        </w:rPr>
        <w:t>_________________________</w:t>
      </w:r>
      <w:r w:rsidRPr="00FC036F">
        <w:rPr>
          <w:rStyle w:val="normaltextrun"/>
          <w:rFonts w:asciiTheme="minorHAnsi" w:hAnsiTheme="minorHAnsi" w:cstheme="minorHAnsi"/>
          <w:i/>
          <w:iCs/>
        </w:rPr>
        <w:t>oraz numer rachunku bankowego, będą przetwarzane przez Muzeum jako administratora danych osobowych, zgodnie z przepisami ustawy z dnia 10 maja 2018 r. o ochronie danych osobowych, Rozporządzeniem Parlamentu Europejskiego i Rady UE z dnia 27 kwietnia 2016 w sprawie ochrony osób fizycznych w związku z przetwarzaniem danych osobowych i w sprawie swobodnego przepływu takich danych oraz uchylenia dyrektywy 95/46/WE (dalej „</w:t>
      </w:r>
      <w:r w:rsidRPr="00FC036F">
        <w:rPr>
          <w:rStyle w:val="normaltextrun"/>
          <w:rFonts w:asciiTheme="minorHAnsi" w:hAnsiTheme="minorHAnsi" w:cstheme="minorHAnsi"/>
          <w:b/>
          <w:bCs/>
          <w:i/>
          <w:iCs/>
        </w:rPr>
        <w:t>RODO</w:t>
      </w:r>
      <w:r w:rsidRPr="00FC036F">
        <w:rPr>
          <w:rStyle w:val="normaltextrun"/>
          <w:rFonts w:asciiTheme="minorHAnsi" w:hAnsiTheme="minorHAnsi" w:cstheme="minorHAnsi"/>
          <w:i/>
          <w:iCs/>
        </w:rPr>
        <w:t>”), oraz innymi powszechnie obowiązującymi przepisami prawa w celu realizacji zobowiązań wynikających z Umowy. 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3988FDE7" w14:textId="08740BFB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Dane osobowe </w:t>
      </w:r>
      <w:r w:rsidR="00437F8B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Przyjmującego zamówienie </w:t>
      </w:r>
      <w:r w:rsidRPr="00FC036F">
        <w:rPr>
          <w:rStyle w:val="normaltextrun"/>
          <w:rFonts w:asciiTheme="minorHAnsi" w:hAnsiTheme="minorHAnsi" w:cstheme="minorHAnsi"/>
          <w:i/>
          <w:iCs/>
        </w:rPr>
        <w:t>przetwarzane są na podstawie art. 6 ust. 1 lit. b i c RODO.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57814A6D" w14:textId="0F6F50A2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Podanie danych osobowych jest dobrowolne, ale niezbędne do zawarcia i wykonania Umowy, a </w:t>
      </w:r>
      <w:r w:rsidR="00437F8B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Przyjmującemu zamówienie </w:t>
      </w: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="00337FBF" w:rsidRPr="00FC036F">
        <w:rPr>
          <w:rStyle w:val="normaltextrun"/>
          <w:rFonts w:asciiTheme="minorHAnsi" w:hAnsiTheme="minorHAnsi" w:cstheme="minorHAnsi"/>
          <w:i/>
          <w:iCs/>
        </w:rPr>
        <w:t>Przyjmującemu</w:t>
      </w:r>
      <w:r w:rsidR="00437F8B" w:rsidRPr="00FC036F">
        <w:rPr>
          <w:rStyle w:val="normaltextrun"/>
          <w:rFonts w:asciiTheme="minorHAnsi" w:hAnsiTheme="minorHAnsi" w:cstheme="minorHAnsi"/>
          <w:i/>
          <w:iCs/>
        </w:rPr>
        <w:t xml:space="preserve"> zamówienie </w:t>
      </w:r>
      <w:r w:rsidRPr="00FC036F">
        <w:rPr>
          <w:rStyle w:val="normaltextrun"/>
          <w:rFonts w:asciiTheme="minorHAnsi" w:hAnsiTheme="minorHAnsi" w:cstheme="minorHAnsi"/>
          <w:i/>
          <w:iCs/>
        </w:rPr>
        <w:t>przysługuje prawo do wniesienia skargi do organu nadzorczego właściwego dla przetwarzania danych tj. Prezesa Urzędu Ochrony Danych Osobowych.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16112AB1" w14:textId="77777777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>Inspektor Ochrony Danych powołany przez Muzeum nadzoruje prawidłowość przetwarzania danych osobowych. Z Inspektorem Ochrony Danych można skontaktować się za pomocą poczty tradycyjnej pisząc na adres: ul. Anielewicza 6, 00-157 Warszawa, za pośrednictwem adresu e-mail: iod@polin.pl lub telefonicznie tel. 22 471 03 41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2B9F7BC7" w14:textId="77777777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>Z Muzeum można się skontaktować pisemnie, za pomocą poczty tradycyjnej pisząc na adres naszej siedziby. 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205C52F8" w14:textId="565A08EA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Odbiorcami danych osobowych </w:t>
      </w:r>
      <w:r w:rsidR="00437F8B" w:rsidRPr="00FC036F">
        <w:rPr>
          <w:rStyle w:val="normaltextrun"/>
          <w:rFonts w:asciiTheme="minorHAnsi" w:hAnsiTheme="minorHAnsi" w:cstheme="minorHAnsi"/>
          <w:i/>
          <w:iCs/>
        </w:rPr>
        <w:t>Przyjmującego zamówienie</w:t>
      </w:r>
      <w:r w:rsidRPr="00FC036F">
        <w:rPr>
          <w:rStyle w:val="normaltextrun"/>
          <w:rFonts w:asciiTheme="minorHAnsi" w:hAnsiTheme="minorHAnsi" w:cstheme="minorHAnsi"/>
          <w:i/>
          <w:iCs/>
        </w:rPr>
        <w:t xml:space="preserve">, w związku i w celu wykonania Umowy, mogą być: dostawcy systemów informatycznych oraz usług IT; </w:t>
      </w:r>
      <w:r w:rsidRPr="00FC036F">
        <w:rPr>
          <w:rStyle w:val="normaltextrun"/>
          <w:rFonts w:asciiTheme="minorHAnsi" w:hAnsiTheme="minorHAnsi" w:cstheme="minorHAnsi"/>
          <w:i/>
          <w:iCs/>
        </w:rPr>
        <w:lastRenderedPageBreak/>
        <w:t xml:space="preserve">podmioty świadczące na rzecz Muzeum badania jakości obsługi, dochodzenia należności, usługi prawne, analityczne; operatorzy pocztowi i kurierzy; operatorzy systemów płatności elektronicznych oraz banki w zakresie realizacji płatności; organy uprawnione do otrzymania danych osobowych </w:t>
      </w:r>
      <w:r w:rsidR="00437F8B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Przyjmującego zamówienie </w:t>
      </w:r>
      <w:r w:rsidRPr="00FC036F">
        <w:rPr>
          <w:rStyle w:val="normaltextrun"/>
          <w:rFonts w:asciiTheme="minorHAnsi" w:hAnsiTheme="minorHAnsi" w:cstheme="minorHAnsi"/>
          <w:i/>
          <w:iCs/>
        </w:rPr>
        <w:t>na podstawie przepisów prawa.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10E7A720" w14:textId="77777777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  <w:color w:val="222222"/>
        </w:rPr>
        <w:t>Dane osobowe, o których mowa powyżej będą przetwarzane przez Muzeum przez okres trwania Umowy oraz przez okres przedawnienia ewentualnych roszczeń wynikających z Umowy.</w:t>
      </w:r>
      <w:r w:rsidRPr="00FC036F">
        <w:rPr>
          <w:rStyle w:val="eop"/>
          <w:rFonts w:asciiTheme="minorHAnsi" w:hAnsiTheme="minorHAnsi" w:cstheme="minorHAnsi"/>
          <w:i/>
          <w:iCs/>
          <w:color w:val="222222"/>
        </w:rPr>
        <w:t> </w:t>
      </w:r>
    </w:p>
    <w:p w14:paraId="22031E7D" w14:textId="77777777" w:rsidR="00E82DED" w:rsidRPr="00FC036F" w:rsidRDefault="00E82DED" w:rsidP="00CA6788">
      <w:pPr>
        <w:pStyle w:val="paragraph"/>
        <w:numPr>
          <w:ilvl w:val="0"/>
          <w:numId w:val="32"/>
        </w:numPr>
        <w:tabs>
          <w:tab w:val="clear" w:pos="720"/>
        </w:tabs>
        <w:spacing w:before="0" w:beforeAutospacing="0" w:after="0" w:afterAutospacing="0" w:line="360" w:lineRule="auto"/>
        <w:ind w:left="426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FC036F">
        <w:rPr>
          <w:rStyle w:val="normaltextrun"/>
          <w:rFonts w:asciiTheme="minorHAnsi" w:hAnsiTheme="minorHAnsi" w:cstheme="minorHAnsi"/>
          <w:i/>
          <w:iCs/>
        </w:rPr>
        <w:t>Dane osobowe bez wyrażenia odrębnej zgody nie będą przetwarzane w sposób zautomatyzowany, w tym w oparciu o profilowanie.</w:t>
      </w:r>
      <w:r w:rsidRPr="00FC036F">
        <w:rPr>
          <w:rStyle w:val="eop"/>
          <w:rFonts w:asciiTheme="minorHAnsi" w:hAnsiTheme="minorHAnsi" w:cstheme="minorHAnsi"/>
          <w:i/>
          <w:iCs/>
        </w:rPr>
        <w:t> </w:t>
      </w:r>
    </w:p>
    <w:p w14:paraId="6CB56D29" w14:textId="123BD051" w:rsidR="00E82DED" w:rsidRPr="00FC036F" w:rsidRDefault="00E82DED" w:rsidP="00CA6788">
      <w:pPr>
        <w:pStyle w:val="paragraph"/>
        <w:spacing w:before="0" w:beforeAutospacing="0" w:after="0" w:afterAutospacing="0" w:line="360" w:lineRule="auto"/>
        <w:ind w:left="426"/>
        <w:textAlignment w:val="baseline"/>
        <w:rPr>
          <w:rStyle w:val="eop"/>
          <w:rFonts w:asciiTheme="minorHAnsi" w:hAnsiTheme="minorHAnsi" w:cstheme="minorHAnsi"/>
          <w:i/>
          <w:iCs/>
        </w:rPr>
      </w:pPr>
      <w:bookmarkStart w:id="0" w:name="_Hlk112756343"/>
      <w:r w:rsidRPr="00FC036F">
        <w:rPr>
          <w:rStyle w:val="eop"/>
          <w:rFonts w:asciiTheme="minorHAnsi" w:hAnsiTheme="minorHAnsi" w:cstheme="minorHAnsi"/>
          <w:i/>
          <w:iCs/>
        </w:rPr>
        <w:t xml:space="preserve">LUB </w:t>
      </w:r>
    </w:p>
    <w:bookmarkEnd w:id="0"/>
    <w:p w14:paraId="0729B03D" w14:textId="185CABC0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Muzeum oświadcza, że dane osobowe pracowników wyznaczonych do kontaktu ze strony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Przyjmującego zamówienie 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>w zakresie obejmującym imię, nazwisko, numer telefonu oraz adres e-mail, będą przetwarzane przez Muzeum jako administratora danych osobowych, zgodnie z przepisami ustawy z dnia 10 maja 2018 r. o ochronie danych osobowych, Rozporządzeniem Parlamentu Europejskiego i Rady UE z dnia 27 kwietnia 2016 w sprawie ochrony osób fizycznych w związku z przetwarzaniem danych osobowych i w sprawie swobodnego przepływu takich danych oraz uchylenia dyrektywy 95/46/WE (dalej „</w:t>
      </w:r>
      <w:r w:rsidRPr="00FC036F">
        <w:rPr>
          <w:rFonts w:asciiTheme="minorHAnsi" w:eastAsia="Times New Roman" w:hAnsiTheme="minorHAnsi" w:cstheme="minorHAnsi"/>
          <w:b/>
          <w:bCs/>
          <w:i/>
          <w:iCs/>
          <w:color w:val="222222"/>
        </w:rPr>
        <w:t>RODO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”), oraz innymi powszechnie obowiązującymi przepisami prawa w celu realizacji zobowiązań wynikających z Umowy, w tym w celu realizacji płatności wynagrodzenia dla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>Przyjmującego zamówienie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>.</w:t>
      </w:r>
    </w:p>
    <w:p w14:paraId="655ACED4" w14:textId="6F5B24A7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Dane osobowe pracowników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Przyjmującego zamówienie 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>przetwarzane są na podstawie art. 6 ust. 1 lit. b i c RODO.</w:t>
      </w:r>
    </w:p>
    <w:p w14:paraId="67BD7D78" w14:textId="33AAC5E5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Podanie danych osobowych jest dobrowolne, ale niezbędne do zawarcia i wykonania Umowy, a pracownikom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>Przyjmującego zamówienie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 przysługuje prawo dostępu do treści danych osobowych oraz ich poprawiania, sprostowania oraz do usunięcia, ograniczenia przetwarzania, wniesienia sprzeciwu wobec ich przetwarzania. Ponadto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Przyjmującemu zamówienie 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oraz jego pracownikom przysługuje prawo do wniesienia skargi do organu nadzorczego właściwego dla przetwarzania danych tj. Prezesa Urzędu Ochrony Danych Osobowych. </w:t>
      </w:r>
    </w:p>
    <w:p w14:paraId="6B83585B" w14:textId="77777777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Inspektor Ochrony Danych powołany przez Muzeum nadzoruje prawidłowość przetwarzania danych osobowych. Z Inspektorem Ochrony Danych można skontaktować 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lastRenderedPageBreak/>
        <w:t xml:space="preserve">się za pomocą poczty tradycyjnej pisząc na adres: ul. Anielewicza 6, 00-157 Warszawa, za pośrednictwem adresu e-mail: </w:t>
      </w:r>
      <w:hyperlink r:id="rId11" w:history="1">
        <w:r w:rsidRPr="00FC036F">
          <w:rPr>
            <w:rStyle w:val="Hipercze"/>
            <w:rFonts w:asciiTheme="minorHAnsi" w:eastAsia="Times New Roman" w:hAnsiTheme="minorHAnsi" w:cstheme="minorHAnsi"/>
            <w:i/>
            <w:iCs/>
          </w:rPr>
          <w:t>iod@polin.pl</w:t>
        </w:r>
      </w:hyperlink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 lub telefonicznie tel. 22 471 03 41.</w:t>
      </w:r>
    </w:p>
    <w:p w14:paraId="28E18D40" w14:textId="77777777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Z Muzeum można się skontaktować pisemnie, za pomocą poczty tradycyjnej pisząc na adres wskazany w preambule Umowy. </w:t>
      </w:r>
    </w:p>
    <w:p w14:paraId="6FF4A331" w14:textId="159F06DA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Odbiorcami danych osobowych pracowników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>Przyjmującego zamówienie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 xml:space="preserve">, w związku i w celu wykonania Umowy, mogą być dostawcy systemów informatycznych oraz usług IT, podmioty świadczące na rzecz Muzeum badania jakości obsługi, dochodzenia należności, usługi prawne, analityczne, operatorzy pocztowi i kurierzy operatorzy systemów płatności elektronicznych oraz banki w zakresie realizacji płatności oraz organy uprawnione do otrzymania danych osobowych pracowników </w:t>
      </w:r>
      <w:r w:rsidR="00BF5C97" w:rsidRPr="00FC036F">
        <w:rPr>
          <w:rStyle w:val="normaltextrun"/>
          <w:rFonts w:asciiTheme="minorHAnsi" w:hAnsiTheme="minorHAnsi" w:cstheme="minorHAnsi"/>
          <w:i/>
          <w:iCs/>
        </w:rPr>
        <w:t xml:space="preserve">Przyjmującego zamówienie </w:t>
      </w:r>
      <w:r w:rsidRPr="00FC036F">
        <w:rPr>
          <w:rFonts w:asciiTheme="minorHAnsi" w:eastAsia="Times New Roman" w:hAnsiTheme="minorHAnsi" w:cstheme="minorHAnsi"/>
          <w:i/>
          <w:iCs/>
          <w:color w:val="222222"/>
        </w:rPr>
        <w:t>na podstawie przepisów prawa.</w:t>
      </w:r>
    </w:p>
    <w:p w14:paraId="172591EE" w14:textId="77777777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>Dane osobowe, o których mowa powyżej będą przetwarzane przez Muzeum przez okres trwania Umowy oraz przez okres przedawnienia ewentualnych roszczeń wynikających z Umowy.</w:t>
      </w:r>
    </w:p>
    <w:p w14:paraId="175C0625" w14:textId="77777777" w:rsidR="00E82DED" w:rsidRPr="00FC036F" w:rsidRDefault="00E82DED" w:rsidP="00CA6788">
      <w:pPr>
        <w:pStyle w:val="Bezodstpw"/>
        <w:widowControl/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  <w:i/>
          <w:iCs/>
          <w:color w:val="222222"/>
        </w:rPr>
      </w:pPr>
      <w:r w:rsidRPr="00FC036F">
        <w:rPr>
          <w:rFonts w:asciiTheme="minorHAnsi" w:eastAsia="Times New Roman" w:hAnsiTheme="minorHAnsi" w:cstheme="minorHAnsi"/>
          <w:i/>
          <w:iCs/>
          <w:color w:val="222222"/>
        </w:rPr>
        <w:t>Dane osobowe bez wyrażenia odrębnej zgody nie będą przetwarzane w sposób zautomatyzowany, w tym w oparciu o profilowanie.</w:t>
      </w:r>
    </w:p>
    <w:p w14:paraId="6A10DE1A" w14:textId="77777777" w:rsidR="00FC036F" w:rsidRPr="00FC036F" w:rsidRDefault="00FC036F" w:rsidP="00CA678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68A1DA4F" w14:textId="242588E1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73C4D"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9</w:t>
      </w: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.</w:t>
      </w:r>
    </w:p>
    <w:p w14:paraId="2440E550" w14:textId="4F00D5C3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Dane osobowe pracowników Muzeum</w:t>
      </w:r>
    </w:p>
    <w:p w14:paraId="54996FEC" w14:textId="77777777" w:rsidR="00CA6788" w:rsidRPr="00CA6788" w:rsidRDefault="00CA6788" w:rsidP="00CA6788">
      <w:pPr>
        <w:pStyle w:val="paragraph"/>
        <w:numPr>
          <w:ilvl w:val="0"/>
          <w:numId w:val="47"/>
        </w:numPr>
        <w:spacing w:before="0" w:beforeAutospacing="0" w:after="0" w:afterAutospacing="0" w:line="360" w:lineRule="auto"/>
        <w:ind w:left="284" w:hanging="284"/>
        <w:textAlignment w:val="baseline"/>
        <w:rPr>
          <w:rStyle w:val="normaltextrun"/>
          <w:rFonts w:asciiTheme="minorHAnsi" w:hAnsiTheme="minorHAnsi" w:cstheme="minorHAnsi"/>
          <w:color w:val="222222"/>
        </w:rPr>
      </w:pPr>
      <w:r w:rsidRPr="00CA6788">
        <w:rPr>
          <w:rStyle w:val="normaltextrun"/>
          <w:rFonts w:asciiTheme="minorHAnsi" w:hAnsiTheme="minorHAnsi" w:cstheme="minorHAnsi"/>
          <w:color w:val="222222"/>
        </w:rPr>
        <w:t>W przypadku udostępnienia Przyjmującemu zamówienie na mocy Umowy przez Muzeum danych osobowych pracowników i współpracowników Muzeum w zakresie niezbędnym do realizacji Umowy, Przyjmujący zamówienie zobowiązuje się przetwarzać udostępnione przez Muzeum dane osobowe w zakresie: imię, nazwisko, numer telefonu, adres e-mail, wyłącznie w celu należytego wykonania Umowy zgodnie z postanowieniami Ustawy oraz RODO oraz innymi powszechnie obowiązującymi przepisami prawa.</w:t>
      </w:r>
      <w:r w:rsidRPr="00CA6788">
        <w:rPr>
          <w:rStyle w:val="normaltextrun"/>
          <w:rFonts w:asciiTheme="minorHAnsi" w:hAnsiTheme="minorHAnsi" w:cstheme="minorHAnsi"/>
        </w:rPr>
        <w:t> </w:t>
      </w:r>
    </w:p>
    <w:p w14:paraId="1D67A2B4" w14:textId="77777777" w:rsidR="00CA6788" w:rsidRPr="00CA6788" w:rsidRDefault="00CA6788" w:rsidP="00CA6788">
      <w:pPr>
        <w:pStyle w:val="paragraph"/>
        <w:numPr>
          <w:ilvl w:val="0"/>
          <w:numId w:val="47"/>
        </w:numPr>
        <w:spacing w:before="0" w:beforeAutospacing="0" w:after="0" w:afterAutospacing="0" w:line="360" w:lineRule="auto"/>
        <w:ind w:left="284" w:hanging="284"/>
        <w:textAlignment w:val="baseline"/>
      </w:pPr>
      <w:r w:rsidRPr="00CA6788">
        <w:rPr>
          <w:rStyle w:val="normaltextrun"/>
          <w:rFonts w:asciiTheme="minorHAnsi" w:hAnsiTheme="minorHAnsi" w:cstheme="minorHAnsi"/>
          <w:color w:val="222222"/>
        </w:rPr>
        <w:t>Przyjmujący zamówienie zobowiązuje się do zabezpieczenia danych osobowych przed ujawnieniem lub udostępnieniem ich osobom nieupoważnionym. W celu zapewnienia realizacji Umowy Przyjmujący zamówienie, zobowiązuje się ujawniać dane osobowe wyłącznie pisemnie upoważnionym osobom będącym pracownikami lub zleceniobiorcami Muzeum.</w:t>
      </w:r>
      <w:r w:rsidRPr="00CA6788">
        <w:rPr>
          <w:rStyle w:val="eop"/>
          <w:rFonts w:asciiTheme="minorHAnsi" w:eastAsia="Arial Unicode MS" w:hAnsiTheme="minorHAnsi" w:cstheme="minorHAnsi"/>
          <w:color w:val="222222"/>
        </w:rPr>
        <w:t> </w:t>
      </w:r>
    </w:p>
    <w:p w14:paraId="2BD9916F" w14:textId="77777777" w:rsidR="00CA6788" w:rsidRPr="00CA6788" w:rsidRDefault="00CA6788" w:rsidP="00CA6788">
      <w:pPr>
        <w:pStyle w:val="paragraph"/>
        <w:numPr>
          <w:ilvl w:val="0"/>
          <w:numId w:val="47"/>
        </w:numPr>
        <w:spacing w:before="0" w:beforeAutospacing="0" w:after="0" w:afterAutospacing="0" w:line="360" w:lineRule="auto"/>
        <w:ind w:left="284" w:hanging="284"/>
        <w:textAlignment w:val="baseline"/>
        <w:rPr>
          <w:rStyle w:val="eop"/>
          <w:rFonts w:eastAsia="Arial Unicode MS"/>
        </w:rPr>
      </w:pPr>
      <w:r w:rsidRPr="00CA6788">
        <w:rPr>
          <w:rStyle w:val="normaltextrun"/>
          <w:rFonts w:asciiTheme="minorHAnsi" w:hAnsiTheme="minorHAnsi" w:cstheme="minorHAnsi"/>
          <w:color w:val="222222"/>
        </w:rPr>
        <w:t>Przyjmujący zamówienie ponosi wszelką odpowiedzialność za szkody wyrządzone Muzeum, jego pracownikom lub zleceniobiorcom oraz osobom trzecim w związku z przetwarzaniem danych osobowych.</w:t>
      </w:r>
      <w:r w:rsidRPr="00CA6788">
        <w:rPr>
          <w:rStyle w:val="eop"/>
          <w:rFonts w:asciiTheme="minorHAnsi" w:eastAsia="Arial Unicode MS" w:hAnsiTheme="minorHAnsi" w:cstheme="minorHAnsi"/>
          <w:color w:val="222222"/>
        </w:rPr>
        <w:t> </w:t>
      </w:r>
    </w:p>
    <w:p w14:paraId="54AD1216" w14:textId="0E9BA9C4" w:rsidR="00CA6788" w:rsidRPr="00CA6788" w:rsidRDefault="00CA6788" w:rsidP="00CA6788">
      <w:pPr>
        <w:pStyle w:val="Akapitzlist"/>
        <w:numPr>
          <w:ilvl w:val="0"/>
          <w:numId w:val="47"/>
        </w:numPr>
        <w:spacing w:before="0" w:after="0" w:line="360" w:lineRule="auto"/>
        <w:ind w:left="360"/>
        <w:jc w:val="left"/>
        <w:rPr>
          <w:i/>
          <w:sz w:val="24"/>
          <w:szCs w:val="24"/>
        </w:rPr>
      </w:pPr>
      <w:r w:rsidRPr="00CA6788">
        <w:rPr>
          <w:rFonts w:asciiTheme="minorHAnsi" w:hAnsiTheme="minorHAnsi" w:cstheme="minorHAnsi"/>
          <w:i/>
          <w:color w:val="222222"/>
          <w:sz w:val="24"/>
          <w:szCs w:val="24"/>
        </w:rPr>
        <w:lastRenderedPageBreak/>
        <w:t xml:space="preserve">W przypadku wygaśnięcia Umowy z jakiegokolwiek powodu </w:t>
      </w:r>
      <w:r w:rsidRPr="00CA6788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Przyjmujący zamówienie </w:t>
      </w:r>
      <w:r w:rsidRPr="00CA6788">
        <w:rPr>
          <w:rFonts w:asciiTheme="minorHAnsi" w:hAnsiTheme="minorHAnsi" w:cstheme="minorHAnsi"/>
          <w:i/>
          <w:color w:val="222222"/>
          <w:sz w:val="24"/>
          <w:szCs w:val="24"/>
        </w:rPr>
        <w:t>w terminie 7 dni od dnia zakończenia obowiązywania Umowy, trwale usunie wszelkie sporządzone w związku lub przy okazji wykonywania Umowy zapisy zawierające dane osobowe pracowników lub współpracowników Muzeum w sposób przewidziany w przepisach prawa.</w:t>
      </w:r>
      <w:r w:rsidRPr="00CA67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A6788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Przyjmujący zamówienie </w:t>
      </w:r>
      <w:r w:rsidRPr="00CA6788">
        <w:rPr>
          <w:rFonts w:asciiTheme="minorHAnsi" w:hAnsiTheme="minorHAnsi" w:cstheme="minorHAnsi"/>
          <w:i/>
          <w:color w:val="222222"/>
          <w:sz w:val="24"/>
          <w:szCs w:val="24"/>
        </w:rPr>
        <w:t xml:space="preserve">ma prawo do zachowania kopii informacji zawierających dane osobowe udostępnione przez Muzeum jedynie, gdy jest to wymagane przepisami prawa lub decyzją/orzeczeniem uprawnionego organu. Dane takie muszą zostać zniszczone/usunięte/zanonimizowane przez </w:t>
      </w:r>
      <w:r w:rsidRPr="00CA6788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Przyjmującego zamówienie </w:t>
      </w:r>
      <w:r w:rsidRPr="00CA6788">
        <w:rPr>
          <w:rFonts w:asciiTheme="minorHAnsi" w:hAnsiTheme="minorHAnsi" w:cstheme="minorHAnsi"/>
          <w:i/>
          <w:color w:val="222222"/>
          <w:sz w:val="24"/>
          <w:szCs w:val="24"/>
        </w:rPr>
        <w:t>po ustaniu celu, w jakim są przechowywane.*</w:t>
      </w:r>
    </w:p>
    <w:p w14:paraId="4FF1E804" w14:textId="77777777" w:rsidR="00E82DED" w:rsidRPr="00CA6788" w:rsidRDefault="00E82DED" w:rsidP="00CA67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CA6788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3855AF8" w14:textId="77777777" w:rsidR="00CA6788" w:rsidRDefault="00CA6788" w:rsidP="00CA6788">
      <w:pPr>
        <w:pStyle w:val="Bezodstpw"/>
        <w:spacing w:line="360" w:lineRule="auto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756969B3" w14:textId="77777777" w:rsidR="00CA6788" w:rsidRDefault="00CA6788" w:rsidP="00CA6788">
      <w:pPr>
        <w:pStyle w:val="Bezodstpw"/>
        <w:spacing w:line="360" w:lineRule="auto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3BFC779C" w14:textId="77777777" w:rsidR="00CA6788" w:rsidRDefault="00CA6788" w:rsidP="00CA6788">
      <w:pPr>
        <w:pStyle w:val="Bezodstpw"/>
        <w:spacing w:line="360" w:lineRule="auto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0E5EB24E" w14:textId="6808FDC6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73C4D"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10</w:t>
      </w: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.</w:t>
      </w:r>
    </w:p>
    <w:p w14:paraId="61EB0D6F" w14:textId="47CD0E57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Cesja</w:t>
      </w:r>
    </w:p>
    <w:p w14:paraId="116F56E2" w14:textId="77777777" w:rsidR="00E82DED" w:rsidRPr="00FC036F" w:rsidRDefault="00E82DED" w:rsidP="00CA6788">
      <w:pPr>
        <w:pStyle w:val="paragraph"/>
        <w:spacing w:before="0" w:beforeAutospacing="0" w:after="0" w:afterAutospacing="0" w:line="360" w:lineRule="auto"/>
        <w:ind w:left="363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</w:rPr>
        <w:t xml:space="preserve">Przyjmującemu zamówienie </w:t>
      </w:r>
      <w:r w:rsidRPr="00FC036F">
        <w:rPr>
          <w:rStyle w:val="normaltextrun"/>
          <w:rFonts w:asciiTheme="minorHAnsi" w:hAnsiTheme="minorHAnsi" w:cstheme="minorHAnsi"/>
          <w:color w:val="000000" w:themeColor="text1"/>
        </w:rPr>
        <w:t>nie przysługuje prawo do przeniesienia praw i obowiązków wynikających z Umowy na podmioty trzecie bez uprzedniej pisemnej zgody Muzeum.</w:t>
      </w:r>
      <w:r w:rsidRPr="00FC036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764E3BB" w14:textId="77777777" w:rsidR="00E82DED" w:rsidRPr="00FC036F" w:rsidRDefault="00E82DED" w:rsidP="00CA67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C036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4816FA5" w14:textId="20ABFAA5" w:rsidR="00E82DED" w:rsidRPr="00FC036F" w:rsidRDefault="00E82DED" w:rsidP="00CA6788">
      <w:pPr>
        <w:pStyle w:val="Bezodstpw"/>
        <w:spacing w:line="360" w:lineRule="auto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§ 1</w:t>
      </w:r>
      <w:r w:rsidR="00673C4D"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1</w:t>
      </w: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.</w:t>
      </w:r>
      <w:r w:rsidRPr="00FC036F">
        <w:rPr>
          <w:rStyle w:val="scxw93042678"/>
          <w:rFonts w:asciiTheme="minorHAnsi" w:hAnsiTheme="minorHAnsi" w:cstheme="minorHAnsi"/>
          <w:color w:val="000000" w:themeColor="text1"/>
        </w:rPr>
        <w:t> </w:t>
      </w:r>
      <w:r w:rsidRPr="00FC036F">
        <w:rPr>
          <w:rFonts w:asciiTheme="minorHAnsi" w:hAnsiTheme="minorHAnsi" w:cstheme="minorHAnsi"/>
        </w:rPr>
        <w:br/>
      </w:r>
      <w:r w:rsidRPr="00FC036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24A510BE" w14:textId="2A79D007" w:rsidR="00E82DED" w:rsidRPr="00337FBF" w:rsidRDefault="00E82DED" w:rsidP="00CA6788">
      <w:pPr>
        <w:pStyle w:val="paragraph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color w:val="000000" w:themeColor="text1"/>
        </w:rPr>
        <w:t xml:space="preserve">Osobą odpowiedzialną za realizację Umowy ze strony Muzeum jest </w:t>
      </w:r>
      <w:r w:rsidR="00337FBF" w:rsidRPr="00337FBF">
        <w:rPr>
          <w:rStyle w:val="normaltextrun"/>
          <w:rFonts w:asciiTheme="minorHAnsi" w:hAnsiTheme="minorHAnsi" w:cstheme="minorHAnsi"/>
        </w:rPr>
        <w:t>Wioleta Jóźwiak</w:t>
      </w:r>
      <w:r w:rsidRPr="00337FBF">
        <w:rPr>
          <w:rStyle w:val="normaltextrun"/>
          <w:rFonts w:asciiTheme="minorHAnsi" w:hAnsiTheme="minorHAnsi" w:cstheme="minorHAnsi"/>
        </w:rPr>
        <w:t xml:space="preserve">, adres e-mail: </w:t>
      </w:r>
      <w:r w:rsidR="00337FBF" w:rsidRPr="00337FBF">
        <w:rPr>
          <w:rStyle w:val="normaltextrun"/>
          <w:rFonts w:asciiTheme="minorHAnsi" w:hAnsiTheme="minorHAnsi" w:cstheme="minorHAnsi"/>
        </w:rPr>
        <w:t>wjozwiak@polin.pl</w:t>
      </w:r>
      <w:r w:rsidRPr="00337FBF">
        <w:rPr>
          <w:rStyle w:val="normaltextrun"/>
          <w:rFonts w:asciiTheme="minorHAnsi" w:hAnsiTheme="minorHAnsi" w:cstheme="minorHAnsi"/>
        </w:rPr>
        <w:t>.</w:t>
      </w:r>
      <w:r w:rsidRPr="00337FBF">
        <w:rPr>
          <w:rStyle w:val="eop"/>
          <w:rFonts w:asciiTheme="minorHAnsi" w:hAnsiTheme="minorHAnsi" w:cstheme="minorHAnsi"/>
        </w:rPr>
        <w:t> </w:t>
      </w:r>
    </w:p>
    <w:p w14:paraId="6B800FFA" w14:textId="77777777" w:rsidR="00E82DED" w:rsidRPr="00FC036F" w:rsidRDefault="00E82DED" w:rsidP="00CA6788">
      <w:pPr>
        <w:pStyle w:val="paragraph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color w:val="000000" w:themeColor="text1"/>
        </w:rPr>
        <w:t>Wszelkie zmiany Umowy wymagają zachowania formy pisemnej pod rygorem nieważności.</w:t>
      </w:r>
      <w:r w:rsidRPr="00FC036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AF1EA8C" w14:textId="77777777" w:rsidR="00E82DED" w:rsidRPr="00FC036F" w:rsidRDefault="00E82DED" w:rsidP="00CA6788">
      <w:pPr>
        <w:pStyle w:val="paragraph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color w:val="000000" w:themeColor="text1"/>
        </w:rPr>
        <w:t>Spory mogące wyniknąć z Umowy, Strony poddają rozstrzygnięciu sądu właściwego miejscowo dla siedziby Muzeum.</w:t>
      </w:r>
      <w:r w:rsidRPr="00FC036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DBFD919" w14:textId="77777777" w:rsidR="00E82DED" w:rsidRPr="00FC036F" w:rsidRDefault="00E82DED" w:rsidP="00CA6788">
      <w:pPr>
        <w:pStyle w:val="paragraph"/>
        <w:numPr>
          <w:ilvl w:val="0"/>
          <w:numId w:val="4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normaltextrun"/>
          <w:rFonts w:asciiTheme="minorHAnsi" w:hAnsiTheme="minorHAnsi" w:cstheme="minorHAnsi"/>
          <w:color w:val="000000" w:themeColor="text1"/>
        </w:rPr>
        <w:t>Umowę sporządzono w dwóch egzemplarzach, po jednym dla każdej ze Stron.</w:t>
      </w:r>
      <w:r w:rsidRPr="00FC036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3F85E8F" w14:textId="77777777" w:rsidR="00E82DED" w:rsidRPr="00FC036F" w:rsidRDefault="00E82DED" w:rsidP="00CA6788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284" w:hanging="284"/>
        <w:textAlignment w:val="baseline"/>
        <w:rPr>
          <w:rFonts w:asciiTheme="minorHAnsi" w:hAnsiTheme="minorHAnsi" w:cstheme="minorHAnsi"/>
        </w:rPr>
      </w:pPr>
      <w:r w:rsidRPr="00FC036F">
        <w:rPr>
          <w:rStyle w:val="eop"/>
          <w:rFonts w:asciiTheme="minorHAnsi" w:hAnsiTheme="minorHAnsi" w:cstheme="minorHAnsi"/>
        </w:rPr>
        <w:t> </w:t>
      </w:r>
    </w:p>
    <w:p w14:paraId="4A5082EB" w14:textId="77777777" w:rsidR="00E82DED" w:rsidRPr="00FC036F" w:rsidRDefault="00E82DED" w:rsidP="00CA67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FC036F">
        <w:rPr>
          <w:rStyle w:val="eop"/>
          <w:rFonts w:asciiTheme="minorHAnsi" w:hAnsiTheme="minorHAnsi" w:cstheme="minorHAnsi"/>
        </w:rPr>
        <w:t> </w:t>
      </w:r>
    </w:p>
    <w:p w14:paraId="3C3ECEA4" w14:textId="77777777" w:rsidR="00706C4F" w:rsidRPr="00FC036F" w:rsidRDefault="00706C4F" w:rsidP="00CA6788">
      <w:pPr>
        <w:spacing w:before="0"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706C4F" w:rsidRPr="00FC036F" w:rsidSect="00CE46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52EF" w14:textId="77777777" w:rsidR="002B54B4" w:rsidRDefault="002B54B4" w:rsidP="00C97210">
      <w:pPr>
        <w:spacing w:before="0" w:after="0"/>
      </w:pPr>
      <w:r>
        <w:separator/>
      </w:r>
    </w:p>
  </w:endnote>
  <w:endnote w:type="continuationSeparator" w:id="0">
    <w:p w14:paraId="60B03552" w14:textId="77777777" w:rsidR="002B54B4" w:rsidRDefault="002B54B4" w:rsidP="00C97210">
      <w:pPr>
        <w:spacing w:before="0" w:after="0"/>
      </w:pPr>
      <w:r>
        <w:continuationSeparator/>
      </w:r>
    </w:p>
  </w:endnote>
  <w:endnote w:type="continuationNotice" w:id="1">
    <w:p w14:paraId="3D9F6762" w14:textId="77777777" w:rsidR="002B54B4" w:rsidRDefault="002B54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8FDF" w14:textId="77777777" w:rsidR="002B54B4" w:rsidRDefault="002B54B4" w:rsidP="00C97210">
      <w:pPr>
        <w:spacing w:before="0" w:after="0"/>
      </w:pPr>
      <w:r>
        <w:separator/>
      </w:r>
    </w:p>
  </w:footnote>
  <w:footnote w:type="continuationSeparator" w:id="0">
    <w:p w14:paraId="37B00D22" w14:textId="77777777" w:rsidR="002B54B4" w:rsidRDefault="002B54B4" w:rsidP="00C97210">
      <w:pPr>
        <w:spacing w:before="0" w:after="0"/>
      </w:pPr>
      <w:r>
        <w:continuationSeparator/>
      </w:r>
    </w:p>
  </w:footnote>
  <w:footnote w:type="continuationNotice" w:id="1">
    <w:p w14:paraId="00C2A3B1" w14:textId="77777777" w:rsidR="002B54B4" w:rsidRDefault="002B54B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B5"/>
    <w:multiLevelType w:val="hybridMultilevel"/>
    <w:tmpl w:val="36420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827C3"/>
    <w:multiLevelType w:val="multilevel"/>
    <w:tmpl w:val="52E8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56E96"/>
    <w:multiLevelType w:val="hybridMultilevel"/>
    <w:tmpl w:val="751E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B2315"/>
    <w:multiLevelType w:val="hybridMultilevel"/>
    <w:tmpl w:val="09F8D3F0"/>
    <w:lvl w:ilvl="0" w:tplc="3CAAC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48B8"/>
    <w:multiLevelType w:val="hybridMultilevel"/>
    <w:tmpl w:val="A1C68FF2"/>
    <w:lvl w:ilvl="0" w:tplc="C89A7610">
      <w:start w:val="1"/>
      <w:numFmt w:val="decimal"/>
      <w:lvlText w:val="%1."/>
      <w:lvlJc w:val="left"/>
      <w:pPr>
        <w:ind w:left="8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52F51B1"/>
    <w:multiLevelType w:val="hybridMultilevel"/>
    <w:tmpl w:val="1C2C0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40F89"/>
    <w:multiLevelType w:val="hybridMultilevel"/>
    <w:tmpl w:val="7C02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B96"/>
    <w:multiLevelType w:val="hybridMultilevel"/>
    <w:tmpl w:val="FB1297F0"/>
    <w:lvl w:ilvl="0" w:tplc="153274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9B87BAE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D5A67"/>
    <w:multiLevelType w:val="multilevel"/>
    <w:tmpl w:val="F020A9D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EB73AC"/>
    <w:multiLevelType w:val="multilevel"/>
    <w:tmpl w:val="112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62E91"/>
    <w:multiLevelType w:val="multilevel"/>
    <w:tmpl w:val="619C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147B1"/>
    <w:multiLevelType w:val="hybridMultilevel"/>
    <w:tmpl w:val="591A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3E9E"/>
    <w:multiLevelType w:val="multilevel"/>
    <w:tmpl w:val="E53E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9130345"/>
    <w:multiLevelType w:val="hybridMultilevel"/>
    <w:tmpl w:val="1EEA4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466FE9"/>
    <w:multiLevelType w:val="hybridMultilevel"/>
    <w:tmpl w:val="1F3C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6D532">
      <w:start w:val="1"/>
      <w:numFmt w:val="decimal"/>
      <w:lvlText w:val="%2)"/>
      <w:lvlJc w:val="left"/>
      <w:pPr>
        <w:ind w:left="1550" w:hanging="47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5F5C70"/>
    <w:multiLevelType w:val="hybridMultilevel"/>
    <w:tmpl w:val="B6FA3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05CE4"/>
    <w:multiLevelType w:val="multilevel"/>
    <w:tmpl w:val="4540FCB0"/>
    <w:numStyleLink w:val="Styl1"/>
  </w:abstractNum>
  <w:abstractNum w:abstractNumId="23" w15:restartNumberingAfterBreak="0">
    <w:nsid w:val="3A0F0526"/>
    <w:multiLevelType w:val="hybridMultilevel"/>
    <w:tmpl w:val="602A9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2528A7"/>
    <w:multiLevelType w:val="hybridMultilevel"/>
    <w:tmpl w:val="B0C4D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136FA"/>
    <w:multiLevelType w:val="hybridMultilevel"/>
    <w:tmpl w:val="DF844F3E"/>
    <w:lvl w:ilvl="0" w:tplc="2D9AE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D4ACE"/>
    <w:multiLevelType w:val="hybridMultilevel"/>
    <w:tmpl w:val="FFFFFFFF"/>
    <w:lvl w:ilvl="0" w:tplc="10AE3D50">
      <w:start w:val="1"/>
      <w:numFmt w:val="decimal"/>
      <w:lvlText w:val="%1."/>
      <w:lvlJc w:val="left"/>
      <w:pPr>
        <w:ind w:left="720" w:hanging="360"/>
      </w:pPr>
    </w:lvl>
    <w:lvl w:ilvl="1" w:tplc="9956EF92">
      <w:start w:val="1"/>
      <w:numFmt w:val="lowerLetter"/>
      <w:lvlText w:val="%2."/>
      <w:lvlJc w:val="left"/>
      <w:pPr>
        <w:ind w:left="1440" w:hanging="360"/>
      </w:pPr>
    </w:lvl>
    <w:lvl w:ilvl="2" w:tplc="48486E14">
      <w:start w:val="1"/>
      <w:numFmt w:val="lowerRoman"/>
      <w:lvlText w:val="%3."/>
      <w:lvlJc w:val="right"/>
      <w:pPr>
        <w:ind w:left="2160" w:hanging="180"/>
      </w:pPr>
    </w:lvl>
    <w:lvl w:ilvl="3" w:tplc="856612B2">
      <w:start w:val="1"/>
      <w:numFmt w:val="decimal"/>
      <w:lvlText w:val="%4."/>
      <w:lvlJc w:val="left"/>
      <w:pPr>
        <w:ind w:left="2880" w:hanging="360"/>
      </w:pPr>
    </w:lvl>
    <w:lvl w:ilvl="4" w:tplc="AF944802">
      <w:start w:val="1"/>
      <w:numFmt w:val="lowerLetter"/>
      <w:lvlText w:val="%5."/>
      <w:lvlJc w:val="left"/>
      <w:pPr>
        <w:ind w:left="3600" w:hanging="360"/>
      </w:pPr>
    </w:lvl>
    <w:lvl w:ilvl="5" w:tplc="F3BE7F12">
      <w:start w:val="1"/>
      <w:numFmt w:val="lowerRoman"/>
      <w:lvlText w:val="%6."/>
      <w:lvlJc w:val="right"/>
      <w:pPr>
        <w:ind w:left="4320" w:hanging="180"/>
      </w:pPr>
    </w:lvl>
    <w:lvl w:ilvl="6" w:tplc="7A5463C2">
      <w:start w:val="1"/>
      <w:numFmt w:val="decimal"/>
      <w:lvlText w:val="%7."/>
      <w:lvlJc w:val="left"/>
      <w:pPr>
        <w:ind w:left="5040" w:hanging="360"/>
      </w:pPr>
    </w:lvl>
    <w:lvl w:ilvl="7" w:tplc="5EB6DA22">
      <w:start w:val="1"/>
      <w:numFmt w:val="lowerLetter"/>
      <w:lvlText w:val="%8."/>
      <w:lvlJc w:val="left"/>
      <w:pPr>
        <w:ind w:left="5760" w:hanging="360"/>
      </w:pPr>
    </w:lvl>
    <w:lvl w:ilvl="8" w:tplc="E16444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60515"/>
    <w:multiLevelType w:val="hybridMultilevel"/>
    <w:tmpl w:val="35E878BA"/>
    <w:lvl w:ilvl="0" w:tplc="FBB642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D5156"/>
    <w:multiLevelType w:val="multilevel"/>
    <w:tmpl w:val="0CCC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1" w15:restartNumberingAfterBreak="0">
    <w:nsid w:val="58CA7437"/>
    <w:multiLevelType w:val="multilevel"/>
    <w:tmpl w:val="C95A1CC2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360"/>
      </w:pPr>
    </w:lvl>
    <w:lvl w:ilvl="1" w:tentative="1">
      <w:numFmt w:val="decimal"/>
      <w:lvlText w:val="%2."/>
      <w:lvlJc w:val="left"/>
      <w:pPr>
        <w:tabs>
          <w:tab w:val="num" w:pos="876"/>
        </w:tabs>
        <w:ind w:left="876" w:hanging="360"/>
      </w:pPr>
    </w:lvl>
    <w:lvl w:ilvl="2" w:tentative="1">
      <w:numFmt w:val="decimal"/>
      <w:lvlText w:val="%3."/>
      <w:lvlJc w:val="left"/>
      <w:pPr>
        <w:tabs>
          <w:tab w:val="num" w:pos="1596"/>
        </w:tabs>
        <w:ind w:left="1596" w:hanging="360"/>
      </w:pPr>
    </w:lvl>
    <w:lvl w:ilvl="3" w:tentative="1"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entative="1">
      <w:numFmt w:val="decimal"/>
      <w:lvlText w:val="%5."/>
      <w:lvlJc w:val="left"/>
      <w:pPr>
        <w:tabs>
          <w:tab w:val="num" w:pos="3036"/>
        </w:tabs>
        <w:ind w:left="3036" w:hanging="360"/>
      </w:pPr>
    </w:lvl>
    <w:lvl w:ilvl="5" w:tentative="1">
      <w:numFmt w:val="decimal"/>
      <w:lvlText w:val="%6."/>
      <w:lvlJc w:val="left"/>
      <w:pPr>
        <w:tabs>
          <w:tab w:val="num" w:pos="3756"/>
        </w:tabs>
        <w:ind w:left="3756" w:hanging="360"/>
      </w:pPr>
    </w:lvl>
    <w:lvl w:ilvl="6" w:tentative="1"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entative="1">
      <w:numFmt w:val="decimal"/>
      <w:lvlText w:val="%8."/>
      <w:lvlJc w:val="left"/>
      <w:pPr>
        <w:tabs>
          <w:tab w:val="num" w:pos="5196"/>
        </w:tabs>
        <w:ind w:left="5196" w:hanging="360"/>
      </w:pPr>
    </w:lvl>
    <w:lvl w:ilvl="8" w:tentative="1">
      <w:numFmt w:val="decimal"/>
      <w:lvlText w:val="%9."/>
      <w:lvlJc w:val="left"/>
      <w:pPr>
        <w:tabs>
          <w:tab w:val="num" w:pos="5916"/>
        </w:tabs>
        <w:ind w:left="5916" w:hanging="360"/>
      </w:pPr>
    </w:lvl>
  </w:abstractNum>
  <w:abstractNum w:abstractNumId="32" w15:restartNumberingAfterBreak="0">
    <w:nsid w:val="59171A64"/>
    <w:multiLevelType w:val="hybridMultilevel"/>
    <w:tmpl w:val="6A64E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F30FA"/>
    <w:multiLevelType w:val="hybridMultilevel"/>
    <w:tmpl w:val="52B0A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909EC"/>
    <w:multiLevelType w:val="hybridMultilevel"/>
    <w:tmpl w:val="C8E80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57EB1"/>
    <w:multiLevelType w:val="multilevel"/>
    <w:tmpl w:val="2EB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7E24E4"/>
    <w:multiLevelType w:val="hybridMultilevel"/>
    <w:tmpl w:val="77A0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F67B4"/>
    <w:multiLevelType w:val="hybridMultilevel"/>
    <w:tmpl w:val="D946F4EC"/>
    <w:lvl w:ilvl="0" w:tplc="926A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F736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C1B69"/>
    <w:multiLevelType w:val="multilevel"/>
    <w:tmpl w:val="89C25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CD432D7"/>
    <w:multiLevelType w:val="multilevel"/>
    <w:tmpl w:val="404A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E7951"/>
    <w:multiLevelType w:val="hybridMultilevel"/>
    <w:tmpl w:val="CC9C0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5350">
    <w:abstractNumId w:val="26"/>
  </w:num>
  <w:num w:numId="2" w16cid:durableId="2036887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6848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4254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4501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0007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666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8623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272131">
    <w:abstractNumId w:val="30"/>
  </w:num>
  <w:num w:numId="10" w16cid:durableId="91246627">
    <w:abstractNumId w:val="4"/>
  </w:num>
  <w:num w:numId="11" w16cid:durableId="1608998819">
    <w:abstractNumId w:val="18"/>
  </w:num>
  <w:num w:numId="12" w16cid:durableId="652609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7064">
    <w:abstractNumId w:val="15"/>
  </w:num>
  <w:num w:numId="14" w16cid:durableId="108595653">
    <w:abstractNumId w:val="29"/>
  </w:num>
  <w:num w:numId="15" w16cid:durableId="1038974861">
    <w:abstractNumId w:val="15"/>
  </w:num>
  <w:num w:numId="16" w16cid:durableId="975525116">
    <w:abstractNumId w:val="2"/>
  </w:num>
  <w:num w:numId="17" w16cid:durableId="88158616">
    <w:abstractNumId w:val="0"/>
  </w:num>
  <w:num w:numId="18" w16cid:durableId="223417026">
    <w:abstractNumId w:val="32"/>
  </w:num>
  <w:num w:numId="19" w16cid:durableId="696124919">
    <w:abstractNumId w:val="6"/>
  </w:num>
  <w:num w:numId="20" w16cid:durableId="7472636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3563117">
    <w:abstractNumId w:val="7"/>
  </w:num>
  <w:num w:numId="22" w16cid:durableId="515848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7495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882272">
    <w:abstractNumId w:val="38"/>
  </w:num>
  <w:num w:numId="25" w16cid:durableId="966666254">
    <w:abstractNumId w:val="36"/>
  </w:num>
  <w:num w:numId="26" w16cid:durableId="2031374334">
    <w:abstractNumId w:val="24"/>
  </w:num>
  <w:num w:numId="27" w16cid:durableId="812335055">
    <w:abstractNumId w:val="34"/>
  </w:num>
  <w:num w:numId="28" w16cid:durableId="1848323222">
    <w:abstractNumId w:val="3"/>
  </w:num>
  <w:num w:numId="29" w16cid:durableId="207911705">
    <w:abstractNumId w:val="25"/>
  </w:num>
  <w:num w:numId="30" w16cid:durableId="535512359">
    <w:abstractNumId w:val="11"/>
  </w:num>
  <w:num w:numId="31" w16cid:durableId="1856455954">
    <w:abstractNumId w:val="41"/>
  </w:num>
  <w:num w:numId="32" w16cid:durableId="646784166">
    <w:abstractNumId w:val="12"/>
  </w:num>
  <w:num w:numId="33" w16cid:durableId="539635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4004981">
    <w:abstractNumId w:val="17"/>
  </w:num>
  <w:num w:numId="35" w16cid:durableId="1612976646">
    <w:abstractNumId w:val="23"/>
  </w:num>
  <w:num w:numId="36" w16cid:durableId="1299454979">
    <w:abstractNumId w:val="31"/>
  </w:num>
  <w:num w:numId="37" w16cid:durableId="2026248257">
    <w:abstractNumId w:val="40"/>
  </w:num>
  <w:num w:numId="38" w16cid:durableId="651523111">
    <w:abstractNumId w:val="39"/>
  </w:num>
  <w:num w:numId="39" w16cid:durableId="283773005">
    <w:abstractNumId w:val="1"/>
  </w:num>
  <w:num w:numId="40" w16cid:durableId="2071074819">
    <w:abstractNumId w:val="28"/>
  </w:num>
  <w:num w:numId="41" w16cid:durableId="535432948">
    <w:abstractNumId w:val="16"/>
  </w:num>
  <w:num w:numId="42" w16cid:durableId="2122843947">
    <w:abstractNumId w:val="35"/>
  </w:num>
  <w:num w:numId="43" w16cid:durableId="402024008">
    <w:abstractNumId w:val="14"/>
  </w:num>
  <w:num w:numId="44" w16cid:durableId="282006470">
    <w:abstractNumId w:val="37"/>
  </w:num>
  <w:num w:numId="45" w16cid:durableId="7240678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69597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53996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14"/>
    <w:rsid w:val="0003039E"/>
    <w:rsid w:val="00034F7A"/>
    <w:rsid w:val="00037923"/>
    <w:rsid w:val="0005507C"/>
    <w:rsid w:val="000614BC"/>
    <w:rsid w:val="00063082"/>
    <w:rsid w:val="000823CB"/>
    <w:rsid w:val="0009533F"/>
    <w:rsid w:val="000A0EBA"/>
    <w:rsid w:val="000A64DC"/>
    <w:rsid w:val="000F769C"/>
    <w:rsid w:val="00114CE5"/>
    <w:rsid w:val="0012239A"/>
    <w:rsid w:val="00140BD4"/>
    <w:rsid w:val="00152165"/>
    <w:rsid w:val="00153B80"/>
    <w:rsid w:val="001570D7"/>
    <w:rsid w:val="00157C30"/>
    <w:rsid w:val="00176BA6"/>
    <w:rsid w:val="00190DE1"/>
    <w:rsid w:val="001E1024"/>
    <w:rsid w:val="001E367D"/>
    <w:rsid w:val="001F728B"/>
    <w:rsid w:val="00206AB2"/>
    <w:rsid w:val="00225F85"/>
    <w:rsid w:val="002275BA"/>
    <w:rsid w:val="0025199D"/>
    <w:rsid w:val="00252E04"/>
    <w:rsid w:val="00254EA1"/>
    <w:rsid w:val="0027386B"/>
    <w:rsid w:val="00283B21"/>
    <w:rsid w:val="00295EDE"/>
    <w:rsid w:val="002A0056"/>
    <w:rsid w:val="002B4006"/>
    <w:rsid w:val="002B54B4"/>
    <w:rsid w:val="002C1311"/>
    <w:rsid w:val="002D3C69"/>
    <w:rsid w:val="002E5640"/>
    <w:rsid w:val="002E6AC3"/>
    <w:rsid w:val="002F4050"/>
    <w:rsid w:val="002F5878"/>
    <w:rsid w:val="002F7D44"/>
    <w:rsid w:val="00305527"/>
    <w:rsid w:val="00317F52"/>
    <w:rsid w:val="0032587A"/>
    <w:rsid w:val="00332242"/>
    <w:rsid w:val="00337FBF"/>
    <w:rsid w:val="0034263D"/>
    <w:rsid w:val="003467D4"/>
    <w:rsid w:val="0034734C"/>
    <w:rsid w:val="003535A1"/>
    <w:rsid w:val="00366FC1"/>
    <w:rsid w:val="00370A81"/>
    <w:rsid w:val="0038349D"/>
    <w:rsid w:val="00387F6B"/>
    <w:rsid w:val="003939A3"/>
    <w:rsid w:val="003A60AC"/>
    <w:rsid w:val="003C05D8"/>
    <w:rsid w:val="003C5015"/>
    <w:rsid w:val="003C5676"/>
    <w:rsid w:val="003F075A"/>
    <w:rsid w:val="003F2B23"/>
    <w:rsid w:val="003F7E9B"/>
    <w:rsid w:val="00412A48"/>
    <w:rsid w:val="00437F8B"/>
    <w:rsid w:val="00445137"/>
    <w:rsid w:val="00445198"/>
    <w:rsid w:val="00453591"/>
    <w:rsid w:val="00474EFF"/>
    <w:rsid w:val="00484CA2"/>
    <w:rsid w:val="0048691F"/>
    <w:rsid w:val="0049276C"/>
    <w:rsid w:val="00492912"/>
    <w:rsid w:val="00493110"/>
    <w:rsid w:val="004A0DEC"/>
    <w:rsid w:val="004A3777"/>
    <w:rsid w:val="004B1DD9"/>
    <w:rsid w:val="004B7495"/>
    <w:rsid w:val="004D2CDA"/>
    <w:rsid w:val="004E242A"/>
    <w:rsid w:val="005069B7"/>
    <w:rsid w:val="005174DB"/>
    <w:rsid w:val="00530E51"/>
    <w:rsid w:val="00547FF6"/>
    <w:rsid w:val="00554D89"/>
    <w:rsid w:val="00590540"/>
    <w:rsid w:val="005909F2"/>
    <w:rsid w:val="005A30FC"/>
    <w:rsid w:val="005A662F"/>
    <w:rsid w:val="005B2BC0"/>
    <w:rsid w:val="005F1CD1"/>
    <w:rsid w:val="00603658"/>
    <w:rsid w:val="00603A9E"/>
    <w:rsid w:val="006159CC"/>
    <w:rsid w:val="00617764"/>
    <w:rsid w:val="006501C6"/>
    <w:rsid w:val="0065626E"/>
    <w:rsid w:val="00673C4D"/>
    <w:rsid w:val="006745C1"/>
    <w:rsid w:val="006749CD"/>
    <w:rsid w:val="00676B6D"/>
    <w:rsid w:val="006800C4"/>
    <w:rsid w:val="006825A2"/>
    <w:rsid w:val="00684D4F"/>
    <w:rsid w:val="006B07B2"/>
    <w:rsid w:val="006D6E8E"/>
    <w:rsid w:val="006E339D"/>
    <w:rsid w:val="006E5344"/>
    <w:rsid w:val="00700724"/>
    <w:rsid w:val="00706C4F"/>
    <w:rsid w:val="00710531"/>
    <w:rsid w:val="00726352"/>
    <w:rsid w:val="00727F56"/>
    <w:rsid w:val="007402DE"/>
    <w:rsid w:val="00752636"/>
    <w:rsid w:val="00757518"/>
    <w:rsid w:val="00761280"/>
    <w:rsid w:val="00765CB2"/>
    <w:rsid w:val="00770CA1"/>
    <w:rsid w:val="007802D4"/>
    <w:rsid w:val="00784C84"/>
    <w:rsid w:val="007879BF"/>
    <w:rsid w:val="00791361"/>
    <w:rsid w:val="007A0859"/>
    <w:rsid w:val="007A174B"/>
    <w:rsid w:val="007A5280"/>
    <w:rsid w:val="007B2D0B"/>
    <w:rsid w:val="007F030C"/>
    <w:rsid w:val="007F7A46"/>
    <w:rsid w:val="0080211C"/>
    <w:rsid w:val="008049B4"/>
    <w:rsid w:val="0081299C"/>
    <w:rsid w:val="00816B98"/>
    <w:rsid w:val="00860A2E"/>
    <w:rsid w:val="00872BC9"/>
    <w:rsid w:val="00890284"/>
    <w:rsid w:val="0089250E"/>
    <w:rsid w:val="008C139E"/>
    <w:rsid w:val="008C34AF"/>
    <w:rsid w:val="008C4559"/>
    <w:rsid w:val="008D765E"/>
    <w:rsid w:val="008E7570"/>
    <w:rsid w:val="009000E6"/>
    <w:rsid w:val="00902FBA"/>
    <w:rsid w:val="00911D51"/>
    <w:rsid w:val="00921B76"/>
    <w:rsid w:val="0093612D"/>
    <w:rsid w:val="00952D5F"/>
    <w:rsid w:val="0095370F"/>
    <w:rsid w:val="00955185"/>
    <w:rsid w:val="00971C53"/>
    <w:rsid w:val="0097403C"/>
    <w:rsid w:val="00974597"/>
    <w:rsid w:val="00980A5F"/>
    <w:rsid w:val="00987C4F"/>
    <w:rsid w:val="00990B04"/>
    <w:rsid w:val="009969EE"/>
    <w:rsid w:val="009A1329"/>
    <w:rsid w:val="009B1AAD"/>
    <w:rsid w:val="009C68D8"/>
    <w:rsid w:val="009D7BC8"/>
    <w:rsid w:val="009F39A1"/>
    <w:rsid w:val="009F3C56"/>
    <w:rsid w:val="00A13F2E"/>
    <w:rsid w:val="00A1590F"/>
    <w:rsid w:val="00A209E7"/>
    <w:rsid w:val="00A447F2"/>
    <w:rsid w:val="00A535E5"/>
    <w:rsid w:val="00A546C9"/>
    <w:rsid w:val="00A60ED3"/>
    <w:rsid w:val="00A654BB"/>
    <w:rsid w:val="00AE1204"/>
    <w:rsid w:val="00B109E9"/>
    <w:rsid w:val="00B121D0"/>
    <w:rsid w:val="00B27044"/>
    <w:rsid w:val="00B33A5C"/>
    <w:rsid w:val="00B42A75"/>
    <w:rsid w:val="00B434FD"/>
    <w:rsid w:val="00B44E54"/>
    <w:rsid w:val="00B65529"/>
    <w:rsid w:val="00B66A73"/>
    <w:rsid w:val="00B85E8D"/>
    <w:rsid w:val="00BA2620"/>
    <w:rsid w:val="00BC1514"/>
    <w:rsid w:val="00BC5851"/>
    <w:rsid w:val="00BC5E19"/>
    <w:rsid w:val="00BE26A2"/>
    <w:rsid w:val="00BE6693"/>
    <w:rsid w:val="00BF5507"/>
    <w:rsid w:val="00BF5C97"/>
    <w:rsid w:val="00C074CE"/>
    <w:rsid w:val="00C12879"/>
    <w:rsid w:val="00C205A4"/>
    <w:rsid w:val="00C21B5E"/>
    <w:rsid w:val="00C237B1"/>
    <w:rsid w:val="00C239C8"/>
    <w:rsid w:val="00C436AB"/>
    <w:rsid w:val="00C44667"/>
    <w:rsid w:val="00C456FB"/>
    <w:rsid w:val="00C557D0"/>
    <w:rsid w:val="00C84C54"/>
    <w:rsid w:val="00C856B9"/>
    <w:rsid w:val="00C97210"/>
    <w:rsid w:val="00C979B6"/>
    <w:rsid w:val="00CA6788"/>
    <w:rsid w:val="00CA7C6D"/>
    <w:rsid w:val="00CE2B60"/>
    <w:rsid w:val="00CE46DC"/>
    <w:rsid w:val="00CF0D79"/>
    <w:rsid w:val="00CF4922"/>
    <w:rsid w:val="00CF7B79"/>
    <w:rsid w:val="00D024C4"/>
    <w:rsid w:val="00D27022"/>
    <w:rsid w:val="00D30DD9"/>
    <w:rsid w:val="00D31CA5"/>
    <w:rsid w:val="00D43E29"/>
    <w:rsid w:val="00D46EA1"/>
    <w:rsid w:val="00D5172A"/>
    <w:rsid w:val="00D54D77"/>
    <w:rsid w:val="00D55428"/>
    <w:rsid w:val="00D55549"/>
    <w:rsid w:val="00D771AB"/>
    <w:rsid w:val="00DB2638"/>
    <w:rsid w:val="00DC0B0D"/>
    <w:rsid w:val="00DC5E1E"/>
    <w:rsid w:val="00DC71B4"/>
    <w:rsid w:val="00DE6541"/>
    <w:rsid w:val="00E10DE3"/>
    <w:rsid w:val="00E119D4"/>
    <w:rsid w:val="00E21C33"/>
    <w:rsid w:val="00E24A0D"/>
    <w:rsid w:val="00E300AB"/>
    <w:rsid w:val="00E34735"/>
    <w:rsid w:val="00E45873"/>
    <w:rsid w:val="00E57FA3"/>
    <w:rsid w:val="00E62110"/>
    <w:rsid w:val="00E82DED"/>
    <w:rsid w:val="00E95EAE"/>
    <w:rsid w:val="00EA19A2"/>
    <w:rsid w:val="00EC2277"/>
    <w:rsid w:val="00EC2CF1"/>
    <w:rsid w:val="00EC3EED"/>
    <w:rsid w:val="00EE12E2"/>
    <w:rsid w:val="00F07FC9"/>
    <w:rsid w:val="00F10286"/>
    <w:rsid w:val="00F17237"/>
    <w:rsid w:val="00F41D81"/>
    <w:rsid w:val="00F45FB4"/>
    <w:rsid w:val="00F47A5C"/>
    <w:rsid w:val="00F637BF"/>
    <w:rsid w:val="00F63DE5"/>
    <w:rsid w:val="00F810A4"/>
    <w:rsid w:val="00F83067"/>
    <w:rsid w:val="00F85CF7"/>
    <w:rsid w:val="00F96516"/>
    <w:rsid w:val="00FA5BF8"/>
    <w:rsid w:val="00FC036F"/>
    <w:rsid w:val="00FC0587"/>
    <w:rsid w:val="00FC37EB"/>
    <w:rsid w:val="00FD26A8"/>
    <w:rsid w:val="00FE0205"/>
    <w:rsid w:val="00FF7902"/>
    <w:rsid w:val="0DC52D1A"/>
    <w:rsid w:val="1EFF3ED6"/>
    <w:rsid w:val="3B2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73FA"/>
  <w15:chartTrackingRefBased/>
  <w15:docId w15:val="{62161A7F-3922-4BC7-8D4C-BAC9CDFD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514"/>
    <w:pPr>
      <w:spacing w:before="60" w:after="4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_0,Akapit z listą BS,L1,Numerowanie,Podsis rysunku,CW_Lista,maz_wyliczenie,opis dzialania,K-P_odwolanie,A_wyliczenie,Akapit z listą 1,Table of contents numbered,Akapit z listą5,BulletC"/>
    <w:basedOn w:val="Normalny"/>
    <w:link w:val="AkapitzlistZnak"/>
    <w:uiPriority w:val="34"/>
    <w:qFormat/>
    <w:rsid w:val="00BC1514"/>
    <w:pPr>
      <w:ind w:left="720"/>
      <w:contextualSpacing/>
    </w:pPr>
  </w:style>
  <w:style w:type="numbering" w:customStyle="1" w:styleId="Styl1">
    <w:name w:val="Styl1"/>
    <w:rsid w:val="00BC1514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7402DE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2DE"/>
    <w:pPr>
      <w:spacing w:before="0"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2D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1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1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210"/>
    <w:rPr>
      <w:vertAlign w:val="superscript"/>
    </w:rPr>
  </w:style>
  <w:style w:type="character" w:customStyle="1" w:styleId="FontStyle22">
    <w:name w:val="Font Style22"/>
    <w:uiPriority w:val="99"/>
    <w:rsid w:val="00710531"/>
    <w:rPr>
      <w:rFonts w:ascii="Times New Roman" w:hAnsi="Times New Roman" w:cs="Times New Roman" w:hint="default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1B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1B7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B76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B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7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159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9A3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ISCG Numerowanie Znak,lp1 Znak,List Paragraph_0 Znak,Akapit z listą BS Znak,L1 Znak,Numerowanie Znak,Podsis rysunku Znak,CW_Lista Znak,maz_wyliczenie Znak,opis dzialania Znak,K-P_odwolanie Znak,A_wyliczenie Znak"/>
    <w:link w:val="Akapitzlist"/>
    <w:uiPriority w:val="34"/>
    <w:qFormat/>
    <w:rsid w:val="00366FC1"/>
    <w:rPr>
      <w:rFonts w:ascii="Calibri" w:hAnsi="Calibri" w:cs="Times New Roman"/>
    </w:rPr>
  </w:style>
  <w:style w:type="character" w:customStyle="1" w:styleId="CharStyle9">
    <w:name w:val="Char Style 9"/>
    <w:link w:val="Style8"/>
    <w:uiPriority w:val="99"/>
    <w:locked/>
    <w:rsid w:val="00554D89"/>
    <w:rPr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54D89"/>
    <w:pPr>
      <w:widowControl w:val="0"/>
      <w:shd w:val="clear" w:color="auto" w:fill="FFFFFF"/>
      <w:spacing w:before="300" w:after="300" w:line="212" w:lineRule="exact"/>
      <w:jc w:val="left"/>
    </w:pPr>
    <w:rPr>
      <w:rFonts w:asciiTheme="minorHAnsi" w:hAnsiTheme="minorHAnsi" w:cstheme="minorBidi"/>
      <w:sz w:val="19"/>
      <w:szCs w:val="19"/>
    </w:rPr>
  </w:style>
  <w:style w:type="numbering" w:customStyle="1" w:styleId="WWNum14">
    <w:name w:val="WWNum14"/>
    <w:basedOn w:val="Bezlisty"/>
    <w:rsid w:val="00157C30"/>
    <w:pPr>
      <w:numPr>
        <w:numId w:val="30"/>
      </w:numPr>
    </w:pPr>
  </w:style>
  <w:style w:type="paragraph" w:styleId="Poprawka">
    <w:name w:val="Revision"/>
    <w:hidden/>
    <w:uiPriority w:val="99"/>
    <w:semiHidden/>
    <w:rsid w:val="00445137"/>
    <w:pPr>
      <w:spacing w:after="0" w:line="240" w:lineRule="auto"/>
    </w:pPr>
    <w:rPr>
      <w:rFonts w:ascii="Calibri" w:hAnsi="Calibri" w:cs="Times New Roman"/>
    </w:rPr>
  </w:style>
  <w:style w:type="paragraph" w:customStyle="1" w:styleId="pf0">
    <w:name w:val="pf0"/>
    <w:basedOn w:val="Normalny"/>
    <w:rsid w:val="004451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445137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44513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445137"/>
  </w:style>
  <w:style w:type="character" w:customStyle="1" w:styleId="cf11">
    <w:name w:val="cf11"/>
    <w:basedOn w:val="Domylnaczcionkaakapitu"/>
    <w:rsid w:val="00445137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816B98"/>
  </w:style>
  <w:style w:type="character" w:customStyle="1" w:styleId="scxw93042678">
    <w:name w:val="scxw93042678"/>
    <w:basedOn w:val="Domylnaczcionkaakapitu"/>
    <w:rsid w:val="00E82DED"/>
  </w:style>
  <w:style w:type="paragraph" w:styleId="Nagwek">
    <w:name w:val="header"/>
    <w:basedOn w:val="Normalny"/>
    <w:link w:val="NagwekZnak"/>
    <w:uiPriority w:val="99"/>
    <w:unhideWhenUsed/>
    <w:rsid w:val="00603A9E"/>
    <w:pPr>
      <w:tabs>
        <w:tab w:val="center" w:pos="4680"/>
        <w:tab w:val="right" w:pos="9360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3A9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3A9E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03A9E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0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li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DZK5T5Q4HHWX-69-268</_dlc_DocId>
    <_dlc_DocIdUrl xmlns="0df2b693-7fbf-4756-ae3f-c788f350777c">
      <Url>https://intranet.hq.corp.mhzp.pl/Docs/_layouts/15/DocIdRedir.aspx?ID=DZK5T5Q4HHWX-69-268</Url>
      <Description>DZK5T5Q4HHWX-69-268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6A980C-A727-49F2-B27F-E3079219C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39E93-647F-4F64-94A8-1F44C3A7DD78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88715AC1-ADD9-44FC-9781-5F9B0C341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9D3E4-F526-4CBD-AD6C-A5A5FB328B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2168</Words>
  <Characters>13009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Natalia Popławska</cp:lastModifiedBy>
  <cp:revision>2</cp:revision>
  <dcterms:created xsi:type="dcterms:W3CDTF">2022-12-14T08:34:00Z</dcterms:created>
  <dcterms:modified xsi:type="dcterms:W3CDTF">2022-12-14T08:34:00Z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12050e26-9211-441c-9d49-2edcdad85b03</vt:lpwstr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2022-09-19T10:48:24Z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a70d724a-971d-4d06-9e71-3d7efacf8011</vt:lpwstr>
  </property>
  <property fmtid="{D5CDD505-2E9C-101B-9397-08002B2CF9AE}" pid="10" name="MSIP_Label_d4387f25-b002-4231-9f69-7a7da971117a_ContentBits">
    <vt:lpwstr>0</vt:lpwstr>
  </property>
</Properties>
</file>