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423" w:rsidRPr="00EE27BA" w:rsidRDefault="00A00A9A" w:rsidP="00547D7A">
      <w:pPr>
        <w:pStyle w:val="Podtytu"/>
        <w:ind w:right="84" w:firstLine="0"/>
        <w:rPr>
          <w:sz w:val="24"/>
          <w:szCs w:val="24"/>
        </w:rPr>
      </w:pPr>
      <w:r w:rsidRPr="00EE27BA">
        <w:rPr>
          <w:sz w:val="24"/>
          <w:szCs w:val="24"/>
        </w:rPr>
        <w:t>Specyfikacja Istotnych Warunków Zamówienia</w:t>
      </w:r>
      <w:r w:rsidR="00C85B42" w:rsidRPr="00EE27BA">
        <w:rPr>
          <w:sz w:val="24"/>
          <w:szCs w:val="24"/>
        </w:rPr>
        <w:t xml:space="preserve"> </w:t>
      </w:r>
      <w:r w:rsidRPr="00EE27BA">
        <w:rPr>
          <w:sz w:val="24"/>
          <w:szCs w:val="24"/>
        </w:rPr>
        <w:t>w postępowaniu o udzielenie zamówienia publicznego prowadzonym w trybie przetargu nieograniczonego na:</w:t>
      </w:r>
    </w:p>
    <w:p w:rsidR="00765B6B" w:rsidRPr="00EC2462" w:rsidRDefault="00D86783" w:rsidP="00547D7A">
      <w:pPr>
        <w:pStyle w:val="Tytu"/>
        <w:ind w:firstLine="0"/>
      </w:pPr>
      <w:sdt>
        <w:sdtPr>
          <w:alias w:val="Subject"/>
          <w:tag w:val=""/>
          <w:id w:val="905340005"/>
          <w:placeholder>
            <w:docPart w:val="433D77B32E9D448AB62B6393A2AC738C"/>
          </w:placeholder>
          <w:dataBinding w:prefixMappings="xmlns:ns0='http://purl.org/dc/elements/1.1/' xmlns:ns1='http://schemas.openxmlformats.org/package/2006/metadata/core-properties' " w:xpath="/ns1:coreProperties[1]/ns0:subject[1]" w:storeItemID="{6C3C8BC8-F283-45AE-878A-BAB7291924A1}"/>
          <w:text/>
        </w:sdtPr>
        <w:sdtEndPr/>
        <w:sdtContent>
          <w:r w:rsidR="002B7C8E">
            <w:t>Świadczenie usług polegających na kierowaniu osób do wykonywania pracy tymczasowej w obszarze Obsługi Klienta w Muzeum Historii Żydów Polskich</w:t>
          </w:r>
        </w:sdtContent>
      </w:sdt>
    </w:p>
    <w:p w:rsidR="00040578" w:rsidRPr="00040578" w:rsidRDefault="009C6A03" w:rsidP="00040578">
      <w:pPr>
        <w:pStyle w:val="Podtytu"/>
        <w:ind w:firstLine="0"/>
        <w:rPr>
          <w:sz w:val="24"/>
          <w:szCs w:val="24"/>
        </w:rPr>
      </w:pPr>
      <w:r w:rsidRPr="00EE27BA">
        <w:rPr>
          <w:sz w:val="24"/>
          <w:szCs w:val="24"/>
        </w:rPr>
        <w:t xml:space="preserve">o wartości szacunkowej zamówienia </w:t>
      </w:r>
      <w:r w:rsidR="003E6700">
        <w:rPr>
          <w:sz w:val="24"/>
          <w:szCs w:val="24"/>
        </w:rPr>
        <w:t xml:space="preserve">równej lub </w:t>
      </w:r>
      <w:r w:rsidR="00796625" w:rsidRPr="00EE27BA">
        <w:rPr>
          <w:sz w:val="24"/>
          <w:szCs w:val="24"/>
        </w:rPr>
        <w:t>wy</w:t>
      </w:r>
      <w:r w:rsidRPr="00EE27BA">
        <w:rPr>
          <w:sz w:val="24"/>
          <w:szCs w:val="24"/>
        </w:rPr>
        <w:t xml:space="preserve">ższej niż </w:t>
      </w:r>
      <w:r w:rsidR="00040578">
        <w:rPr>
          <w:sz w:val="24"/>
          <w:szCs w:val="24"/>
        </w:rPr>
        <w:t xml:space="preserve">kwota </w:t>
      </w:r>
      <w:r w:rsidR="00040578" w:rsidRPr="00040578">
        <w:rPr>
          <w:bCs w:val="0"/>
          <w:iCs w:val="0"/>
          <w:color w:val="85857A"/>
          <w:sz w:val="24"/>
          <w:szCs w:val="24"/>
        </w:rPr>
        <w:t xml:space="preserve"> </w:t>
      </w:r>
      <w:r w:rsidR="00040578" w:rsidRPr="00040578">
        <w:rPr>
          <w:sz w:val="24"/>
          <w:szCs w:val="24"/>
        </w:rPr>
        <w:t>określona w przepisach wydanych na podstawie       art. 11 ust. 8 ustawy</w:t>
      </w:r>
    </w:p>
    <w:p w:rsidR="00C07423" w:rsidRPr="00EE27BA" w:rsidRDefault="00C07423" w:rsidP="00547D7A">
      <w:pPr>
        <w:pStyle w:val="Podtytu"/>
        <w:ind w:firstLine="0"/>
        <w:rPr>
          <w:sz w:val="24"/>
          <w:szCs w:val="24"/>
        </w:rPr>
      </w:pPr>
    </w:p>
    <w:p w:rsidR="00695DE1" w:rsidRPr="004502B3" w:rsidRDefault="00695DE1" w:rsidP="00695DE1">
      <w:pPr>
        <w:rPr>
          <w:rFonts w:asciiTheme="minorHAnsi" w:hAnsiTheme="minorHAnsi"/>
          <w:sz w:val="24"/>
        </w:rPr>
      </w:pPr>
    </w:p>
    <w:p w:rsidR="00695DE1" w:rsidRPr="004502B3" w:rsidRDefault="00695DE1" w:rsidP="00695DE1">
      <w:pPr>
        <w:rPr>
          <w:rFonts w:asciiTheme="minorHAnsi" w:hAnsiTheme="minorHAnsi"/>
          <w:sz w:val="24"/>
        </w:rPr>
      </w:pPr>
    </w:p>
    <w:p w:rsidR="00BA29EC" w:rsidRDefault="00BA29EC" w:rsidP="00695DE1">
      <w:pPr>
        <w:rPr>
          <w:rFonts w:asciiTheme="minorHAnsi" w:hAnsiTheme="minorHAnsi"/>
          <w:sz w:val="24"/>
        </w:rPr>
      </w:pPr>
    </w:p>
    <w:p w:rsidR="00BA29EC" w:rsidRPr="004502B3" w:rsidRDefault="00BA29EC" w:rsidP="00695DE1">
      <w:pPr>
        <w:rPr>
          <w:rFonts w:asciiTheme="minorHAnsi" w:hAnsiTheme="minorHAnsi"/>
          <w:sz w:val="24"/>
        </w:rPr>
      </w:pPr>
    </w:p>
    <w:p w:rsidR="00695DE1" w:rsidRPr="004502B3" w:rsidRDefault="00695DE1" w:rsidP="00695DE1">
      <w:pPr>
        <w:rPr>
          <w:rFonts w:asciiTheme="minorHAnsi" w:hAnsiTheme="minorHAnsi"/>
          <w:sz w:val="24"/>
        </w:rPr>
      </w:pPr>
    </w:p>
    <w:p w:rsidR="00C07423" w:rsidRPr="00EE27BA" w:rsidRDefault="00C07423" w:rsidP="00547D7A">
      <w:pPr>
        <w:pStyle w:val="Podtytu"/>
        <w:spacing w:before="0" w:after="0"/>
        <w:ind w:firstLine="0"/>
        <w:rPr>
          <w:sz w:val="24"/>
          <w:szCs w:val="24"/>
        </w:rPr>
      </w:pPr>
      <w:r w:rsidRPr="00EE27BA">
        <w:rPr>
          <w:sz w:val="24"/>
          <w:szCs w:val="24"/>
        </w:rPr>
        <w:t>Nazwa i adres Zamawiającego:</w:t>
      </w:r>
      <w:r w:rsidR="00502A4F" w:rsidRPr="00EE27BA">
        <w:rPr>
          <w:sz w:val="24"/>
          <w:szCs w:val="24"/>
        </w:rPr>
        <w:br/>
      </w:r>
      <w:r w:rsidRPr="00EE27BA">
        <w:rPr>
          <w:sz w:val="24"/>
          <w:szCs w:val="24"/>
        </w:rPr>
        <w:t>Muzeum Historii Żydów Polskich</w:t>
      </w:r>
      <w:r w:rsidR="00502A4F" w:rsidRPr="00EE27BA">
        <w:rPr>
          <w:sz w:val="24"/>
          <w:szCs w:val="24"/>
        </w:rPr>
        <w:br/>
      </w:r>
      <w:r w:rsidR="0010137B" w:rsidRPr="00EE27BA">
        <w:rPr>
          <w:sz w:val="24"/>
          <w:szCs w:val="24"/>
        </w:rPr>
        <w:t>ul. Anielewicza 6</w:t>
      </w:r>
    </w:p>
    <w:p w:rsidR="00C07423" w:rsidRPr="00EE27BA" w:rsidRDefault="00C07423" w:rsidP="00547D7A">
      <w:pPr>
        <w:pStyle w:val="Podtytu"/>
        <w:spacing w:before="0" w:after="0"/>
        <w:ind w:firstLine="0"/>
        <w:rPr>
          <w:sz w:val="24"/>
          <w:szCs w:val="24"/>
        </w:rPr>
      </w:pPr>
      <w:r w:rsidRPr="00EE27BA">
        <w:rPr>
          <w:sz w:val="24"/>
          <w:szCs w:val="24"/>
        </w:rPr>
        <w:t>00-</w:t>
      </w:r>
      <w:r w:rsidR="00337D03" w:rsidRPr="00EE27BA">
        <w:rPr>
          <w:sz w:val="24"/>
          <w:szCs w:val="24"/>
        </w:rPr>
        <w:t>157</w:t>
      </w:r>
      <w:r w:rsidRPr="00EE27BA">
        <w:rPr>
          <w:sz w:val="24"/>
          <w:szCs w:val="24"/>
        </w:rPr>
        <w:t xml:space="preserve"> Warszawa</w:t>
      </w:r>
      <w:r w:rsidR="00502A4F" w:rsidRPr="00EE27BA">
        <w:rPr>
          <w:sz w:val="24"/>
          <w:szCs w:val="24"/>
        </w:rPr>
        <w:br/>
      </w:r>
    </w:p>
    <w:p w:rsidR="00EE27BA" w:rsidRDefault="00EE27BA" w:rsidP="00EE27BA"/>
    <w:p w:rsidR="00EE27BA" w:rsidRDefault="00EE27BA" w:rsidP="00EE27BA"/>
    <w:p w:rsidR="00EE27BA" w:rsidRPr="00EE27BA" w:rsidRDefault="00EE27BA" w:rsidP="00EE27BA"/>
    <w:p w:rsidR="00C07423" w:rsidRPr="00EE27BA" w:rsidRDefault="00C07423" w:rsidP="00DB3522">
      <w:pPr>
        <w:pStyle w:val="Podtytu"/>
        <w:ind w:hanging="425"/>
        <w:rPr>
          <w:sz w:val="24"/>
          <w:szCs w:val="24"/>
        </w:rPr>
      </w:pPr>
      <w:r w:rsidRPr="00EE27BA">
        <w:rPr>
          <w:sz w:val="24"/>
          <w:szCs w:val="24"/>
        </w:rPr>
        <w:t xml:space="preserve">Znak sprawy: </w:t>
      </w:r>
      <w:sdt>
        <w:sdtPr>
          <w:rPr>
            <w:sz w:val="24"/>
            <w:szCs w:val="24"/>
          </w:rPr>
          <w:alias w:val="Category"/>
          <w:tag w:val=""/>
          <w:id w:val="-1471894457"/>
          <w:placeholder>
            <w:docPart w:val="7374CC5F97D4410994BAE1DDE7D608EA"/>
          </w:placeholder>
          <w:dataBinding w:prefixMappings="xmlns:ns0='http://purl.org/dc/elements/1.1/' xmlns:ns1='http://schemas.openxmlformats.org/package/2006/metadata/core-properties' " w:xpath="/ns1:coreProperties[1]/ns1:category[1]" w:storeItemID="{6C3C8BC8-F283-45AE-878A-BAB7291924A1}"/>
          <w:text/>
        </w:sdtPr>
        <w:sdtEndPr/>
        <w:sdtContent>
          <w:r w:rsidR="00767B54" w:rsidRPr="00EE27BA">
            <w:rPr>
              <w:sz w:val="24"/>
              <w:szCs w:val="24"/>
            </w:rPr>
            <w:t>ADM.271.</w:t>
          </w:r>
          <w:r w:rsidR="000308D4">
            <w:rPr>
              <w:sz w:val="24"/>
              <w:szCs w:val="24"/>
            </w:rPr>
            <w:t>55</w:t>
          </w:r>
          <w:r w:rsidR="00767B54" w:rsidRPr="00EE27BA">
            <w:rPr>
              <w:sz w:val="24"/>
              <w:szCs w:val="24"/>
            </w:rPr>
            <w:t>.2014</w:t>
          </w:r>
        </w:sdtContent>
      </w:sdt>
    </w:p>
    <w:p w:rsidR="00EE27BA" w:rsidRDefault="00DB3522" w:rsidP="00DB3522">
      <w:pPr>
        <w:pStyle w:val="Podtytu"/>
        <w:tabs>
          <w:tab w:val="left" w:pos="5898"/>
          <w:tab w:val="left" w:pos="8931"/>
        </w:tabs>
        <w:ind w:right="84" w:firstLine="0"/>
        <w:rPr>
          <w:sz w:val="24"/>
          <w:szCs w:val="24"/>
        </w:rPr>
      </w:pPr>
      <w:r>
        <w:rPr>
          <w:b w:val="0"/>
          <w:sz w:val="24"/>
          <w:szCs w:val="24"/>
        </w:rPr>
        <w:t xml:space="preserve">                                         </w:t>
      </w:r>
      <w:r>
        <w:rPr>
          <w:b w:val="0"/>
          <w:sz w:val="24"/>
          <w:szCs w:val="24"/>
        </w:rPr>
        <w:tab/>
      </w:r>
      <w:r w:rsidRPr="00EE27BA">
        <w:rPr>
          <w:b w:val="0"/>
          <w:sz w:val="24"/>
          <w:szCs w:val="24"/>
        </w:rPr>
        <w:t xml:space="preserve">Warszawa, dnia </w:t>
      </w:r>
      <w:r w:rsidR="00C17F5F">
        <w:rPr>
          <w:b w:val="0"/>
          <w:sz w:val="24"/>
          <w:szCs w:val="24"/>
        </w:rPr>
        <w:t>21</w:t>
      </w:r>
      <w:r>
        <w:rPr>
          <w:b w:val="0"/>
          <w:sz w:val="24"/>
          <w:szCs w:val="24"/>
        </w:rPr>
        <w:t>.07.</w:t>
      </w:r>
      <w:r w:rsidRPr="00EE27BA">
        <w:rPr>
          <w:b w:val="0"/>
          <w:sz w:val="24"/>
          <w:szCs w:val="24"/>
        </w:rPr>
        <w:t>2014 r.</w:t>
      </w:r>
    </w:p>
    <w:p w:rsidR="00C07423" w:rsidRPr="00C07423" w:rsidRDefault="00C07423" w:rsidP="00C07423">
      <w:pPr>
        <w:pStyle w:val="Nagwek2"/>
        <w:rPr>
          <w:b w:val="0"/>
        </w:rPr>
      </w:pPr>
      <w:r w:rsidRPr="00C07423">
        <w:lastRenderedPageBreak/>
        <w:t>Rozdział 1</w:t>
      </w:r>
      <w:r w:rsidR="000F4507" w:rsidRPr="00EC2462">
        <w:br/>
      </w:r>
      <w:r w:rsidRPr="00C07423">
        <w:t>Informacje ogólne</w:t>
      </w:r>
    </w:p>
    <w:p w:rsidR="00C07423" w:rsidRPr="00C07423" w:rsidRDefault="00C07423" w:rsidP="00E3426A">
      <w:pPr>
        <w:pStyle w:val="NormalN"/>
      </w:pPr>
      <w:r w:rsidRPr="00C07423">
        <w:t>Zamawiającym jest Muzeum Historii Żydów Polskich z siedzibą w Warszawie (00-</w:t>
      </w:r>
      <w:r w:rsidR="00337D03" w:rsidRPr="00DF116B">
        <w:t>157</w:t>
      </w:r>
      <w:r w:rsidRPr="00C07423">
        <w:t>) przy ul. </w:t>
      </w:r>
      <w:r w:rsidR="00337D03" w:rsidRPr="00DF116B">
        <w:t xml:space="preserve">Anielewicza </w:t>
      </w:r>
      <w:r w:rsidRPr="00C07423">
        <w:t xml:space="preserve">6, wpisane do </w:t>
      </w:r>
      <w:r w:rsidR="00E3426A" w:rsidRPr="00E3426A">
        <w:rPr>
          <w:rFonts w:asciiTheme="minorHAnsi" w:hAnsiTheme="minorHAnsi"/>
        </w:rPr>
        <w:t>rejestru instytucji kultury prowadzonego przez Ministra Kultury i Dziedzictwa Narodowego pod numerem RIK 89/2014</w:t>
      </w:r>
      <w:r w:rsidRPr="00C07423">
        <w:t>, posiadające NIP 525-234-77-28 i</w:t>
      </w:r>
      <w:r w:rsidR="00397E76">
        <w:t xml:space="preserve"> </w:t>
      </w:r>
      <w:r w:rsidRPr="00C07423">
        <w:t>Regon 140313762, zwane dalej „Zamawiającym”.</w:t>
      </w:r>
    </w:p>
    <w:p w:rsidR="00C07423" w:rsidRPr="00C07423" w:rsidRDefault="00C07423" w:rsidP="00C07423">
      <w:pPr>
        <w:pStyle w:val="NormalN"/>
        <w:rPr>
          <w:rFonts w:asciiTheme="minorHAnsi" w:hAnsiTheme="minorHAnsi"/>
        </w:rPr>
      </w:pPr>
      <w:r w:rsidRPr="00C07423">
        <w:rPr>
          <w:rFonts w:asciiTheme="minorHAnsi" w:hAnsiTheme="minorHAnsi"/>
        </w:rPr>
        <w:t>Dane teleadresowe Zamawiającego:</w:t>
      </w:r>
    </w:p>
    <w:p w:rsidR="00C07423" w:rsidRPr="00C07423" w:rsidRDefault="00C07423" w:rsidP="00B107C8">
      <w:pPr>
        <w:pStyle w:val="NormalNN"/>
        <w:numPr>
          <w:ilvl w:val="0"/>
          <w:numId w:val="21"/>
        </w:numPr>
        <w:ind w:left="851"/>
        <w:rPr>
          <w:rFonts w:asciiTheme="minorHAnsi" w:hAnsiTheme="minorHAnsi"/>
        </w:rPr>
      </w:pPr>
      <w:r w:rsidRPr="00C07423">
        <w:rPr>
          <w:rFonts w:asciiTheme="minorHAnsi" w:hAnsiTheme="minorHAnsi"/>
        </w:rPr>
        <w:t xml:space="preserve">adres do korespondencji: ul. </w:t>
      </w:r>
      <w:r w:rsidR="00337D03" w:rsidRPr="00DF116B">
        <w:rPr>
          <w:rFonts w:asciiTheme="minorHAnsi" w:hAnsiTheme="minorHAnsi"/>
        </w:rPr>
        <w:t xml:space="preserve">Anielewicza </w:t>
      </w:r>
      <w:r w:rsidRPr="00C07423">
        <w:rPr>
          <w:rFonts w:asciiTheme="minorHAnsi" w:hAnsiTheme="minorHAnsi"/>
        </w:rPr>
        <w:t>6, 00-</w:t>
      </w:r>
      <w:r w:rsidR="00337D03" w:rsidRPr="00DF116B">
        <w:rPr>
          <w:rFonts w:asciiTheme="minorHAnsi" w:hAnsiTheme="minorHAnsi"/>
        </w:rPr>
        <w:t>157</w:t>
      </w:r>
      <w:r w:rsidRPr="00C07423">
        <w:rPr>
          <w:rFonts w:asciiTheme="minorHAnsi" w:hAnsiTheme="minorHAnsi"/>
        </w:rPr>
        <w:t xml:space="preserve"> Warszawa;</w:t>
      </w:r>
    </w:p>
    <w:p w:rsidR="00C07423" w:rsidRPr="00C07423" w:rsidRDefault="00C07423" w:rsidP="00B107C8">
      <w:pPr>
        <w:pStyle w:val="NormalNN"/>
        <w:numPr>
          <w:ilvl w:val="0"/>
          <w:numId w:val="21"/>
        </w:numPr>
        <w:ind w:left="851"/>
        <w:rPr>
          <w:rFonts w:asciiTheme="minorHAnsi" w:hAnsiTheme="minorHAnsi"/>
        </w:rPr>
      </w:pPr>
      <w:r w:rsidRPr="00C07423">
        <w:rPr>
          <w:rFonts w:asciiTheme="minorHAnsi" w:hAnsiTheme="minorHAnsi"/>
        </w:rPr>
        <w:t>numer telefonu: 22</w:t>
      </w:r>
      <w:r w:rsidR="00A00A9A" w:rsidRPr="00DF116B">
        <w:rPr>
          <w:rFonts w:asciiTheme="minorHAnsi" w:hAnsiTheme="minorHAnsi"/>
        </w:rPr>
        <w:t xml:space="preserve"> 4710353;</w:t>
      </w:r>
      <w:r w:rsidR="00586A6C" w:rsidRPr="00DF116B">
        <w:rPr>
          <w:rFonts w:asciiTheme="minorHAnsi" w:hAnsiTheme="minorHAnsi"/>
        </w:rPr>
        <w:t xml:space="preserve"> faks</w:t>
      </w:r>
      <w:r w:rsidRPr="00C07423">
        <w:rPr>
          <w:rFonts w:asciiTheme="minorHAnsi" w:hAnsiTheme="minorHAnsi"/>
        </w:rPr>
        <w:t xml:space="preserve"> 22</w:t>
      </w:r>
      <w:r w:rsidR="00586A6C" w:rsidRPr="00DF116B">
        <w:rPr>
          <w:rFonts w:asciiTheme="minorHAnsi" w:hAnsiTheme="minorHAnsi"/>
        </w:rPr>
        <w:t xml:space="preserve"> 47 10</w:t>
      </w:r>
      <w:r w:rsidR="00DF116B" w:rsidRPr="00DF116B">
        <w:rPr>
          <w:rFonts w:asciiTheme="minorHAnsi" w:hAnsiTheme="minorHAnsi"/>
        </w:rPr>
        <w:t> </w:t>
      </w:r>
      <w:r w:rsidR="00586A6C" w:rsidRPr="00DF116B">
        <w:rPr>
          <w:rFonts w:asciiTheme="minorHAnsi" w:hAnsiTheme="minorHAnsi"/>
        </w:rPr>
        <w:t>398</w:t>
      </w:r>
      <w:r w:rsidR="00DF116B" w:rsidRPr="00DF116B">
        <w:rPr>
          <w:rFonts w:asciiTheme="minorHAnsi" w:hAnsiTheme="minorHAnsi"/>
        </w:rPr>
        <w:t>;</w:t>
      </w:r>
    </w:p>
    <w:p w:rsidR="00C07423" w:rsidRPr="00C07423" w:rsidRDefault="00C07423" w:rsidP="00B107C8">
      <w:pPr>
        <w:pStyle w:val="NormalNN"/>
        <w:numPr>
          <w:ilvl w:val="0"/>
          <w:numId w:val="21"/>
        </w:numPr>
        <w:ind w:left="851"/>
        <w:rPr>
          <w:rFonts w:asciiTheme="minorHAnsi" w:hAnsiTheme="minorHAnsi"/>
        </w:rPr>
      </w:pPr>
      <w:r w:rsidRPr="00C07423">
        <w:rPr>
          <w:rFonts w:asciiTheme="minorHAnsi" w:hAnsiTheme="minorHAnsi"/>
        </w:rPr>
        <w:t xml:space="preserve">adres poczty e-mail: </w:t>
      </w:r>
      <w:r w:rsidR="008F5193">
        <w:rPr>
          <w:rFonts w:asciiTheme="minorHAnsi" w:hAnsiTheme="minorHAnsi"/>
        </w:rPr>
        <w:t>msaczywko</w:t>
      </w:r>
      <w:r w:rsidR="008F5193" w:rsidRPr="00C07423">
        <w:rPr>
          <w:rFonts w:asciiTheme="minorHAnsi" w:hAnsiTheme="minorHAnsi"/>
        </w:rPr>
        <w:t>@jewishmuseum.org.pl</w:t>
      </w:r>
      <w:r w:rsidR="007E5E83">
        <w:rPr>
          <w:rFonts w:asciiTheme="minorHAnsi" w:hAnsiTheme="minorHAnsi"/>
        </w:rPr>
        <w:t>,</w:t>
      </w:r>
      <w:r w:rsidR="008F5193" w:rsidRPr="00701079">
        <w:rPr>
          <w:rFonts w:asciiTheme="minorHAnsi" w:hAnsiTheme="minorHAnsi"/>
        </w:rPr>
        <w:t xml:space="preserve"> </w:t>
      </w:r>
      <w:r w:rsidR="00DF116B" w:rsidRPr="00701079">
        <w:rPr>
          <w:rFonts w:asciiTheme="minorHAnsi" w:hAnsiTheme="minorHAnsi"/>
        </w:rPr>
        <w:t>sekretariat@jewishmuseum.org.pl</w:t>
      </w:r>
    </w:p>
    <w:p w:rsidR="00C07423" w:rsidRPr="00C07423" w:rsidRDefault="00C07423" w:rsidP="00B107C8">
      <w:pPr>
        <w:pStyle w:val="NormalNN"/>
        <w:numPr>
          <w:ilvl w:val="0"/>
          <w:numId w:val="21"/>
        </w:numPr>
        <w:ind w:left="851"/>
        <w:rPr>
          <w:rFonts w:asciiTheme="minorHAnsi" w:hAnsiTheme="minorHAnsi"/>
        </w:rPr>
      </w:pPr>
      <w:r w:rsidRPr="00C07423">
        <w:rPr>
          <w:rFonts w:asciiTheme="minorHAnsi" w:hAnsiTheme="minorHAnsi"/>
        </w:rPr>
        <w:t>strona internetowa: www.jewishmuseum.org.pl</w:t>
      </w:r>
    </w:p>
    <w:p w:rsidR="00C07423" w:rsidRPr="00C07423" w:rsidRDefault="00C07423" w:rsidP="00C07423">
      <w:pPr>
        <w:pStyle w:val="NormalNN"/>
        <w:ind w:left="426"/>
        <w:rPr>
          <w:rFonts w:asciiTheme="minorHAnsi" w:hAnsiTheme="minorHAnsi"/>
        </w:rPr>
      </w:pPr>
      <w:r w:rsidRPr="00C07423">
        <w:rPr>
          <w:rFonts w:asciiTheme="minorHAnsi" w:hAnsiTheme="minorHAnsi"/>
        </w:rPr>
        <w:t xml:space="preserve">Godziny pracy Zamawiającego: od poniedziałku do piątku (z wyłączeniem dni ustawowo wolnych od pracy) w godzinach od </w:t>
      </w:r>
      <w:r w:rsidR="00BD6017" w:rsidRPr="00DF116B">
        <w:rPr>
          <w:rFonts w:asciiTheme="minorHAnsi" w:hAnsiTheme="minorHAnsi"/>
        </w:rPr>
        <w:t>8</w:t>
      </w:r>
      <w:r w:rsidRPr="00C07423">
        <w:rPr>
          <w:rFonts w:asciiTheme="minorHAnsi" w:hAnsiTheme="minorHAnsi"/>
        </w:rPr>
        <w:t xml:space="preserve">:00 do </w:t>
      </w:r>
      <w:r w:rsidR="00A00A9A" w:rsidRPr="00DF116B">
        <w:rPr>
          <w:rFonts w:asciiTheme="minorHAnsi" w:hAnsiTheme="minorHAnsi"/>
        </w:rPr>
        <w:t>1</w:t>
      </w:r>
      <w:r w:rsidR="00BD6017" w:rsidRPr="00DF116B">
        <w:rPr>
          <w:rFonts w:asciiTheme="minorHAnsi" w:hAnsiTheme="minorHAnsi"/>
        </w:rPr>
        <w:t>6</w:t>
      </w:r>
      <w:r w:rsidRPr="00C07423">
        <w:rPr>
          <w:rFonts w:asciiTheme="minorHAnsi" w:hAnsiTheme="minorHAnsi"/>
        </w:rPr>
        <w:t>:00.</w:t>
      </w:r>
    </w:p>
    <w:p w:rsidR="00C07423" w:rsidRPr="00C07423" w:rsidRDefault="00C07423" w:rsidP="00C07423">
      <w:pPr>
        <w:pStyle w:val="NormalN"/>
        <w:rPr>
          <w:rFonts w:asciiTheme="minorHAnsi" w:hAnsiTheme="minorHAnsi"/>
        </w:rPr>
      </w:pPr>
      <w:r w:rsidRPr="00C07423">
        <w:rPr>
          <w:rFonts w:asciiTheme="minorHAnsi" w:hAnsiTheme="minorHAnsi"/>
        </w:rPr>
        <w:t>Postępowanie o udzielenie zamówienia publicznego prowadzone jest w trybie przetargu nieograniczonego na podstawie przepisów ustawy z dnia 29 stycznia 2004 roku Prawo zamówień publicznych (</w:t>
      </w:r>
      <w:r w:rsidR="00A00A9A" w:rsidRPr="00DF116B">
        <w:rPr>
          <w:rFonts w:asciiTheme="minorHAnsi" w:hAnsiTheme="minorHAnsi"/>
        </w:rPr>
        <w:t>t</w:t>
      </w:r>
      <w:r w:rsidR="004517B7" w:rsidRPr="00DF116B">
        <w:rPr>
          <w:rFonts w:asciiTheme="minorHAnsi" w:hAnsiTheme="minorHAnsi"/>
        </w:rPr>
        <w:t xml:space="preserve">ekst </w:t>
      </w:r>
      <w:r w:rsidR="00A00A9A" w:rsidRPr="00DF116B">
        <w:rPr>
          <w:rFonts w:asciiTheme="minorHAnsi" w:hAnsiTheme="minorHAnsi"/>
        </w:rPr>
        <w:t>j</w:t>
      </w:r>
      <w:r w:rsidR="004517B7" w:rsidRPr="00DF116B">
        <w:rPr>
          <w:rFonts w:asciiTheme="minorHAnsi" w:hAnsiTheme="minorHAnsi"/>
        </w:rPr>
        <w:t>edn</w:t>
      </w:r>
      <w:r w:rsidRPr="00C07423">
        <w:rPr>
          <w:rFonts w:asciiTheme="minorHAnsi" w:hAnsiTheme="minorHAnsi"/>
        </w:rPr>
        <w:t xml:space="preserve">. Dz. U. z </w:t>
      </w:r>
      <w:r w:rsidR="00A00A9A" w:rsidRPr="00DF116B">
        <w:rPr>
          <w:rFonts w:asciiTheme="minorHAnsi" w:hAnsiTheme="minorHAnsi"/>
        </w:rPr>
        <w:t>201</w:t>
      </w:r>
      <w:r w:rsidR="004517B7" w:rsidRPr="00DF116B">
        <w:rPr>
          <w:rFonts w:asciiTheme="minorHAnsi" w:hAnsiTheme="minorHAnsi"/>
        </w:rPr>
        <w:t>3</w:t>
      </w:r>
      <w:r w:rsidRPr="00C07423">
        <w:rPr>
          <w:rFonts w:asciiTheme="minorHAnsi" w:hAnsiTheme="minorHAnsi"/>
        </w:rPr>
        <w:t xml:space="preserve"> r. poz. </w:t>
      </w:r>
      <w:r w:rsidR="004517B7" w:rsidRPr="00DF116B">
        <w:rPr>
          <w:rFonts w:asciiTheme="minorHAnsi" w:hAnsiTheme="minorHAnsi"/>
        </w:rPr>
        <w:t>907</w:t>
      </w:r>
      <w:r w:rsidRPr="00C07423">
        <w:rPr>
          <w:rFonts w:asciiTheme="minorHAnsi" w:hAnsiTheme="minorHAnsi"/>
        </w:rPr>
        <w:t xml:space="preserve"> z </w:t>
      </w:r>
      <w:proofErr w:type="spellStart"/>
      <w:r w:rsidRPr="00C07423">
        <w:rPr>
          <w:rFonts w:asciiTheme="minorHAnsi" w:hAnsiTheme="minorHAnsi"/>
        </w:rPr>
        <w:t>późn</w:t>
      </w:r>
      <w:proofErr w:type="spellEnd"/>
      <w:r w:rsidRPr="00C07423">
        <w:rPr>
          <w:rFonts w:asciiTheme="minorHAnsi" w:hAnsiTheme="minorHAnsi"/>
        </w:rPr>
        <w:t>. zm.), na podstawie aktów wykonawczych do ustawy oraz w</w:t>
      </w:r>
      <w:r w:rsidR="00397E76">
        <w:rPr>
          <w:rFonts w:asciiTheme="minorHAnsi" w:hAnsiTheme="minorHAnsi"/>
        </w:rPr>
        <w:t xml:space="preserve"> </w:t>
      </w:r>
      <w:r w:rsidRPr="00C07423">
        <w:rPr>
          <w:rFonts w:asciiTheme="minorHAnsi" w:hAnsiTheme="minorHAnsi"/>
        </w:rPr>
        <w:t>oparciu o postanowienia niniejszej Specyfikacji Istotnych Warunków Zamówienia, zwanej dalej „SIWZ”.</w:t>
      </w:r>
    </w:p>
    <w:p w:rsidR="00C07423" w:rsidRPr="00C07423" w:rsidRDefault="00C07423" w:rsidP="00C07423">
      <w:pPr>
        <w:pStyle w:val="NormalN"/>
        <w:rPr>
          <w:rFonts w:asciiTheme="minorHAnsi" w:hAnsiTheme="minorHAnsi"/>
        </w:rPr>
      </w:pPr>
      <w:r w:rsidRPr="00C07423">
        <w:rPr>
          <w:rFonts w:asciiTheme="minorHAnsi" w:hAnsiTheme="minorHAnsi"/>
        </w:rPr>
        <w:t>Postępowanie prowadzone jest w języku polskim.</w:t>
      </w:r>
    </w:p>
    <w:p w:rsidR="00C07423" w:rsidRPr="00C07423" w:rsidRDefault="008B4A08" w:rsidP="00C07423">
      <w:pPr>
        <w:pStyle w:val="NormalN"/>
        <w:rPr>
          <w:rFonts w:asciiTheme="minorHAnsi" w:hAnsiTheme="minorHAnsi"/>
        </w:rPr>
      </w:pPr>
      <w:r w:rsidRPr="00DF116B">
        <w:rPr>
          <w:rFonts w:asciiTheme="minorHAnsi" w:hAnsiTheme="minorHAnsi"/>
        </w:rPr>
        <w:t>Miejsce publikacji o</w:t>
      </w:r>
      <w:r w:rsidR="00A00A9A" w:rsidRPr="00DF116B">
        <w:rPr>
          <w:rFonts w:asciiTheme="minorHAnsi" w:hAnsiTheme="minorHAnsi"/>
        </w:rPr>
        <w:t>głoszeni</w:t>
      </w:r>
      <w:r w:rsidRPr="00DF116B">
        <w:rPr>
          <w:rFonts w:asciiTheme="minorHAnsi" w:hAnsiTheme="minorHAnsi"/>
        </w:rPr>
        <w:t>a</w:t>
      </w:r>
      <w:r w:rsidR="00C07423" w:rsidRPr="00C07423">
        <w:rPr>
          <w:rFonts w:asciiTheme="minorHAnsi" w:hAnsiTheme="minorHAnsi"/>
        </w:rPr>
        <w:t xml:space="preserve"> o zamówieniu:</w:t>
      </w:r>
    </w:p>
    <w:p w:rsidR="00A00A9A" w:rsidRPr="00DF116B" w:rsidRDefault="00F214AE" w:rsidP="00B107C8">
      <w:pPr>
        <w:pStyle w:val="NormalNN"/>
        <w:numPr>
          <w:ilvl w:val="0"/>
          <w:numId w:val="22"/>
        </w:numPr>
        <w:ind w:left="851"/>
        <w:rPr>
          <w:rFonts w:asciiTheme="minorHAnsi" w:hAnsiTheme="minorHAnsi"/>
        </w:rPr>
      </w:pPr>
      <w:r w:rsidRPr="00DF116B">
        <w:rPr>
          <w:rFonts w:asciiTheme="minorHAnsi" w:hAnsiTheme="minorHAnsi"/>
        </w:rPr>
        <w:t>Dziennik Urzędowy Unii Europejskiej</w:t>
      </w:r>
      <w:r w:rsidR="00A00A9A" w:rsidRPr="00DF116B">
        <w:rPr>
          <w:rFonts w:asciiTheme="minorHAnsi" w:hAnsiTheme="minorHAnsi"/>
        </w:rPr>
        <w:t>;</w:t>
      </w:r>
    </w:p>
    <w:p w:rsidR="00C07423" w:rsidRPr="00C07423" w:rsidRDefault="00A00A9A" w:rsidP="00B107C8">
      <w:pPr>
        <w:pStyle w:val="NormalNN"/>
        <w:numPr>
          <w:ilvl w:val="0"/>
          <w:numId w:val="22"/>
        </w:numPr>
        <w:ind w:left="851"/>
        <w:rPr>
          <w:rFonts w:asciiTheme="minorHAnsi" w:hAnsiTheme="minorHAnsi"/>
        </w:rPr>
      </w:pPr>
      <w:r w:rsidRPr="00DF116B">
        <w:rPr>
          <w:rFonts w:asciiTheme="minorHAnsi" w:hAnsiTheme="minorHAnsi"/>
        </w:rPr>
        <w:t>Biuletyn</w:t>
      </w:r>
      <w:r w:rsidR="00C07423" w:rsidRPr="00C07423">
        <w:rPr>
          <w:rFonts w:asciiTheme="minorHAnsi" w:hAnsiTheme="minorHAnsi"/>
        </w:rPr>
        <w:t xml:space="preserve"> Zamówień Publicznych Urzędu m.st. Warszawy;</w:t>
      </w:r>
    </w:p>
    <w:p w:rsidR="00C07423" w:rsidRPr="00C07423" w:rsidRDefault="00A00A9A" w:rsidP="00B107C8">
      <w:pPr>
        <w:pStyle w:val="NormalNN"/>
        <w:numPr>
          <w:ilvl w:val="0"/>
          <w:numId w:val="22"/>
        </w:numPr>
        <w:ind w:left="851"/>
        <w:rPr>
          <w:rFonts w:asciiTheme="minorHAnsi" w:hAnsiTheme="minorHAnsi"/>
        </w:rPr>
      </w:pPr>
      <w:r w:rsidRPr="00DF116B">
        <w:rPr>
          <w:rFonts w:asciiTheme="minorHAnsi" w:hAnsiTheme="minorHAnsi"/>
        </w:rPr>
        <w:t>stron</w:t>
      </w:r>
      <w:r w:rsidR="008B4A08" w:rsidRPr="00DF116B">
        <w:rPr>
          <w:rFonts w:asciiTheme="minorHAnsi" w:hAnsiTheme="minorHAnsi"/>
        </w:rPr>
        <w:t>a</w:t>
      </w:r>
      <w:r w:rsidRPr="00DF116B">
        <w:rPr>
          <w:rFonts w:asciiTheme="minorHAnsi" w:hAnsiTheme="minorHAnsi"/>
        </w:rPr>
        <w:t xml:space="preserve"> internetow</w:t>
      </w:r>
      <w:r w:rsidR="008B4A08" w:rsidRPr="00DF116B">
        <w:rPr>
          <w:rFonts w:asciiTheme="minorHAnsi" w:hAnsiTheme="minorHAnsi"/>
        </w:rPr>
        <w:t>a</w:t>
      </w:r>
      <w:r w:rsidR="00C07423" w:rsidRPr="00C07423">
        <w:rPr>
          <w:rFonts w:asciiTheme="minorHAnsi" w:hAnsiTheme="minorHAnsi"/>
        </w:rPr>
        <w:t xml:space="preserve"> Zamawiającego: www.jewishmuseum.org.pl;</w:t>
      </w:r>
    </w:p>
    <w:p w:rsidR="00C07423" w:rsidRPr="00C07423" w:rsidRDefault="00A00A9A" w:rsidP="00B107C8">
      <w:pPr>
        <w:pStyle w:val="NormalNN"/>
        <w:numPr>
          <w:ilvl w:val="0"/>
          <w:numId w:val="22"/>
        </w:numPr>
        <w:ind w:left="851"/>
        <w:rPr>
          <w:rFonts w:asciiTheme="minorHAnsi" w:hAnsiTheme="minorHAnsi"/>
        </w:rPr>
      </w:pPr>
      <w:r w:rsidRPr="00DF116B">
        <w:rPr>
          <w:rFonts w:asciiTheme="minorHAnsi" w:hAnsiTheme="minorHAnsi"/>
        </w:rPr>
        <w:t>tablic</w:t>
      </w:r>
      <w:r w:rsidR="008B4A08" w:rsidRPr="00DF116B">
        <w:rPr>
          <w:rFonts w:asciiTheme="minorHAnsi" w:hAnsiTheme="minorHAnsi"/>
        </w:rPr>
        <w:t>a</w:t>
      </w:r>
      <w:r w:rsidR="00C07423" w:rsidRPr="00C07423">
        <w:rPr>
          <w:rFonts w:asciiTheme="minorHAnsi" w:hAnsiTheme="minorHAnsi"/>
        </w:rPr>
        <w:t xml:space="preserve"> ogłoszeń w siedzibie Zamawiającego.</w:t>
      </w:r>
    </w:p>
    <w:p w:rsidR="00C07423" w:rsidRDefault="00C07423" w:rsidP="00C07423">
      <w:pPr>
        <w:pStyle w:val="Nagwek2"/>
      </w:pPr>
      <w:bookmarkStart w:id="0" w:name="_Toc114133725"/>
      <w:bookmarkStart w:id="1" w:name="_Toc114134216"/>
      <w:bookmarkStart w:id="2" w:name="_Toc135036173"/>
      <w:r w:rsidRPr="00C07423">
        <w:t xml:space="preserve">Rozdział 2 </w:t>
      </w:r>
      <w:bookmarkEnd w:id="0"/>
      <w:bookmarkEnd w:id="1"/>
      <w:bookmarkEnd w:id="2"/>
      <w:r w:rsidR="000F66F8" w:rsidRPr="00EC2462">
        <w:br/>
      </w:r>
      <w:r w:rsidRPr="00C07423">
        <w:t>Opis przedmiotu zamówienia</w:t>
      </w:r>
    </w:p>
    <w:p w:rsidR="00194E5A" w:rsidRDefault="00C07423" w:rsidP="00194E5A">
      <w:pPr>
        <w:pStyle w:val="NormalN"/>
        <w:numPr>
          <w:ilvl w:val="2"/>
          <w:numId w:val="12"/>
        </w:numPr>
        <w:tabs>
          <w:tab w:val="clear" w:pos="2340"/>
          <w:tab w:val="num" w:pos="426"/>
        </w:tabs>
        <w:ind w:left="426"/>
        <w:rPr>
          <w:rFonts w:asciiTheme="minorHAnsi" w:hAnsiTheme="minorHAnsi"/>
        </w:rPr>
      </w:pPr>
      <w:r w:rsidRPr="00E3426A">
        <w:rPr>
          <w:rFonts w:asciiTheme="minorHAnsi" w:hAnsiTheme="minorHAnsi"/>
        </w:rPr>
        <w:t xml:space="preserve">Przedmiotem zamówienia jest </w:t>
      </w:r>
      <w:r w:rsidR="00B6576C">
        <w:t>świadczenie usług polegając</w:t>
      </w:r>
      <w:r w:rsidR="00C45D5D">
        <w:t>ych</w:t>
      </w:r>
      <w:r w:rsidR="00B6576C">
        <w:t xml:space="preserve"> na kierowaniu osób do wykonywania pracy tymczasowej w obszarze Obsługi Klienta w Muzeum Historii Żydów Polskich</w:t>
      </w:r>
      <w:r w:rsidR="00E3426A" w:rsidRPr="00E3426A">
        <w:rPr>
          <w:rFonts w:asciiTheme="minorHAnsi" w:hAnsiTheme="minorHAnsi"/>
        </w:rPr>
        <w:t xml:space="preserve">. </w:t>
      </w:r>
    </w:p>
    <w:p w:rsidR="00194E5A" w:rsidRDefault="00C07423" w:rsidP="00194E5A">
      <w:pPr>
        <w:pStyle w:val="NormalN"/>
        <w:numPr>
          <w:ilvl w:val="2"/>
          <w:numId w:val="12"/>
        </w:numPr>
        <w:tabs>
          <w:tab w:val="clear" w:pos="2340"/>
          <w:tab w:val="num" w:pos="426"/>
        </w:tabs>
        <w:ind w:left="426"/>
        <w:rPr>
          <w:rFonts w:asciiTheme="minorHAnsi" w:hAnsiTheme="minorHAnsi"/>
        </w:rPr>
      </w:pPr>
      <w:r w:rsidRPr="00194E5A">
        <w:rPr>
          <w:rFonts w:asciiTheme="minorHAnsi" w:hAnsiTheme="minorHAnsi"/>
        </w:rPr>
        <w:t xml:space="preserve">Szczegółowy opis przedmiotu zamówienia </w:t>
      </w:r>
      <w:r w:rsidR="001D3F51" w:rsidRPr="00194E5A">
        <w:rPr>
          <w:rFonts w:asciiTheme="minorHAnsi" w:hAnsiTheme="minorHAnsi"/>
        </w:rPr>
        <w:t>zawarty jest w dokumencie stanowiącym</w:t>
      </w:r>
      <w:r w:rsidRPr="00194E5A">
        <w:rPr>
          <w:rFonts w:asciiTheme="minorHAnsi" w:hAnsiTheme="minorHAnsi"/>
        </w:rPr>
        <w:t xml:space="preserve"> załącznik nr 1 do </w:t>
      </w:r>
      <w:r w:rsidR="00DF116B" w:rsidRPr="007164BA">
        <w:t>SIWZ</w:t>
      </w:r>
      <w:r w:rsidRPr="00194E5A">
        <w:rPr>
          <w:rFonts w:asciiTheme="minorHAnsi" w:hAnsiTheme="minorHAnsi"/>
        </w:rPr>
        <w:t>.</w:t>
      </w:r>
    </w:p>
    <w:p w:rsidR="00C07423" w:rsidRPr="00194E5A" w:rsidRDefault="00A92B3A" w:rsidP="00194E5A">
      <w:pPr>
        <w:pStyle w:val="NormalN"/>
        <w:numPr>
          <w:ilvl w:val="2"/>
          <w:numId w:val="12"/>
        </w:numPr>
        <w:tabs>
          <w:tab w:val="clear" w:pos="2340"/>
          <w:tab w:val="num" w:pos="426"/>
        </w:tabs>
        <w:ind w:left="426"/>
        <w:rPr>
          <w:rFonts w:asciiTheme="minorHAnsi" w:hAnsiTheme="minorHAnsi"/>
        </w:rPr>
      </w:pPr>
      <w:r w:rsidRPr="007164BA">
        <w:t xml:space="preserve">Opis przedmiotu zamówienia według </w:t>
      </w:r>
      <w:r w:rsidR="001C041A">
        <w:t>Wspólnego Słownika</w:t>
      </w:r>
      <w:r w:rsidR="00C07423" w:rsidRPr="00194E5A">
        <w:rPr>
          <w:rFonts w:asciiTheme="minorHAnsi" w:hAnsiTheme="minorHAnsi"/>
        </w:rPr>
        <w:t xml:space="preserve"> Zamówień (CPV): </w:t>
      </w:r>
      <w:r w:rsidR="00694805">
        <w:rPr>
          <w:rFonts w:asciiTheme="minorHAnsi" w:hAnsiTheme="minorHAnsi"/>
        </w:rPr>
        <w:t xml:space="preserve"> Usługi rekrutacyjne 79600000-0</w:t>
      </w:r>
    </w:p>
    <w:p w:rsidR="00C07423" w:rsidRDefault="00C07423" w:rsidP="00C07423">
      <w:pPr>
        <w:pStyle w:val="Nagwek2"/>
      </w:pPr>
      <w:bookmarkStart w:id="3" w:name="_Toc114133726"/>
      <w:bookmarkStart w:id="4" w:name="_Toc114134217"/>
      <w:bookmarkStart w:id="5" w:name="_Toc135036174"/>
      <w:bookmarkStart w:id="6" w:name="_Toc114133728"/>
      <w:bookmarkStart w:id="7" w:name="_Toc114134219"/>
      <w:bookmarkStart w:id="8" w:name="_Toc135036176"/>
      <w:r w:rsidRPr="00C07423">
        <w:t>Rozdział 3</w:t>
      </w:r>
      <w:bookmarkEnd w:id="3"/>
      <w:bookmarkEnd w:id="4"/>
      <w:bookmarkEnd w:id="5"/>
      <w:r w:rsidR="000F66F8" w:rsidRPr="00EC2462">
        <w:br/>
      </w:r>
      <w:r w:rsidRPr="00C07423">
        <w:t>Informacje dodatkowe</w:t>
      </w:r>
    </w:p>
    <w:p w:rsidR="00C07423" w:rsidRPr="00C07423" w:rsidRDefault="00C07423" w:rsidP="00424EA7">
      <w:pPr>
        <w:pStyle w:val="NormalN"/>
        <w:numPr>
          <w:ilvl w:val="0"/>
          <w:numId w:val="2"/>
        </w:numPr>
        <w:ind w:left="426" w:hanging="426"/>
        <w:rPr>
          <w:rFonts w:asciiTheme="minorHAnsi" w:hAnsiTheme="minorHAnsi"/>
        </w:rPr>
      </w:pPr>
      <w:r w:rsidRPr="00C07423">
        <w:rPr>
          <w:rFonts w:asciiTheme="minorHAnsi" w:hAnsiTheme="minorHAnsi"/>
        </w:rPr>
        <w:t>Zamawiający nie dopuszcza składania ofert częściowych.</w:t>
      </w:r>
    </w:p>
    <w:p w:rsidR="00C07423" w:rsidRPr="00C07423" w:rsidRDefault="00C07423" w:rsidP="00C07423">
      <w:pPr>
        <w:pStyle w:val="NormalN"/>
        <w:rPr>
          <w:rFonts w:asciiTheme="minorHAnsi" w:hAnsiTheme="minorHAnsi"/>
        </w:rPr>
      </w:pPr>
      <w:r w:rsidRPr="00C07423">
        <w:rPr>
          <w:rFonts w:asciiTheme="minorHAnsi" w:hAnsiTheme="minorHAnsi"/>
        </w:rPr>
        <w:t>Zamawiający nie dopuszcza składania ofert wariantowych.</w:t>
      </w:r>
    </w:p>
    <w:p w:rsidR="00C07423" w:rsidRPr="00C07423" w:rsidRDefault="00C07423" w:rsidP="00C07423">
      <w:pPr>
        <w:pStyle w:val="NormalN"/>
        <w:rPr>
          <w:rFonts w:asciiTheme="minorHAnsi" w:hAnsiTheme="minorHAnsi"/>
        </w:rPr>
      </w:pPr>
      <w:r w:rsidRPr="00C07423">
        <w:rPr>
          <w:rFonts w:asciiTheme="minorHAnsi" w:hAnsiTheme="minorHAnsi"/>
        </w:rPr>
        <w:t>Zamawiający nie przewiduje zawarcia umowy ramowej.</w:t>
      </w:r>
    </w:p>
    <w:p w:rsidR="00C07423" w:rsidRPr="00C07423" w:rsidRDefault="00C07423" w:rsidP="00C07423">
      <w:pPr>
        <w:pStyle w:val="NormalN"/>
        <w:rPr>
          <w:rFonts w:asciiTheme="minorHAnsi" w:hAnsiTheme="minorHAnsi"/>
        </w:rPr>
      </w:pPr>
      <w:r w:rsidRPr="00C07423">
        <w:rPr>
          <w:kern w:val="0"/>
        </w:rPr>
        <w:lastRenderedPageBreak/>
        <w:t>Zamawiający przewiduje udzielenie zamówień uzupełniających, o których mowa w art. 67 ust. 1 pkt 6 ustawy</w:t>
      </w:r>
      <w:r w:rsidR="00776AA2" w:rsidRPr="007164BA">
        <w:t xml:space="preserve">, stanowiących </w:t>
      </w:r>
      <w:r w:rsidR="00776AA2" w:rsidRPr="00B31408">
        <w:t xml:space="preserve">nie więcej </w:t>
      </w:r>
      <w:r w:rsidR="00776AA2" w:rsidRPr="00A52852">
        <w:t xml:space="preserve">niż </w:t>
      </w:r>
      <w:r w:rsidR="00A52852" w:rsidRPr="00A52852">
        <w:t>30%</w:t>
      </w:r>
      <w:r w:rsidR="00776AA2" w:rsidRPr="00A52852">
        <w:t xml:space="preserve"> wartości</w:t>
      </w:r>
      <w:r w:rsidR="00776AA2" w:rsidRPr="007164BA">
        <w:t xml:space="preserve"> zamówienia p</w:t>
      </w:r>
      <w:r w:rsidR="001C041A">
        <w:t>odstawowego i polegających na powtórzeniu tego samego rodzaju zamówień.</w:t>
      </w:r>
    </w:p>
    <w:p w:rsidR="00C07423" w:rsidRPr="00C07423" w:rsidRDefault="00C07423" w:rsidP="00C07423">
      <w:pPr>
        <w:pStyle w:val="NormalN"/>
        <w:rPr>
          <w:rFonts w:asciiTheme="minorHAnsi" w:hAnsiTheme="minorHAnsi"/>
        </w:rPr>
      </w:pPr>
      <w:r w:rsidRPr="00C07423">
        <w:rPr>
          <w:rFonts w:asciiTheme="minorHAnsi" w:hAnsiTheme="minorHAnsi"/>
        </w:rPr>
        <w:t>Zamawiający nie przewiduje przeprowadzenia aukcji elektronicznej.</w:t>
      </w:r>
    </w:p>
    <w:p w:rsidR="007834CF" w:rsidRPr="00897275" w:rsidRDefault="007834CF" w:rsidP="004C0467">
      <w:pPr>
        <w:pStyle w:val="NormalN"/>
        <w:rPr>
          <w:rFonts w:asciiTheme="minorHAnsi" w:hAnsiTheme="minorHAnsi"/>
        </w:rPr>
      </w:pPr>
      <w:r w:rsidRPr="00897275">
        <w:rPr>
          <w:rFonts w:asciiTheme="minorHAnsi" w:hAnsiTheme="minorHAnsi"/>
        </w:rPr>
        <w:t>Rozliczenia z Wykonawcą dokonywane będą w walucie polskiej.</w:t>
      </w:r>
    </w:p>
    <w:p w:rsidR="00C07423" w:rsidRPr="00C07423" w:rsidRDefault="00C07423" w:rsidP="00C07423">
      <w:pPr>
        <w:pStyle w:val="NormalN"/>
        <w:rPr>
          <w:rFonts w:asciiTheme="minorHAnsi" w:hAnsiTheme="minorHAnsi"/>
        </w:rPr>
      </w:pPr>
      <w:r w:rsidRPr="00C07423">
        <w:rPr>
          <w:rFonts w:asciiTheme="minorHAnsi" w:hAnsiTheme="minorHAnsi"/>
        </w:rPr>
        <w:t>Zamawiający nie przewiduje udzielania zaliczek na poczet wykonania zamówienia.</w:t>
      </w:r>
    </w:p>
    <w:p w:rsidR="00C07423" w:rsidRPr="00C07423" w:rsidRDefault="00C07423" w:rsidP="00C07423">
      <w:pPr>
        <w:pStyle w:val="NormalN"/>
        <w:rPr>
          <w:rFonts w:asciiTheme="minorHAnsi" w:hAnsiTheme="minorHAnsi"/>
        </w:rPr>
      </w:pPr>
      <w:r w:rsidRPr="00C07423">
        <w:rPr>
          <w:rFonts w:asciiTheme="minorHAnsi" w:hAnsiTheme="minorHAnsi"/>
        </w:rPr>
        <w:t>Zamawiający nie przewiduje zwrotu kosztów udziału wykonawców w postępowaniu o udzielenie zamówienia, z zastrzeżeniem postanowień art. 93 ust. 4 ustawy.</w:t>
      </w:r>
    </w:p>
    <w:p w:rsidR="00C07423" w:rsidRPr="00C07423" w:rsidRDefault="00C07423" w:rsidP="00C07423">
      <w:pPr>
        <w:pStyle w:val="NormalN"/>
        <w:rPr>
          <w:rFonts w:asciiTheme="minorHAnsi" w:hAnsiTheme="minorHAnsi"/>
        </w:rPr>
      </w:pPr>
      <w:r w:rsidRPr="00C07423">
        <w:rPr>
          <w:rFonts w:asciiTheme="minorHAnsi" w:hAnsiTheme="minorHAnsi"/>
        </w:rPr>
        <w:t>Zamawiający nie ogranicza możliwości ubiegania się o zamówienie publiczne tylko dla wykonawców, u których ponad 50% pracowników stanowią osoby niepełnosprawne.</w:t>
      </w:r>
    </w:p>
    <w:p w:rsidR="00C07423" w:rsidRPr="00C07423" w:rsidRDefault="007A387F" w:rsidP="007A387F">
      <w:pPr>
        <w:pStyle w:val="NormalN"/>
      </w:pPr>
      <w:r w:rsidRPr="007A387F">
        <w:t>Na podstawie art. 36b ustawy Zamawiający żąda wskazania przez wykonawcę części zamówienia, której wykonanie zamierza powierzyć podwykonawcy oraz podania przez wykonawcę nazw (firm) podwykonawców, na których zasoby wykonawca powołuje się na zasadach określonych w art. 26 ust. 2b, w celu wykazania spełniania warunków udziału w postępowaniu, o których mowa w art. 22 ust. 1.</w:t>
      </w:r>
      <w:r>
        <w:t xml:space="preserve"> Zamawiający nie zastrzega żadnej części zamówienia</w:t>
      </w:r>
      <w:r w:rsidRPr="007A387F">
        <w:rPr>
          <w:rFonts w:asciiTheme="minorHAnsi" w:hAnsiTheme="minorHAnsi"/>
        </w:rPr>
        <w:t>, która nie może być powierzona podwykonawcom</w:t>
      </w:r>
      <w:r>
        <w:rPr>
          <w:rFonts w:asciiTheme="minorHAnsi" w:hAnsiTheme="minorHAnsi"/>
        </w:rPr>
        <w:t>.</w:t>
      </w:r>
    </w:p>
    <w:p w:rsidR="00C07423" w:rsidRDefault="00C07423" w:rsidP="00C07423">
      <w:pPr>
        <w:pStyle w:val="Nagwek2"/>
      </w:pPr>
      <w:r w:rsidRPr="00C07423">
        <w:t xml:space="preserve">Rozdział 4 </w:t>
      </w:r>
      <w:r w:rsidR="000F66F8" w:rsidRPr="00EC2462">
        <w:br/>
      </w:r>
      <w:r w:rsidRPr="00C07423">
        <w:t>Termin wykonania zamówienia</w:t>
      </w:r>
    </w:p>
    <w:bookmarkEnd w:id="6"/>
    <w:bookmarkEnd w:id="7"/>
    <w:bookmarkEnd w:id="8"/>
    <w:p w:rsidR="00C07423" w:rsidRPr="00C07423" w:rsidRDefault="00C07423">
      <w:pPr>
        <w:rPr>
          <w:kern w:val="0"/>
        </w:rPr>
      </w:pPr>
      <w:r w:rsidRPr="00C07423">
        <w:rPr>
          <w:kern w:val="0"/>
        </w:rPr>
        <w:t xml:space="preserve">Termin wykonania zamówienia: </w:t>
      </w:r>
      <w:r w:rsidR="00694805">
        <w:rPr>
          <w:rFonts w:eastAsia="Times New Roman" w:cs="Calibri"/>
          <w:kern w:val="0"/>
          <w:lang w:eastAsia="pl-PL"/>
        </w:rPr>
        <w:t>24 miesiące</w:t>
      </w:r>
      <w:r w:rsidR="00332823" w:rsidRPr="00B31408">
        <w:rPr>
          <w:rFonts w:eastAsia="Times New Roman" w:cs="Calibri"/>
          <w:kern w:val="0"/>
          <w:lang w:eastAsia="pl-PL"/>
        </w:rPr>
        <w:t xml:space="preserve"> </w:t>
      </w:r>
      <w:r w:rsidRPr="00B31408">
        <w:rPr>
          <w:kern w:val="0"/>
        </w:rPr>
        <w:t xml:space="preserve">od dnia </w:t>
      </w:r>
      <w:r w:rsidR="00332823" w:rsidRPr="00B31408">
        <w:rPr>
          <w:rFonts w:eastAsia="Times New Roman" w:cs="Calibri"/>
          <w:kern w:val="0"/>
          <w:lang w:eastAsia="pl-PL"/>
        </w:rPr>
        <w:t>zawarcia</w:t>
      </w:r>
      <w:r w:rsidRPr="00B31408">
        <w:rPr>
          <w:kern w:val="0"/>
        </w:rPr>
        <w:t xml:space="preserve"> umowy</w:t>
      </w:r>
    </w:p>
    <w:p w:rsidR="00C07423" w:rsidRDefault="00C07423" w:rsidP="00C07423">
      <w:pPr>
        <w:pStyle w:val="Nagwek2"/>
      </w:pPr>
      <w:r w:rsidRPr="00C07423">
        <w:t>Rozdział 5</w:t>
      </w:r>
      <w:r w:rsidR="000F66F8" w:rsidRPr="00EC2462">
        <w:br/>
      </w:r>
      <w:r w:rsidRPr="00C07423">
        <w:t>Warunki udziału w postępowaniu oraz opis sposobu dokonywania oceny spełniania tych warunków</w:t>
      </w:r>
    </w:p>
    <w:p w:rsidR="00C07423" w:rsidRPr="00C07423" w:rsidRDefault="00C07423" w:rsidP="00424EA7">
      <w:pPr>
        <w:pStyle w:val="NormalN"/>
        <w:numPr>
          <w:ilvl w:val="0"/>
          <w:numId w:val="3"/>
        </w:numPr>
        <w:ind w:left="426" w:hanging="426"/>
        <w:rPr>
          <w:rFonts w:asciiTheme="minorHAnsi" w:hAnsiTheme="minorHAnsi"/>
          <w:b/>
        </w:rPr>
      </w:pPr>
      <w:r w:rsidRPr="00C07423">
        <w:rPr>
          <w:rFonts w:asciiTheme="minorHAnsi" w:hAnsiTheme="minorHAnsi"/>
        </w:rPr>
        <w:t>O udzielenie zamówienia mogą się ubiegać wykonawcy, którzy spełniają warunki dotyczące:</w:t>
      </w:r>
    </w:p>
    <w:p w:rsidR="00547911" w:rsidRPr="00486D04" w:rsidRDefault="00547911" w:rsidP="00216D99">
      <w:pPr>
        <w:pStyle w:val="NormalNN"/>
        <w:numPr>
          <w:ilvl w:val="1"/>
          <w:numId w:val="3"/>
        </w:numPr>
        <w:rPr>
          <w:rFonts w:asciiTheme="minorHAnsi" w:hAnsiTheme="minorHAnsi"/>
        </w:rPr>
      </w:pPr>
      <w:r w:rsidRPr="00486D04">
        <w:rPr>
          <w:rFonts w:asciiTheme="minorHAnsi" w:hAnsiTheme="minorHAnsi"/>
        </w:rPr>
        <w:t xml:space="preserve">posiadania uprawnień do wykonywania określonej działalności lub czynności, jeżeli przepisy prawa nakładają obowiązek ich posiadania – </w:t>
      </w:r>
      <w:r w:rsidRPr="00472FDE">
        <w:rPr>
          <w:rFonts w:asciiTheme="minorHAnsi" w:hAnsiTheme="minorHAnsi"/>
        </w:rPr>
        <w:t xml:space="preserve">tj. </w:t>
      </w:r>
      <w:r w:rsidRPr="00C02D91">
        <w:rPr>
          <w:rFonts w:asciiTheme="minorHAnsi" w:hAnsiTheme="minorHAnsi" w:cs="Tahoma"/>
          <w:color w:val="534E40"/>
          <w:shd w:val="clear" w:color="auto" w:fill="FFFFFF"/>
        </w:rPr>
        <w:t xml:space="preserve">posiadanie wpisu do </w:t>
      </w:r>
      <w:r w:rsidR="00A81ACB">
        <w:rPr>
          <w:rFonts w:asciiTheme="minorHAnsi" w:hAnsiTheme="minorHAnsi" w:cs="Tahoma"/>
          <w:color w:val="534E40"/>
          <w:shd w:val="clear" w:color="auto" w:fill="FFFFFF"/>
        </w:rPr>
        <w:t>odpowiedniego rejestru</w:t>
      </w:r>
      <w:r w:rsidR="0037483F">
        <w:rPr>
          <w:rFonts w:asciiTheme="minorHAnsi" w:hAnsiTheme="minorHAnsi" w:cs="Tahoma"/>
          <w:color w:val="534E40"/>
          <w:shd w:val="clear" w:color="auto" w:fill="FFFFFF"/>
        </w:rPr>
        <w:t xml:space="preserve"> </w:t>
      </w:r>
      <w:r w:rsidR="0037483F" w:rsidRPr="0037483F">
        <w:rPr>
          <w:rFonts w:asciiTheme="minorHAnsi" w:hAnsiTheme="minorHAnsi" w:cs="Tahoma"/>
          <w:color w:val="534E40"/>
          <w:shd w:val="clear" w:color="auto" w:fill="FFFFFF"/>
        </w:rPr>
        <w:t>podmiotów prowadzących agencje zatrudnienia</w:t>
      </w:r>
      <w:r w:rsidR="00A81ACB">
        <w:rPr>
          <w:rFonts w:asciiTheme="minorHAnsi" w:hAnsiTheme="minorHAnsi" w:cs="Tahoma"/>
          <w:color w:val="534E40"/>
          <w:shd w:val="clear" w:color="auto" w:fill="FFFFFF"/>
        </w:rPr>
        <w:t xml:space="preserve">, </w:t>
      </w:r>
      <w:r w:rsidRPr="00C02D91">
        <w:rPr>
          <w:rFonts w:asciiTheme="minorHAnsi" w:hAnsiTheme="minorHAnsi" w:cs="Tahoma"/>
          <w:color w:val="534E40"/>
          <w:shd w:val="clear" w:color="auto" w:fill="FFFFFF"/>
        </w:rPr>
        <w:t>uprawniając</w:t>
      </w:r>
      <w:r w:rsidR="0037483F">
        <w:rPr>
          <w:rFonts w:asciiTheme="minorHAnsi" w:hAnsiTheme="minorHAnsi" w:cs="Tahoma"/>
          <w:color w:val="534E40"/>
          <w:shd w:val="clear" w:color="auto" w:fill="FFFFFF"/>
        </w:rPr>
        <w:t>ego</w:t>
      </w:r>
      <w:r w:rsidRPr="00C02D91">
        <w:rPr>
          <w:rFonts w:asciiTheme="minorHAnsi" w:hAnsiTheme="minorHAnsi" w:cs="Tahoma"/>
          <w:color w:val="534E40"/>
          <w:shd w:val="clear" w:color="auto" w:fill="FFFFFF"/>
        </w:rPr>
        <w:t xml:space="preserve"> do świadczenia usług pracy tymczasowej, w rozumieniu przepisów ustawy z dnia 20 kwietnia 2004 r. o promocji zatrudnienia i instytucjach rynku pracy (Dz. U. z 2013 r. poz. 674 z </w:t>
      </w:r>
      <w:proofErr w:type="spellStart"/>
      <w:r w:rsidRPr="00C02D91">
        <w:rPr>
          <w:rFonts w:asciiTheme="minorHAnsi" w:hAnsiTheme="minorHAnsi" w:cs="Tahoma"/>
          <w:color w:val="534E40"/>
          <w:shd w:val="clear" w:color="auto" w:fill="FFFFFF"/>
        </w:rPr>
        <w:t>późn</w:t>
      </w:r>
      <w:proofErr w:type="spellEnd"/>
      <w:r w:rsidRPr="00C02D91">
        <w:rPr>
          <w:rFonts w:asciiTheme="minorHAnsi" w:hAnsiTheme="minorHAnsi" w:cs="Tahoma"/>
          <w:color w:val="534E40"/>
          <w:shd w:val="clear" w:color="auto" w:fill="FFFFFF"/>
        </w:rPr>
        <w:t>. zm.)</w:t>
      </w:r>
    </w:p>
    <w:p w:rsidR="00547911" w:rsidRDefault="00216D99" w:rsidP="00547911">
      <w:pPr>
        <w:pStyle w:val="NormalNN"/>
        <w:numPr>
          <w:ilvl w:val="1"/>
          <w:numId w:val="3"/>
        </w:numPr>
        <w:rPr>
          <w:rFonts w:asciiTheme="minorHAnsi" w:hAnsiTheme="minorHAnsi"/>
        </w:rPr>
      </w:pPr>
      <w:r w:rsidRPr="00486D04">
        <w:rPr>
          <w:rFonts w:asciiTheme="minorHAnsi" w:hAnsiTheme="minorHAnsi"/>
        </w:rPr>
        <w:t>posiadania wiedzy i doświadczenia – w celu potwierdzenia spełnienia warunku Wykonawca musi wykazać, że w okresie ostatnich trzech lat przed upływem terminu składania ofert, a jeżeli okres prowadzenia działalności jest krótszy – w tym okresie, wykonał a w przypadku świadczeń okresowych lub ciągłych również wykonuje należycie co najmniej 3 usług</w:t>
      </w:r>
      <w:r w:rsidR="00E27A00">
        <w:rPr>
          <w:rFonts w:asciiTheme="minorHAnsi" w:hAnsiTheme="minorHAnsi"/>
        </w:rPr>
        <w:t>i</w:t>
      </w:r>
      <w:r w:rsidR="00B6576C">
        <w:rPr>
          <w:rFonts w:asciiTheme="minorHAnsi" w:hAnsiTheme="minorHAnsi"/>
        </w:rPr>
        <w:t xml:space="preserve"> kierowania pracowników tymczasowych do wykonywania pracy u pracodawców użytkowników na okres nie krótszy niż 12 miesięcy</w:t>
      </w:r>
      <w:r w:rsidRPr="00486D04">
        <w:rPr>
          <w:rFonts w:asciiTheme="minorHAnsi" w:hAnsiTheme="minorHAnsi"/>
        </w:rPr>
        <w:t xml:space="preserve"> </w:t>
      </w:r>
      <w:r w:rsidR="00547911">
        <w:rPr>
          <w:rFonts w:asciiTheme="minorHAnsi" w:hAnsiTheme="minorHAnsi"/>
        </w:rPr>
        <w:t>–</w:t>
      </w:r>
      <w:r w:rsidRPr="00486D04">
        <w:rPr>
          <w:rFonts w:asciiTheme="minorHAnsi" w:hAnsiTheme="minorHAnsi"/>
        </w:rPr>
        <w:t xml:space="preserve"> </w:t>
      </w:r>
      <w:r w:rsidR="00547911">
        <w:rPr>
          <w:rFonts w:asciiTheme="minorHAnsi" w:hAnsiTheme="minorHAnsi"/>
        </w:rPr>
        <w:t>w tym:</w:t>
      </w:r>
    </w:p>
    <w:p w:rsidR="00E52ABC" w:rsidRDefault="00547911" w:rsidP="00E52ABC">
      <w:pPr>
        <w:pStyle w:val="NormalNN"/>
        <w:ind w:left="1440"/>
        <w:rPr>
          <w:rFonts w:asciiTheme="minorHAnsi" w:hAnsiTheme="minorHAnsi"/>
        </w:rPr>
      </w:pPr>
      <w:r>
        <w:rPr>
          <w:rFonts w:asciiTheme="minorHAnsi" w:hAnsiTheme="minorHAnsi"/>
        </w:rPr>
        <w:t xml:space="preserve">- </w:t>
      </w:r>
      <w:r w:rsidR="00216D99" w:rsidRPr="00547911">
        <w:rPr>
          <w:rFonts w:asciiTheme="minorHAnsi" w:hAnsiTheme="minorHAnsi"/>
        </w:rPr>
        <w:t xml:space="preserve">co najmniej jedna usługa musi być usługą o wartości nie mniejszej niż  2 500 000 zł </w:t>
      </w:r>
      <w:r w:rsidR="00446B92">
        <w:rPr>
          <w:rFonts w:asciiTheme="minorHAnsi" w:hAnsiTheme="minorHAnsi"/>
        </w:rPr>
        <w:t xml:space="preserve">netto </w:t>
      </w:r>
      <w:r w:rsidR="00216D99" w:rsidRPr="00547911">
        <w:rPr>
          <w:rFonts w:asciiTheme="minorHAnsi" w:hAnsiTheme="minorHAnsi"/>
        </w:rPr>
        <w:t>(słownie: dwa miliony pięćset tysięcy złotych 00/100)</w:t>
      </w:r>
      <w:r w:rsidR="00446B92">
        <w:rPr>
          <w:rFonts w:asciiTheme="minorHAnsi" w:hAnsiTheme="minorHAnsi"/>
        </w:rPr>
        <w:t xml:space="preserve"> </w:t>
      </w:r>
      <w:r w:rsidR="00446B92" w:rsidRPr="00446B92">
        <w:rPr>
          <w:rFonts w:asciiTheme="minorHAnsi" w:hAnsiTheme="minorHAnsi"/>
        </w:rPr>
        <w:t>bez podatku VAT</w:t>
      </w:r>
      <w:r w:rsidR="002C070A">
        <w:rPr>
          <w:rFonts w:asciiTheme="minorHAnsi" w:hAnsiTheme="minorHAnsi"/>
        </w:rPr>
        <w:t>;</w:t>
      </w:r>
    </w:p>
    <w:p w:rsidR="00585CAE" w:rsidRDefault="00547911" w:rsidP="00961C61">
      <w:pPr>
        <w:pStyle w:val="NormalNN"/>
        <w:ind w:left="1418"/>
      </w:pPr>
      <w:r>
        <w:rPr>
          <w:rFonts w:asciiTheme="minorHAnsi" w:hAnsiTheme="minorHAnsi"/>
        </w:rPr>
        <w:t xml:space="preserve">- </w:t>
      </w:r>
      <w:r w:rsidR="00B6576C" w:rsidRPr="00547911">
        <w:rPr>
          <w:rFonts w:asciiTheme="minorHAnsi" w:hAnsiTheme="minorHAnsi"/>
        </w:rPr>
        <w:t xml:space="preserve">co najmniej jedna usługa dotyczyła kierowania pracowników tymczasowych do wykonywania pracy u </w:t>
      </w:r>
      <w:r w:rsidR="007428F8" w:rsidRPr="00547911">
        <w:rPr>
          <w:rFonts w:asciiTheme="minorHAnsi" w:hAnsiTheme="minorHAnsi"/>
        </w:rPr>
        <w:t>pracodawców</w:t>
      </w:r>
      <w:r w:rsidR="00B6576C" w:rsidRPr="00547911">
        <w:rPr>
          <w:rFonts w:asciiTheme="minorHAnsi" w:hAnsiTheme="minorHAnsi"/>
        </w:rPr>
        <w:t xml:space="preserve"> użytkowników w obszarze obsługi klienta</w:t>
      </w:r>
      <w:r w:rsidR="002C070A">
        <w:rPr>
          <w:rFonts w:asciiTheme="minorHAnsi" w:hAnsiTheme="minorHAnsi"/>
        </w:rPr>
        <w:t>;</w:t>
      </w:r>
    </w:p>
    <w:p w:rsidR="00585CAE" w:rsidRPr="00961C61" w:rsidRDefault="00585CAE" w:rsidP="00961C61">
      <w:pPr>
        <w:pStyle w:val="NormalNN"/>
        <w:ind w:left="1418"/>
        <w:rPr>
          <w:rFonts w:asciiTheme="minorHAnsi" w:hAnsiTheme="minorHAnsi"/>
        </w:rPr>
      </w:pPr>
      <w:r>
        <w:lastRenderedPageBreak/>
        <w:t>Każda przedstawiona w wykazie usługa powinna być wykonana w ramach odrębnej umowy</w:t>
      </w:r>
      <w:r w:rsidR="00961C61">
        <w:t>.</w:t>
      </w:r>
    </w:p>
    <w:p w:rsidR="00216D99" w:rsidRDefault="00216D99" w:rsidP="00216D99">
      <w:pPr>
        <w:pStyle w:val="NormalNN"/>
        <w:numPr>
          <w:ilvl w:val="1"/>
          <w:numId w:val="3"/>
        </w:numPr>
        <w:rPr>
          <w:rFonts w:asciiTheme="minorHAnsi" w:hAnsiTheme="minorHAnsi"/>
        </w:rPr>
      </w:pPr>
      <w:r w:rsidRPr="00486D04">
        <w:rPr>
          <w:rFonts w:asciiTheme="minorHAnsi" w:hAnsiTheme="minorHAnsi"/>
        </w:rPr>
        <w:t>dysponowania odpowiednim potencjałem technicznym oraz osobami zdolnymi do wykonania zamówienia  </w:t>
      </w:r>
      <w:r w:rsidRPr="00216D99">
        <w:rPr>
          <w:rFonts w:asciiTheme="minorHAnsi" w:hAnsiTheme="minorHAnsi"/>
          <w:i/>
        </w:rPr>
        <w:t>– Zamawiający nie wyznacza szczegółowego warunku w tym zakresie.</w:t>
      </w:r>
    </w:p>
    <w:p w:rsidR="00216D99" w:rsidRPr="00047174" w:rsidRDefault="00216D99" w:rsidP="00216D99">
      <w:pPr>
        <w:pStyle w:val="NormalNN"/>
        <w:numPr>
          <w:ilvl w:val="1"/>
          <w:numId w:val="3"/>
        </w:numPr>
        <w:rPr>
          <w:rFonts w:asciiTheme="minorHAnsi" w:hAnsiTheme="minorHAnsi"/>
        </w:rPr>
      </w:pPr>
      <w:r w:rsidRPr="008D6E98">
        <w:t xml:space="preserve">sytuacji ekonomicznej lub finansowej </w:t>
      </w:r>
      <w:r w:rsidRPr="00503959">
        <w:t>tj.  posiadają ubezpieczenia z tytułu odpowiedzialności cywilnej w zakresie prowadzonej działalności</w:t>
      </w:r>
      <w:r w:rsidRPr="00047174">
        <w:rPr>
          <w:color w:val="000000"/>
          <w:shd w:val="clear" w:color="auto" w:fill="FFFFFF"/>
        </w:rPr>
        <w:t xml:space="preserve"> związanej z przedmiotem zamówienia.</w:t>
      </w:r>
      <w:r w:rsidRPr="00503959">
        <w:t xml:space="preserve"> </w:t>
      </w:r>
      <w:r w:rsidRPr="00047174">
        <w:rPr>
          <w:bCs/>
        </w:rPr>
        <w:t>na kwotę nie mniejszą niż</w:t>
      </w:r>
      <w:r w:rsidRPr="00503959">
        <w:t xml:space="preserve"> </w:t>
      </w:r>
      <w:r>
        <w:rPr>
          <w:bCs/>
        </w:rPr>
        <w:t>8</w:t>
      </w:r>
      <w:r w:rsidRPr="00047174">
        <w:rPr>
          <w:bCs/>
        </w:rPr>
        <w:t xml:space="preserve">00 000,00 PLN </w:t>
      </w:r>
      <w:r w:rsidRPr="00503959">
        <w:t xml:space="preserve">(słownie: </w:t>
      </w:r>
      <w:r>
        <w:t>osiemset</w:t>
      </w:r>
      <w:r w:rsidRPr="00503959">
        <w:t xml:space="preserve"> tysięcy złotych).</w:t>
      </w:r>
    </w:p>
    <w:p w:rsidR="00C07423" w:rsidRPr="00C07423" w:rsidRDefault="00C07423" w:rsidP="00C07423">
      <w:pPr>
        <w:pStyle w:val="NormalN"/>
        <w:rPr>
          <w:rFonts w:asciiTheme="minorHAnsi" w:hAnsiTheme="minorHAnsi"/>
        </w:rPr>
      </w:pPr>
      <w:r w:rsidRPr="00C07423">
        <w:rPr>
          <w:rFonts w:asciiTheme="minorHAnsi" w:hAnsiTheme="minorHAnsi"/>
        </w:rPr>
        <w:t>Wykonawca może polegać na wiedzy i doświadczeniu, potencjale technicznym, osobach zdolnych do wykonania zamówienia lub zdolnościach finansowych innych podmiotów, niezależnie od charakteru prawnego łączących go z nimi stosunków.</w:t>
      </w:r>
    </w:p>
    <w:p w:rsidR="00C07423" w:rsidRPr="00C07423" w:rsidRDefault="00C07423" w:rsidP="00C07423">
      <w:pPr>
        <w:pStyle w:val="NormalN"/>
        <w:rPr>
          <w:rFonts w:asciiTheme="minorHAnsi" w:hAnsiTheme="minorHAnsi"/>
        </w:rPr>
      </w:pPr>
      <w:r w:rsidRPr="00C07423">
        <w:rPr>
          <w:rFonts w:asciiTheme="minorHAnsi" w:hAnsiTheme="minorHAnsi"/>
        </w:rPr>
        <w:t>W przypadku wykonawców wspólnie ubiegających się o udzielenie zamówienia przynajmniej jeden z wykonawców lub wszyscy wykonawcy łącznie muszą spełniać</w:t>
      </w:r>
      <w:r w:rsidR="00057173" w:rsidRPr="00647B2F">
        <w:rPr>
          <w:rFonts w:asciiTheme="minorHAnsi" w:hAnsiTheme="minorHAnsi"/>
        </w:rPr>
        <w:t>,</w:t>
      </w:r>
      <w:r w:rsidRPr="00C07423">
        <w:rPr>
          <w:rFonts w:asciiTheme="minorHAnsi" w:hAnsiTheme="minorHAnsi"/>
        </w:rPr>
        <w:t xml:space="preserve"> warunki określone w</w:t>
      </w:r>
      <w:r w:rsidR="00057173" w:rsidRPr="00647B2F">
        <w:rPr>
          <w:rFonts w:asciiTheme="minorHAnsi" w:hAnsiTheme="minorHAnsi"/>
        </w:rPr>
        <w:t> </w:t>
      </w:r>
      <w:r w:rsidRPr="00C07423">
        <w:rPr>
          <w:rFonts w:asciiTheme="minorHAnsi" w:hAnsiTheme="minorHAnsi"/>
        </w:rPr>
        <w:t>ust.</w:t>
      </w:r>
      <w:r w:rsidR="00792E19" w:rsidRPr="00647B2F">
        <w:rPr>
          <w:rFonts w:asciiTheme="minorHAnsi" w:hAnsiTheme="minorHAnsi"/>
        </w:rPr>
        <w:t> </w:t>
      </w:r>
      <w:r w:rsidRPr="00C07423">
        <w:rPr>
          <w:rFonts w:asciiTheme="minorHAnsi" w:hAnsiTheme="minorHAnsi"/>
        </w:rPr>
        <w:t xml:space="preserve">1. </w:t>
      </w:r>
    </w:p>
    <w:p w:rsidR="00C07423" w:rsidRPr="00C07423" w:rsidRDefault="00C07423" w:rsidP="00C07423">
      <w:pPr>
        <w:pStyle w:val="NormalN"/>
        <w:rPr>
          <w:rFonts w:asciiTheme="minorHAnsi" w:hAnsiTheme="minorHAnsi"/>
        </w:rPr>
      </w:pPr>
      <w:r w:rsidRPr="00C07423">
        <w:rPr>
          <w:rFonts w:asciiTheme="minorHAnsi" w:hAnsiTheme="minorHAnsi"/>
        </w:rPr>
        <w:t>O udzielenie zamówienia mogą się ubiegać wykonawcy, co do których brak jest podstaw do wykluczenia z postępowania o udzielenie zamówienia.</w:t>
      </w:r>
    </w:p>
    <w:p w:rsidR="00C07423" w:rsidRPr="00C07423" w:rsidRDefault="00C07423" w:rsidP="00C07423">
      <w:pPr>
        <w:pStyle w:val="NormalN"/>
        <w:rPr>
          <w:rFonts w:asciiTheme="minorHAnsi" w:hAnsiTheme="minorHAnsi"/>
        </w:rPr>
      </w:pPr>
      <w:r w:rsidRPr="00C07423">
        <w:rPr>
          <w:rFonts w:asciiTheme="minorHAnsi" w:hAnsiTheme="minorHAnsi"/>
        </w:rPr>
        <w:t>W przypadku wykonawców wspólnie ubiegających się o udzielenie zamówienia w stosunku do żadnego z wykonawców nie może być podstaw do wykluczenia z postępowania.</w:t>
      </w:r>
    </w:p>
    <w:p w:rsidR="00C07423" w:rsidRPr="00C07423" w:rsidRDefault="00C07423" w:rsidP="00C07423">
      <w:pPr>
        <w:pStyle w:val="NormalN"/>
        <w:rPr>
          <w:rFonts w:asciiTheme="minorHAnsi" w:hAnsiTheme="minorHAnsi"/>
        </w:rPr>
      </w:pPr>
      <w:r w:rsidRPr="00C07423">
        <w:rPr>
          <w:rFonts w:asciiTheme="minorHAnsi" w:hAnsiTheme="minorHAnsi"/>
        </w:rPr>
        <w:t xml:space="preserve">Ocena spełnienia warunków udziału w postępowaniu będzie dokonywana w oparciu o przedłożone przez wykonawców dokumenty i oświadczenia, o których mowa w Rozdziale 6 na zasadzie </w:t>
      </w:r>
      <w:r w:rsidR="00A00A9A" w:rsidRPr="00647B2F">
        <w:rPr>
          <w:rFonts w:asciiTheme="minorHAnsi" w:hAnsiTheme="minorHAnsi"/>
        </w:rPr>
        <w:t>„</w:t>
      </w:r>
      <w:r w:rsidRPr="00C07423">
        <w:rPr>
          <w:rFonts w:asciiTheme="minorHAnsi" w:hAnsiTheme="minorHAnsi"/>
        </w:rPr>
        <w:t>spełnia/nie spełnia</w:t>
      </w:r>
      <w:r w:rsidR="00A00A9A" w:rsidRPr="00647B2F">
        <w:rPr>
          <w:rFonts w:asciiTheme="minorHAnsi" w:hAnsiTheme="minorHAnsi"/>
        </w:rPr>
        <w:t>”.</w:t>
      </w:r>
    </w:p>
    <w:p w:rsidR="00C07423" w:rsidRPr="00C07423" w:rsidRDefault="00C07423" w:rsidP="00C07423">
      <w:pPr>
        <w:pStyle w:val="Nagwek2"/>
        <w:rPr>
          <w:b w:val="0"/>
        </w:rPr>
      </w:pPr>
      <w:r w:rsidRPr="00C07423">
        <w:t>Rozdział 6</w:t>
      </w:r>
      <w:r w:rsidR="000F66F8" w:rsidRPr="00EC2462">
        <w:br/>
      </w:r>
      <w:r w:rsidRPr="00C07423">
        <w:t xml:space="preserve">Wykaz </w:t>
      </w:r>
      <w:r w:rsidR="000F66F8" w:rsidRPr="00EC2462">
        <w:t xml:space="preserve">dokumentów i </w:t>
      </w:r>
      <w:r w:rsidRPr="00C07423">
        <w:t>oświadczeń, jakie mają dostarczyć wykonawcy w celu potwierdzenia spełniania warunków udziału w postępowaniu</w:t>
      </w:r>
    </w:p>
    <w:p w:rsidR="00C07423" w:rsidRPr="00C07423" w:rsidRDefault="00C07423" w:rsidP="00424EA7">
      <w:pPr>
        <w:pStyle w:val="NormalN"/>
        <w:numPr>
          <w:ilvl w:val="0"/>
          <w:numId w:val="4"/>
        </w:numPr>
        <w:ind w:left="426" w:hanging="426"/>
        <w:rPr>
          <w:rFonts w:asciiTheme="minorHAnsi" w:hAnsiTheme="minorHAnsi"/>
        </w:rPr>
      </w:pPr>
      <w:bookmarkStart w:id="9" w:name="OLE_LINK3"/>
      <w:bookmarkStart w:id="10" w:name="OLE_LINK4"/>
      <w:r w:rsidRPr="00C07423">
        <w:rPr>
          <w:rFonts w:asciiTheme="minorHAnsi" w:hAnsiTheme="minorHAnsi"/>
        </w:rPr>
        <w:t xml:space="preserve">W celu </w:t>
      </w:r>
      <w:r w:rsidR="00A00A9A" w:rsidRPr="00647B2F">
        <w:rPr>
          <w:rFonts w:asciiTheme="minorHAnsi" w:hAnsiTheme="minorHAnsi"/>
        </w:rPr>
        <w:t>potwierdzenia</w:t>
      </w:r>
      <w:r w:rsidRPr="00C07423">
        <w:rPr>
          <w:rFonts w:asciiTheme="minorHAnsi" w:hAnsiTheme="minorHAnsi"/>
        </w:rPr>
        <w:t xml:space="preserve"> spełniania przez wykonawcę warunków udziału w postępowaniu, o których mowa w art. 22 ust. 1 ustawy, należy przedłożyć:</w:t>
      </w:r>
    </w:p>
    <w:p w:rsidR="00C07423" w:rsidRPr="005D2F62" w:rsidRDefault="00C07423" w:rsidP="00424EA7">
      <w:pPr>
        <w:pStyle w:val="NormalNN"/>
        <w:numPr>
          <w:ilvl w:val="0"/>
          <w:numId w:val="16"/>
        </w:numPr>
        <w:ind w:left="709"/>
        <w:rPr>
          <w:rFonts w:asciiTheme="minorHAnsi" w:hAnsiTheme="minorHAnsi"/>
        </w:rPr>
      </w:pPr>
      <w:r w:rsidRPr="005D2F62">
        <w:rPr>
          <w:rFonts w:asciiTheme="minorHAnsi" w:hAnsiTheme="minorHAnsi"/>
        </w:rPr>
        <w:t>oświadczenie o spełnieniu warunków udziału w postępowaniu, o których mow</w:t>
      </w:r>
      <w:r w:rsidR="00571464">
        <w:rPr>
          <w:rFonts w:asciiTheme="minorHAnsi" w:hAnsiTheme="minorHAnsi"/>
        </w:rPr>
        <w:t>a wart. 22 ust. 1 ustawy</w:t>
      </w:r>
      <w:r w:rsidR="00825340" w:rsidRPr="00961C61">
        <w:rPr>
          <w:rFonts w:asciiTheme="minorHAnsi" w:hAnsiTheme="minorHAnsi" w:cs="Calibri"/>
        </w:rPr>
        <w:t xml:space="preserve"> (</w:t>
      </w:r>
      <w:r w:rsidR="00825340" w:rsidRPr="00961C61">
        <w:rPr>
          <w:rFonts w:asciiTheme="minorHAnsi" w:hAnsiTheme="minorHAnsi"/>
        </w:rPr>
        <w:t>w</w:t>
      </w:r>
      <w:r w:rsidRPr="005D2F62">
        <w:rPr>
          <w:rFonts w:asciiTheme="minorHAnsi" w:hAnsiTheme="minorHAnsi"/>
        </w:rPr>
        <w:t xml:space="preserve">zór oświadczenia stanowi </w:t>
      </w:r>
      <w:r w:rsidR="00571464">
        <w:rPr>
          <w:rFonts w:asciiTheme="minorHAnsi" w:hAnsiTheme="minorHAnsi"/>
        </w:rPr>
        <w:t>Załącznik nr 3 do SIWZ);</w:t>
      </w:r>
    </w:p>
    <w:p w:rsidR="005D2F62" w:rsidRPr="0037483F" w:rsidRDefault="00825340" w:rsidP="00424EA7">
      <w:pPr>
        <w:pStyle w:val="NormalNN"/>
        <w:numPr>
          <w:ilvl w:val="0"/>
          <w:numId w:val="16"/>
        </w:numPr>
        <w:ind w:left="709"/>
        <w:rPr>
          <w:rFonts w:asciiTheme="minorHAnsi" w:hAnsiTheme="minorHAnsi"/>
        </w:rPr>
      </w:pPr>
      <w:r w:rsidRPr="00961C61">
        <w:rPr>
          <w:rFonts w:asciiTheme="minorHAnsi" w:hAnsiTheme="minorHAnsi" w:cs="Tahoma"/>
          <w:color w:val="534E40"/>
          <w:shd w:val="clear" w:color="auto" w:fill="FFFFFF"/>
        </w:rPr>
        <w:t xml:space="preserve">potwierdzenie posiadania uprawnień do wykonywania określonej działalności lub czynności, jeżeli przepisy prawa nakładają obowiązek ich posiadania, w szczególności koncesje, zezwolenia lub licencje tj. </w:t>
      </w:r>
      <w:r w:rsidR="0037483F">
        <w:rPr>
          <w:rFonts w:asciiTheme="minorHAnsi" w:hAnsiTheme="minorHAnsi" w:cs="Tahoma"/>
          <w:color w:val="534E40"/>
          <w:shd w:val="clear" w:color="auto" w:fill="FFFFFF"/>
        </w:rPr>
        <w:t xml:space="preserve">potwierdzenie o dokonaniu </w:t>
      </w:r>
      <w:r w:rsidR="005D2F62" w:rsidRPr="0037483F">
        <w:rPr>
          <w:rFonts w:asciiTheme="minorHAnsi" w:hAnsiTheme="minorHAnsi" w:cs="Tahoma"/>
          <w:color w:val="534E40"/>
          <w:shd w:val="clear" w:color="auto" w:fill="FFFFFF"/>
        </w:rPr>
        <w:t xml:space="preserve">wpisu do </w:t>
      </w:r>
      <w:r w:rsidR="0037483F" w:rsidRPr="0037483F">
        <w:rPr>
          <w:rFonts w:asciiTheme="minorHAnsi" w:hAnsiTheme="minorHAnsi" w:cs="Tahoma"/>
          <w:color w:val="534E40"/>
          <w:shd w:val="clear" w:color="auto" w:fill="FFFFFF"/>
        </w:rPr>
        <w:t xml:space="preserve">odpowiedniego </w:t>
      </w:r>
      <w:r w:rsidR="005D2F62" w:rsidRPr="0037483F">
        <w:rPr>
          <w:rFonts w:asciiTheme="minorHAnsi" w:hAnsiTheme="minorHAnsi" w:cs="Tahoma"/>
          <w:color w:val="534E40"/>
          <w:shd w:val="clear" w:color="auto" w:fill="FFFFFF"/>
        </w:rPr>
        <w:t>rejestru</w:t>
      </w:r>
      <w:r w:rsidR="0037483F" w:rsidRPr="0037483F">
        <w:rPr>
          <w:rFonts w:asciiTheme="minorHAnsi" w:hAnsiTheme="minorHAnsi" w:cs="Tahoma"/>
          <w:color w:val="534E40"/>
          <w:shd w:val="clear" w:color="auto" w:fill="FFFFFF"/>
        </w:rPr>
        <w:t xml:space="preserve"> podmiotów prowadzących agencje zatrudnienia, </w:t>
      </w:r>
      <w:r w:rsidR="00571464" w:rsidRPr="0037483F">
        <w:rPr>
          <w:rFonts w:asciiTheme="minorHAnsi" w:hAnsiTheme="minorHAnsi" w:cs="Tahoma"/>
          <w:color w:val="534E40"/>
          <w:shd w:val="clear" w:color="auto" w:fill="FFFFFF"/>
        </w:rPr>
        <w:t>uprawniając</w:t>
      </w:r>
      <w:r w:rsidR="0037483F" w:rsidRPr="0037483F">
        <w:rPr>
          <w:rFonts w:asciiTheme="minorHAnsi" w:hAnsiTheme="minorHAnsi" w:cs="Tahoma"/>
          <w:color w:val="534E40"/>
          <w:shd w:val="clear" w:color="auto" w:fill="FFFFFF"/>
        </w:rPr>
        <w:t>ego</w:t>
      </w:r>
      <w:r w:rsidR="00571464" w:rsidRPr="0037483F">
        <w:rPr>
          <w:rFonts w:asciiTheme="minorHAnsi" w:hAnsiTheme="minorHAnsi" w:cs="Tahoma"/>
          <w:color w:val="534E40"/>
          <w:shd w:val="clear" w:color="auto" w:fill="FFFFFF"/>
        </w:rPr>
        <w:t xml:space="preserve"> do świadczenia usług pracy tymczasowej, w rozumieniu przepisów ustawy z dnia 20 kwietnia 2004 r. o promocji zatrudnienia i instytucjach rynku pracy (Dz. U. z 2013 r. poz. 674 z </w:t>
      </w:r>
      <w:proofErr w:type="spellStart"/>
      <w:r w:rsidR="001B15FA">
        <w:rPr>
          <w:rFonts w:asciiTheme="minorHAnsi" w:hAnsiTheme="minorHAnsi" w:cs="Tahoma"/>
          <w:color w:val="534E40"/>
          <w:shd w:val="clear" w:color="auto" w:fill="FFFFFF"/>
        </w:rPr>
        <w:t>późn</w:t>
      </w:r>
      <w:proofErr w:type="spellEnd"/>
      <w:r w:rsidR="001B15FA">
        <w:rPr>
          <w:rFonts w:asciiTheme="minorHAnsi" w:hAnsiTheme="minorHAnsi" w:cs="Tahoma"/>
          <w:color w:val="534E40"/>
          <w:shd w:val="clear" w:color="auto" w:fill="FFFFFF"/>
        </w:rPr>
        <w:t>. zm.)</w:t>
      </w:r>
    </w:p>
    <w:p w:rsidR="00C07423" w:rsidRPr="00C07423" w:rsidRDefault="00C07423" w:rsidP="00424EA7">
      <w:pPr>
        <w:pStyle w:val="NormalNN"/>
        <w:numPr>
          <w:ilvl w:val="0"/>
          <w:numId w:val="16"/>
        </w:numPr>
        <w:ind w:left="709"/>
        <w:rPr>
          <w:rFonts w:asciiTheme="minorHAnsi" w:hAnsiTheme="minorHAnsi"/>
        </w:rPr>
      </w:pPr>
      <w:r w:rsidRPr="00C07423">
        <w:rPr>
          <w:rFonts w:asciiTheme="minorHAnsi" w:hAnsiTheme="minorHAnsi"/>
        </w:rPr>
        <w:t xml:space="preserve">wykaz wykonanych, a w przypadku świadczeń okresowych lub ciągłych również wykonywanych usług w zakresie niezbędnym do wykazania spełniania warunku wiedzy i doświadczenia w okresie ostatnich trzech lat przed upływem terminu składania ofert, a jeżeli okres prowadzenia działalności jest krótszy - w tym okresie, z podaniem ich wartości, przedmiotu, dat wykonania i odbiorców oraz załączeniem dokumentów potwierdzających, że te usługi zostały wykonane lub są wykonywane należycie. Przedłożone dokumenty muszą potwierdzać w sposób bezsporny spełnienie warunku określonego w Rozdziale 5 ust. 1 </w:t>
      </w:r>
      <w:r w:rsidR="00216D99">
        <w:rPr>
          <w:rFonts w:asciiTheme="minorHAnsi" w:hAnsiTheme="minorHAnsi"/>
        </w:rPr>
        <w:t>lit. B)</w:t>
      </w:r>
      <w:r w:rsidR="00640A2D">
        <w:rPr>
          <w:rFonts w:asciiTheme="minorHAnsi" w:hAnsiTheme="minorHAnsi"/>
        </w:rPr>
        <w:t xml:space="preserve"> SIWZ</w:t>
      </w:r>
      <w:r w:rsidR="00345C0B">
        <w:rPr>
          <w:rFonts w:asciiTheme="minorHAnsi" w:hAnsiTheme="minorHAnsi"/>
        </w:rPr>
        <w:t>.</w:t>
      </w:r>
      <w:r w:rsidR="00397E76">
        <w:rPr>
          <w:rFonts w:asciiTheme="minorHAnsi" w:hAnsiTheme="minorHAnsi"/>
        </w:rPr>
        <w:t xml:space="preserve"> </w:t>
      </w:r>
      <w:r w:rsidR="00297E5F" w:rsidRPr="00647B2F">
        <w:rPr>
          <w:rFonts w:asciiTheme="minorHAnsi" w:hAnsiTheme="minorHAnsi"/>
        </w:rPr>
        <w:t>W</w:t>
      </w:r>
      <w:r w:rsidR="00FC2526" w:rsidRPr="00647B2F">
        <w:rPr>
          <w:rFonts w:asciiTheme="minorHAnsi" w:hAnsiTheme="minorHAnsi"/>
        </w:rPr>
        <w:t>zór</w:t>
      </w:r>
      <w:r w:rsidRPr="00C07423">
        <w:rPr>
          <w:rFonts w:asciiTheme="minorHAnsi" w:hAnsiTheme="minorHAnsi"/>
        </w:rPr>
        <w:t xml:space="preserve"> wykazu usług stanowi załącznik nr </w:t>
      </w:r>
      <w:r w:rsidR="0028449F" w:rsidRPr="00647B2F">
        <w:rPr>
          <w:rFonts w:asciiTheme="minorHAnsi" w:hAnsiTheme="minorHAnsi"/>
        </w:rPr>
        <w:t>5</w:t>
      </w:r>
      <w:r w:rsidRPr="00C07423">
        <w:rPr>
          <w:rFonts w:asciiTheme="minorHAnsi" w:hAnsiTheme="minorHAnsi"/>
        </w:rPr>
        <w:t xml:space="preserve"> do SIWZ.</w:t>
      </w:r>
    </w:p>
    <w:p w:rsidR="00B75453" w:rsidRPr="00647B2F" w:rsidRDefault="00B75453" w:rsidP="00B75453">
      <w:pPr>
        <w:pStyle w:val="Akapitzlist"/>
        <w:ind w:left="709"/>
        <w:rPr>
          <w:rFonts w:asciiTheme="minorHAnsi" w:hAnsiTheme="minorHAnsi"/>
        </w:rPr>
      </w:pPr>
      <w:r w:rsidRPr="00647B2F">
        <w:rPr>
          <w:rFonts w:asciiTheme="minorHAnsi" w:hAnsiTheme="minorHAnsi"/>
        </w:rPr>
        <w:lastRenderedPageBreak/>
        <w:t>Dowodami potwierdzającymi czy usługi zostały wykonane należycie są:</w:t>
      </w:r>
    </w:p>
    <w:p w:rsidR="00B75453" w:rsidRPr="00647B2F" w:rsidRDefault="002A2111" w:rsidP="00B107C8">
      <w:pPr>
        <w:pStyle w:val="Akapitzlist"/>
        <w:numPr>
          <w:ilvl w:val="0"/>
          <w:numId w:val="27"/>
        </w:numPr>
        <w:rPr>
          <w:rFonts w:asciiTheme="minorHAnsi" w:hAnsiTheme="minorHAnsi"/>
        </w:rPr>
      </w:pPr>
      <w:r w:rsidRPr="00647B2F">
        <w:rPr>
          <w:rFonts w:asciiTheme="minorHAnsi" w:hAnsiTheme="minorHAnsi"/>
        </w:rPr>
        <w:t xml:space="preserve">poświadczenie, z tym że w odniesieniu do nadal wykonywanych usług </w:t>
      </w:r>
      <w:r w:rsidRPr="0028588D">
        <w:rPr>
          <w:rFonts w:asciiTheme="minorHAnsi" w:hAnsiTheme="minorHAnsi"/>
          <w:u w:val="single"/>
        </w:rPr>
        <w:t xml:space="preserve">okresowych lub ciągłych </w:t>
      </w:r>
      <w:r w:rsidRPr="00647B2F">
        <w:rPr>
          <w:rFonts w:asciiTheme="minorHAnsi" w:hAnsiTheme="minorHAnsi"/>
        </w:rPr>
        <w:t xml:space="preserve">poświadczenie powinno być wydane </w:t>
      </w:r>
      <w:r w:rsidRPr="0028588D">
        <w:rPr>
          <w:rFonts w:asciiTheme="minorHAnsi" w:hAnsiTheme="minorHAnsi"/>
          <w:u w:val="single"/>
        </w:rPr>
        <w:t>nie wcześniej niż na 3 miesiące</w:t>
      </w:r>
      <w:r w:rsidRPr="00647B2F">
        <w:rPr>
          <w:rFonts w:asciiTheme="minorHAnsi" w:hAnsiTheme="minorHAnsi"/>
        </w:rPr>
        <w:t xml:space="preserve"> przed upływem terminu składania ofert</w:t>
      </w:r>
      <w:r w:rsidR="00B75453" w:rsidRPr="00647B2F">
        <w:rPr>
          <w:rFonts w:asciiTheme="minorHAnsi" w:hAnsiTheme="minorHAnsi"/>
        </w:rPr>
        <w:t>,</w:t>
      </w:r>
    </w:p>
    <w:p w:rsidR="002A2111" w:rsidRPr="00647B2F" w:rsidRDefault="002A2111" w:rsidP="00B107C8">
      <w:pPr>
        <w:pStyle w:val="Akapitzlist"/>
        <w:numPr>
          <w:ilvl w:val="0"/>
          <w:numId w:val="27"/>
        </w:numPr>
        <w:ind w:left="709"/>
        <w:rPr>
          <w:rFonts w:asciiTheme="minorHAnsi" w:hAnsiTheme="minorHAnsi"/>
        </w:rPr>
      </w:pPr>
      <w:r w:rsidRPr="00647B2F">
        <w:rPr>
          <w:rFonts w:asciiTheme="minorHAnsi" w:hAnsiTheme="minorHAnsi"/>
        </w:rPr>
        <w:t xml:space="preserve">w przypadku zamówień na usługi - oświadczenie wykonawcy - jeżeli z uzasadnionych przyczyn o obiektywnym charakterze wykonawca nie jest w stanie uzyskać poświadczenia, o którym mowa w </w:t>
      </w:r>
      <w:r w:rsidR="00F11F02" w:rsidRPr="00647B2F">
        <w:rPr>
          <w:rFonts w:asciiTheme="minorHAnsi" w:hAnsiTheme="minorHAnsi"/>
        </w:rPr>
        <w:t>lit. a)</w:t>
      </w:r>
    </w:p>
    <w:p w:rsidR="00B75453" w:rsidRPr="007728D1" w:rsidRDefault="00B75453" w:rsidP="00B75453">
      <w:pPr>
        <w:pStyle w:val="Akapitzlist"/>
        <w:ind w:left="709"/>
        <w:rPr>
          <w:rFonts w:asciiTheme="minorHAnsi" w:hAnsiTheme="minorHAnsi"/>
          <w:sz w:val="12"/>
          <w:szCs w:val="12"/>
        </w:rPr>
      </w:pPr>
    </w:p>
    <w:p w:rsidR="00B75453" w:rsidRPr="00647B2F" w:rsidRDefault="00B75453" w:rsidP="00237740">
      <w:pPr>
        <w:pStyle w:val="Akapitzlist"/>
        <w:spacing w:before="0" w:after="0"/>
        <w:ind w:left="709"/>
        <w:rPr>
          <w:rFonts w:asciiTheme="minorHAnsi" w:hAnsiTheme="minorHAnsi"/>
        </w:rPr>
      </w:pPr>
      <w:r w:rsidRPr="00647B2F">
        <w:rPr>
          <w:rFonts w:asciiTheme="minorHAnsi" w:hAnsiTheme="minorHAnsi"/>
        </w:rPr>
        <w:t>W przypadku gdy zamawiający (Muzeum Historii Żydów Polskich) jest podmiotem, na rzecz którego usługi wskazane w wykazie zostały wcześniej wykonane, wykonawca nie ma obowiązku przedkładania dowodów o których mowa powyżej.</w:t>
      </w:r>
    </w:p>
    <w:p w:rsidR="00B75453" w:rsidRPr="00237740" w:rsidRDefault="00B75453" w:rsidP="00237740">
      <w:pPr>
        <w:pStyle w:val="Akapitzlist"/>
        <w:spacing w:before="0" w:after="0"/>
        <w:ind w:left="709"/>
        <w:rPr>
          <w:rFonts w:asciiTheme="minorHAnsi" w:hAnsiTheme="minorHAnsi"/>
          <w:sz w:val="12"/>
          <w:szCs w:val="12"/>
        </w:rPr>
      </w:pPr>
    </w:p>
    <w:p w:rsidR="0028588D" w:rsidRDefault="008C6E49" w:rsidP="0028588D">
      <w:pPr>
        <w:pStyle w:val="NormalNN"/>
        <w:spacing w:before="0" w:after="120"/>
        <w:ind w:left="709"/>
        <w:rPr>
          <w:rFonts w:asciiTheme="minorHAnsi" w:hAnsiTheme="minorHAnsi"/>
        </w:rPr>
      </w:pPr>
      <w:r w:rsidRPr="00647B2F">
        <w:rPr>
          <w:rFonts w:asciiTheme="minorHAnsi" w:hAnsiTheme="minorHAnsi"/>
        </w:rPr>
        <w:t>W razie konieczności, szczególnie gdy wykaz usług lub dowody potwierdzające czy usługi zostały wykonane lub są wykonywane należycie budzą wątpliwości zamawiającego lub gdy z poświadczenia lub innego dokumentu wynika, że zamówienie nie zostało wykonane lub zostało wykonane nienależycie, zamawiający może zwrócić się bezpośrednio do właściwego podmiotu, na rzecz którego usługi były wykonane, o przedłożenie dodatkowych informacji lub dokumentów bezpośrednio zamawiającemu.</w:t>
      </w:r>
    </w:p>
    <w:p w:rsidR="00B75453" w:rsidRPr="00237740" w:rsidRDefault="00B75453" w:rsidP="00237740">
      <w:pPr>
        <w:pStyle w:val="NormalNN"/>
        <w:spacing w:before="0" w:after="0"/>
        <w:ind w:left="709"/>
        <w:rPr>
          <w:rFonts w:asciiTheme="minorHAnsi" w:hAnsiTheme="minorHAnsi"/>
          <w:sz w:val="12"/>
          <w:szCs w:val="12"/>
        </w:rPr>
      </w:pPr>
    </w:p>
    <w:p w:rsidR="00C07423" w:rsidRPr="00C07423" w:rsidRDefault="00C07423" w:rsidP="00C07423">
      <w:pPr>
        <w:pStyle w:val="NormalNN"/>
        <w:spacing w:before="0" w:after="0"/>
        <w:rPr>
          <w:rFonts w:asciiTheme="minorHAnsi" w:hAnsiTheme="minorHAnsi"/>
          <w:b/>
        </w:rPr>
      </w:pPr>
      <w:r w:rsidRPr="00C07423">
        <w:rPr>
          <w:rFonts w:asciiTheme="minorHAnsi" w:hAnsiTheme="minorHAnsi"/>
          <w:b/>
        </w:rPr>
        <w:t>W przypadku wykonawców wspólnie ubiegających się o udzielenie zamówienia ww. oświadczenie i</w:t>
      </w:r>
      <w:r w:rsidR="0018773C" w:rsidRPr="00647B2F">
        <w:rPr>
          <w:rFonts w:asciiTheme="minorHAnsi" w:hAnsiTheme="minorHAnsi"/>
          <w:b/>
        </w:rPr>
        <w:t> </w:t>
      </w:r>
      <w:r w:rsidR="005F4CF6" w:rsidRPr="00647B2F">
        <w:rPr>
          <w:rFonts w:asciiTheme="minorHAnsi" w:hAnsiTheme="minorHAnsi"/>
          <w:b/>
        </w:rPr>
        <w:t>dokumenty</w:t>
      </w:r>
      <w:r w:rsidRPr="00C07423">
        <w:rPr>
          <w:rFonts w:asciiTheme="minorHAnsi" w:hAnsiTheme="minorHAnsi"/>
          <w:b/>
        </w:rPr>
        <w:t xml:space="preserve"> składa przynajmniej jeden z wykonawców lub wszyscy wykonawcy łącznie.</w:t>
      </w:r>
    </w:p>
    <w:p w:rsidR="00C07423" w:rsidRPr="00C07423" w:rsidRDefault="00C07423" w:rsidP="00C07423">
      <w:pPr>
        <w:pStyle w:val="NormalN"/>
        <w:rPr>
          <w:rFonts w:asciiTheme="minorHAnsi" w:hAnsiTheme="minorHAnsi"/>
          <w:b/>
        </w:rPr>
      </w:pPr>
      <w:r w:rsidRPr="00C07423">
        <w:rPr>
          <w:rFonts w:asciiTheme="minorHAnsi" w:hAnsiTheme="minorHAnsi"/>
        </w:rPr>
        <w:t>W celu wykazania braku podstaw do wykluczenia z postępowania o udzielenie zamówienia wykonawcy w okolicznościach, o których mowa w art. 24 ust. 1 ustawy, należy przedłożyć:</w:t>
      </w:r>
      <w:bookmarkEnd w:id="9"/>
      <w:bookmarkEnd w:id="10"/>
    </w:p>
    <w:p w:rsidR="00C07423" w:rsidRPr="00C07423" w:rsidRDefault="00C07423" w:rsidP="00424EA7">
      <w:pPr>
        <w:pStyle w:val="NormalNN"/>
        <w:numPr>
          <w:ilvl w:val="0"/>
          <w:numId w:val="17"/>
        </w:numPr>
        <w:ind w:left="709"/>
        <w:rPr>
          <w:rFonts w:asciiTheme="minorHAnsi" w:hAnsiTheme="minorHAnsi"/>
        </w:rPr>
      </w:pPr>
      <w:r w:rsidRPr="00C07423">
        <w:rPr>
          <w:rFonts w:asciiTheme="minorHAnsi" w:hAnsiTheme="minorHAnsi"/>
        </w:rPr>
        <w:t>oświadczenie o braku podstaw do wykluczenia z postępowania</w:t>
      </w:r>
      <w:r w:rsidR="00640A2D">
        <w:rPr>
          <w:rFonts w:asciiTheme="minorHAnsi" w:hAnsiTheme="minorHAnsi"/>
        </w:rPr>
        <w:t xml:space="preserve"> (</w:t>
      </w:r>
      <w:r w:rsidRPr="00C07423">
        <w:rPr>
          <w:rFonts w:asciiTheme="minorHAnsi" w:hAnsiTheme="minorHAnsi"/>
        </w:rPr>
        <w:t xml:space="preserve">wzór oświadczenia stanowi </w:t>
      </w:r>
      <w:r w:rsidR="00B9392D" w:rsidRPr="00647B2F">
        <w:rPr>
          <w:rFonts w:asciiTheme="minorHAnsi" w:hAnsiTheme="minorHAnsi"/>
        </w:rPr>
        <w:t>Załącznik</w:t>
      </w:r>
      <w:r w:rsidRPr="00C07423">
        <w:rPr>
          <w:rFonts w:asciiTheme="minorHAnsi" w:hAnsiTheme="minorHAnsi"/>
        </w:rPr>
        <w:t xml:space="preserve"> nr </w:t>
      </w:r>
      <w:r w:rsidR="001A2208" w:rsidRPr="00647B2F">
        <w:rPr>
          <w:rFonts w:asciiTheme="minorHAnsi" w:hAnsiTheme="minorHAnsi"/>
        </w:rPr>
        <w:t>4</w:t>
      </w:r>
      <w:r w:rsidRPr="00C07423">
        <w:rPr>
          <w:rFonts w:asciiTheme="minorHAnsi" w:hAnsiTheme="minorHAnsi"/>
        </w:rPr>
        <w:t xml:space="preserve"> do SIWZ</w:t>
      </w:r>
      <w:r w:rsidR="00640A2D">
        <w:rPr>
          <w:rFonts w:asciiTheme="minorHAnsi" w:hAnsiTheme="minorHAnsi"/>
        </w:rPr>
        <w:t>)</w:t>
      </w:r>
      <w:r w:rsidR="00A00A9A" w:rsidRPr="004502B3">
        <w:rPr>
          <w:rFonts w:asciiTheme="minorHAnsi" w:hAnsiTheme="minorHAnsi"/>
        </w:rPr>
        <w:t>;</w:t>
      </w:r>
    </w:p>
    <w:p w:rsidR="00C07423" w:rsidRPr="00C07423" w:rsidRDefault="00C07423" w:rsidP="00424EA7">
      <w:pPr>
        <w:pStyle w:val="NormalNN"/>
        <w:numPr>
          <w:ilvl w:val="0"/>
          <w:numId w:val="17"/>
        </w:numPr>
        <w:ind w:left="709"/>
        <w:rPr>
          <w:rFonts w:asciiTheme="minorHAnsi" w:hAnsiTheme="minorHAnsi"/>
        </w:rPr>
      </w:pPr>
      <w:r w:rsidRPr="00C07423">
        <w:rPr>
          <w:rFonts w:asciiTheme="minorHAnsi" w:hAnsiTheme="minorHAnsi"/>
        </w:rPr>
        <w:t>aktualny odpis z właściwego rejestru</w:t>
      </w:r>
      <w:r w:rsidR="00A606E2" w:rsidRPr="00647B2F">
        <w:rPr>
          <w:rFonts w:asciiTheme="minorHAnsi" w:hAnsiTheme="minorHAnsi"/>
        </w:rPr>
        <w:t xml:space="preserve"> lub z centralnej ewidencji i informacji o działalności gospodarczej</w:t>
      </w:r>
      <w:r w:rsidRPr="00C07423">
        <w:rPr>
          <w:rFonts w:asciiTheme="minorHAnsi" w:hAnsiTheme="minorHAnsi"/>
        </w:rPr>
        <w:t>, jeżeli odrębne przepisy wymagają wpisu do rejestru</w:t>
      </w:r>
      <w:r w:rsidR="00A606E2" w:rsidRPr="00647B2F">
        <w:rPr>
          <w:rFonts w:asciiTheme="minorHAnsi" w:hAnsiTheme="minorHAnsi"/>
        </w:rPr>
        <w:t xml:space="preserve"> lub ewidencji</w:t>
      </w:r>
      <w:r w:rsidRPr="00C07423">
        <w:rPr>
          <w:rFonts w:asciiTheme="minorHAnsi" w:hAnsiTheme="minorHAnsi"/>
        </w:rPr>
        <w:t>, w celu wykazania braku podstaw do wykluczenia w oparciu o art. 24 ust. 1 pkt 2 ustawy, wystawiony nie wcześniej niż 6 miesięcy przed upływem terminu składania ofert</w:t>
      </w:r>
      <w:r w:rsidR="00640A2D">
        <w:rPr>
          <w:rFonts w:asciiTheme="minorHAnsi" w:hAnsiTheme="minorHAnsi"/>
        </w:rPr>
        <w:t>;</w:t>
      </w:r>
    </w:p>
    <w:p w:rsidR="00A606E2" w:rsidRPr="00647B2F" w:rsidRDefault="00A606E2" w:rsidP="00424EA7">
      <w:pPr>
        <w:pStyle w:val="NormalNN"/>
        <w:numPr>
          <w:ilvl w:val="0"/>
          <w:numId w:val="17"/>
        </w:numPr>
        <w:ind w:left="709"/>
        <w:rPr>
          <w:rFonts w:asciiTheme="minorHAnsi" w:hAnsiTheme="minorHAnsi"/>
        </w:rPr>
      </w:pPr>
      <w:r w:rsidRPr="00647B2F">
        <w:rPr>
          <w:rFonts w:asciiTheme="minorHAnsi" w:hAnsiTheme="minorHAnsi"/>
        </w:rPr>
        <w:t>aktualne zaświadczeni</w:t>
      </w:r>
      <w:r w:rsidR="008274B5" w:rsidRPr="00647B2F">
        <w:rPr>
          <w:rFonts w:asciiTheme="minorHAnsi" w:hAnsiTheme="minorHAnsi"/>
        </w:rPr>
        <w:t>e</w:t>
      </w:r>
      <w:r w:rsidRPr="00647B2F">
        <w:rPr>
          <w:rFonts w:asciiTheme="minorHAnsi" w:hAnsiTheme="minorHAnsi"/>
        </w:rPr>
        <w:t xml:space="preserve"> właściwego naczelnika urzędu skarbowego potwierdzającego, że Wykonawca nie zalega z opłacaniem podatków, lub zaświadczenia, że uzyskał przewidziane prawem zwolnienie, odroczenie lub rozłożenie na raty zaległych płatności lub wstrzymanie</w:t>
      </w:r>
      <w:r w:rsidRPr="004502B3">
        <w:rPr>
          <w:rFonts w:asciiTheme="minorHAnsi" w:hAnsiTheme="minorHAnsi"/>
        </w:rPr>
        <w:t xml:space="preserve"> w </w:t>
      </w:r>
      <w:r w:rsidRPr="00647B2F">
        <w:rPr>
          <w:rFonts w:asciiTheme="minorHAnsi" w:hAnsiTheme="minorHAnsi"/>
        </w:rPr>
        <w:t>całości wykonania decyzji właściwego organu - wystawionego nie wcześniej niż 3 miesiące przed upływem terminu składania ofert</w:t>
      </w:r>
      <w:r w:rsidR="00640A2D">
        <w:rPr>
          <w:rFonts w:asciiTheme="minorHAnsi" w:hAnsiTheme="minorHAnsi"/>
        </w:rPr>
        <w:t>;</w:t>
      </w:r>
    </w:p>
    <w:p w:rsidR="00CB7FD0" w:rsidRPr="00647B2F" w:rsidRDefault="00CB7FD0" w:rsidP="00424EA7">
      <w:pPr>
        <w:pStyle w:val="NormalNN"/>
        <w:numPr>
          <w:ilvl w:val="0"/>
          <w:numId w:val="17"/>
        </w:numPr>
        <w:ind w:left="709"/>
        <w:rPr>
          <w:rFonts w:asciiTheme="minorHAnsi" w:hAnsiTheme="minorHAnsi"/>
        </w:rPr>
      </w:pPr>
      <w:r w:rsidRPr="00647B2F">
        <w:rPr>
          <w:rFonts w:asciiTheme="minorHAnsi" w:hAnsiTheme="minorHAnsi"/>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r w:rsidR="00640A2D">
        <w:rPr>
          <w:rFonts w:asciiTheme="minorHAnsi" w:hAnsiTheme="minorHAnsi"/>
        </w:rPr>
        <w:t>;</w:t>
      </w:r>
    </w:p>
    <w:p w:rsidR="00CB7FD0" w:rsidRPr="004502B3" w:rsidRDefault="00CB7FD0" w:rsidP="00424EA7">
      <w:pPr>
        <w:pStyle w:val="NormalNN"/>
        <w:numPr>
          <w:ilvl w:val="0"/>
          <w:numId w:val="17"/>
        </w:numPr>
        <w:ind w:left="709"/>
        <w:rPr>
          <w:rFonts w:asciiTheme="minorHAnsi" w:hAnsiTheme="minorHAnsi"/>
        </w:rPr>
      </w:pPr>
      <w:r w:rsidRPr="00647B2F">
        <w:rPr>
          <w:rFonts w:asciiTheme="minorHAnsi" w:hAnsiTheme="minorHAnsi"/>
        </w:rPr>
        <w:t>aktualn</w:t>
      </w:r>
      <w:r w:rsidR="00076782" w:rsidRPr="00647B2F">
        <w:rPr>
          <w:rFonts w:asciiTheme="minorHAnsi" w:hAnsiTheme="minorHAnsi"/>
        </w:rPr>
        <w:t>ą informację</w:t>
      </w:r>
      <w:r w:rsidRPr="00647B2F">
        <w:rPr>
          <w:rFonts w:asciiTheme="minorHAnsi" w:hAnsiTheme="minorHAnsi"/>
        </w:rPr>
        <w:t xml:space="preserve"> z Krajowego Rejestru Karnego </w:t>
      </w:r>
      <w:r w:rsidRPr="004502B3">
        <w:rPr>
          <w:rFonts w:asciiTheme="minorHAnsi" w:hAnsiTheme="minorHAnsi"/>
        </w:rPr>
        <w:t xml:space="preserve">w zakresie </w:t>
      </w:r>
      <w:r w:rsidRPr="00647B2F">
        <w:rPr>
          <w:rFonts w:asciiTheme="minorHAnsi" w:hAnsiTheme="minorHAnsi"/>
        </w:rPr>
        <w:t xml:space="preserve">określonym w </w:t>
      </w:r>
      <w:r w:rsidRPr="004502B3">
        <w:rPr>
          <w:rFonts w:asciiTheme="minorHAnsi" w:hAnsiTheme="minorHAnsi"/>
        </w:rPr>
        <w:t xml:space="preserve">art. 24 ust. 1 pkt </w:t>
      </w:r>
      <w:r w:rsidRPr="00647B2F">
        <w:rPr>
          <w:rFonts w:asciiTheme="minorHAnsi" w:hAnsiTheme="minorHAnsi"/>
        </w:rPr>
        <w:t>4-8</w:t>
      </w:r>
      <w:r w:rsidRPr="004502B3">
        <w:rPr>
          <w:rFonts w:asciiTheme="minorHAnsi" w:hAnsiTheme="minorHAnsi"/>
        </w:rPr>
        <w:t xml:space="preserve"> ustawy, </w:t>
      </w:r>
      <w:r w:rsidRPr="00647B2F">
        <w:rPr>
          <w:rFonts w:asciiTheme="minorHAnsi" w:hAnsiTheme="minorHAnsi"/>
        </w:rPr>
        <w:t xml:space="preserve">wystawionej nie wcześniej niż </w:t>
      </w:r>
      <w:r w:rsidRPr="004502B3">
        <w:rPr>
          <w:rFonts w:asciiTheme="minorHAnsi" w:hAnsiTheme="minorHAnsi"/>
        </w:rPr>
        <w:t xml:space="preserve">6 </w:t>
      </w:r>
      <w:r w:rsidRPr="00647B2F">
        <w:rPr>
          <w:rFonts w:asciiTheme="minorHAnsi" w:hAnsiTheme="minorHAnsi"/>
        </w:rPr>
        <w:t>miesięcy przed upływem terminu składania ofert</w:t>
      </w:r>
      <w:r w:rsidR="00640A2D">
        <w:rPr>
          <w:rFonts w:asciiTheme="minorHAnsi" w:hAnsiTheme="minorHAnsi"/>
        </w:rPr>
        <w:t>;</w:t>
      </w:r>
    </w:p>
    <w:p w:rsidR="00A606E2" w:rsidRPr="00647B2F" w:rsidRDefault="00917AA6" w:rsidP="00424EA7">
      <w:pPr>
        <w:pStyle w:val="NormalNN"/>
        <w:numPr>
          <w:ilvl w:val="0"/>
          <w:numId w:val="17"/>
        </w:numPr>
        <w:ind w:left="709"/>
        <w:rPr>
          <w:rFonts w:asciiTheme="minorHAnsi" w:hAnsiTheme="minorHAnsi"/>
        </w:rPr>
      </w:pPr>
      <w:r w:rsidRPr="00647B2F">
        <w:rPr>
          <w:rFonts w:asciiTheme="minorHAnsi" w:hAnsiTheme="minorHAnsi"/>
        </w:rPr>
        <w:t>aktualną informację</w:t>
      </w:r>
      <w:r w:rsidR="00CB7FD0" w:rsidRPr="00647B2F">
        <w:rPr>
          <w:rFonts w:asciiTheme="minorHAnsi" w:hAnsiTheme="minorHAnsi"/>
        </w:rPr>
        <w:t xml:space="preserve"> z Krajowego Rejestru Karnego w zakresie określonym w art. </w:t>
      </w:r>
      <w:r w:rsidR="00C07423" w:rsidRPr="00C07423">
        <w:rPr>
          <w:rFonts w:asciiTheme="minorHAnsi" w:hAnsiTheme="minorHAnsi"/>
        </w:rPr>
        <w:t xml:space="preserve">24 ust. </w:t>
      </w:r>
      <w:r w:rsidR="00CB7FD0" w:rsidRPr="00647B2F">
        <w:rPr>
          <w:rFonts w:asciiTheme="minorHAnsi" w:hAnsiTheme="minorHAnsi"/>
        </w:rPr>
        <w:t>1 pkt 9 ustawy – PODMIOTY ZBIOROWE, wystawionej nie wcześniej niż 6 miesięcy przed upływem terminu sk</w:t>
      </w:r>
      <w:r w:rsidR="00640A2D">
        <w:rPr>
          <w:rFonts w:asciiTheme="minorHAnsi" w:hAnsiTheme="minorHAnsi"/>
        </w:rPr>
        <w:t>ładania ofert;</w:t>
      </w:r>
    </w:p>
    <w:p w:rsidR="00CB7FD0" w:rsidRPr="00647B2F" w:rsidRDefault="00CE1C36" w:rsidP="00424EA7">
      <w:pPr>
        <w:pStyle w:val="NormalNN"/>
        <w:numPr>
          <w:ilvl w:val="0"/>
          <w:numId w:val="17"/>
        </w:numPr>
        <w:ind w:left="709"/>
        <w:rPr>
          <w:rFonts w:asciiTheme="minorHAnsi" w:hAnsiTheme="minorHAnsi"/>
        </w:rPr>
      </w:pPr>
      <w:r w:rsidRPr="00647B2F">
        <w:rPr>
          <w:rFonts w:asciiTheme="minorHAnsi" w:hAnsiTheme="minorHAnsi"/>
        </w:rPr>
        <w:lastRenderedPageBreak/>
        <w:t>aktualn</w:t>
      </w:r>
      <w:r w:rsidR="00917AA6" w:rsidRPr="00647B2F">
        <w:rPr>
          <w:rFonts w:asciiTheme="minorHAnsi" w:hAnsiTheme="minorHAnsi"/>
        </w:rPr>
        <w:t>ą informację</w:t>
      </w:r>
      <w:r w:rsidRPr="00647B2F">
        <w:rPr>
          <w:rFonts w:asciiTheme="minorHAnsi" w:hAnsiTheme="minorHAnsi"/>
        </w:rPr>
        <w:t xml:space="preserve"> z Krajowego Rejestru Karnego w zakresie określonym w art. 24 ust. 1 pkt 10 i 11 ustawy, wystawionej nie wcześniej niż 6 miesięcy przed upływem terminu składania ofert</w:t>
      </w:r>
      <w:r w:rsidR="00640A2D">
        <w:rPr>
          <w:rFonts w:asciiTheme="minorHAnsi" w:hAnsiTheme="minorHAnsi"/>
        </w:rPr>
        <w:t>;</w:t>
      </w:r>
    </w:p>
    <w:p w:rsidR="00F85CD5" w:rsidRPr="00647B2F" w:rsidRDefault="00F85CD5" w:rsidP="00424EA7">
      <w:pPr>
        <w:pStyle w:val="NormalNN"/>
        <w:numPr>
          <w:ilvl w:val="0"/>
          <w:numId w:val="17"/>
        </w:numPr>
        <w:ind w:left="709"/>
        <w:rPr>
          <w:rFonts w:asciiTheme="minorHAnsi" w:hAnsiTheme="minorHAnsi"/>
        </w:rPr>
      </w:pPr>
      <w:r w:rsidRPr="00647B2F">
        <w:rPr>
          <w:rFonts w:asciiTheme="minorHAnsi" w:hAnsiTheme="minorHAnsi"/>
        </w:rPr>
        <w:t xml:space="preserve">listę podmiotów należących do tej samej grupy kapitałowej, o której mowa w art. </w:t>
      </w:r>
      <w:r w:rsidR="00C07423" w:rsidRPr="00C07423">
        <w:rPr>
          <w:rFonts w:asciiTheme="minorHAnsi" w:hAnsiTheme="minorHAnsi"/>
        </w:rPr>
        <w:t xml:space="preserve">24 ust. </w:t>
      </w:r>
      <w:r w:rsidRPr="00647B2F">
        <w:rPr>
          <w:rFonts w:asciiTheme="minorHAnsi" w:hAnsiTheme="minorHAnsi"/>
        </w:rPr>
        <w:t xml:space="preserve">2 pkt 5 ustawy </w:t>
      </w:r>
      <w:r w:rsidRPr="00F16276">
        <w:rPr>
          <w:rFonts w:asciiTheme="minorHAnsi" w:hAnsiTheme="minorHAnsi"/>
          <w:u w:val="single"/>
        </w:rPr>
        <w:t>albo</w:t>
      </w:r>
      <w:r w:rsidRPr="00647B2F">
        <w:rPr>
          <w:rFonts w:asciiTheme="minorHAnsi" w:hAnsiTheme="minorHAnsi"/>
        </w:rPr>
        <w:t xml:space="preserve"> informację o tym, że wykonawca nie należy do grupy kapitałowej (oświadczenie zawarte jest w Załączniku nr 2 Wzór for</w:t>
      </w:r>
      <w:r w:rsidR="00C31D5F" w:rsidRPr="00647B2F">
        <w:rPr>
          <w:rFonts w:asciiTheme="minorHAnsi" w:hAnsiTheme="minorHAnsi"/>
        </w:rPr>
        <w:t>mularza ofertowego) - zgodnie z </w:t>
      </w:r>
      <w:r w:rsidRPr="00647B2F">
        <w:rPr>
          <w:rFonts w:asciiTheme="minorHAnsi" w:hAnsiTheme="minorHAnsi"/>
        </w:rPr>
        <w:t xml:space="preserve">treścią art. </w:t>
      </w:r>
      <w:r w:rsidRPr="004502B3">
        <w:rPr>
          <w:rFonts w:asciiTheme="minorHAnsi" w:hAnsiTheme="minorHAnsi"/>
        </w:rPr>
        <w:t xml:space="preserve">24 ust. </w:t>
      </w:r>
      <w:r w:rsidRPr="00647B2F">
        <w:rPr>
          <w:rFonts w:asciiTheme="minorHAnsi" w:hAnsiTheme="minorHAnsi"/>
        </w:rPr>
        <w:t xml:space="preserve">2 pkt 5 ustawy z postępowania o udzielenie zamówienia wyklucza się wykonawców, którzy należąc do tej samej grupy kapitałowej, w rozumieniu ustawy z dnia 16 lutego 2007 r. o ochronie konkurencji i konsumentów (Dz. U. Nr 50, poz. 331, z </w:t>
      </w:r>
      <w:proofErr w:type="spellStart"/>
      <w:r w:rsidRPr="00647B2F">
        <w:rPr>
          <w:rFonts w:asciiTheme="minorHAnsi" w:hAnsiTheme="minorHAnsi"/>
        </w:rPr>
        <w:t>późn</w:t>
      </w:r>
      <w:proofErr w:type="spellEnd"/>
      <w:r w:rsidRPr="00647B2F">
        <w:rPr>
          <w:rFonts w:asciiTheme="minorHAnsi" w:hAnsiTheme="minorHAnsi"/>
        </w:rPr>
        <w:t>. zm.) złożyli odrębne oferty w tym samym postępowaniu, chyba że wykażą, że istniejące między nimi powiązania nie prowadzą do zachwiania uczciwej konkurencji pomiędzy wykonawcami w postępowaniu o udzielenie zamówienia.</w:t>
      </w:r>
    </w:p>
    <w:p w:rsidR="00C07423" w:rsidRPr="00C07423" w:rsidRDefault="00C07423" w:rsidP="00C07423">
      <w:pPr>
        <w:pStyle w:val="NormalN"/>
        <w:numPr>
          <w:ilvl w:val="0"/>
          <w:numId w:val="0"/>
        </w:numPr>
        <w:ind w:left="426"/>
        <w:rPr>
          <w:rFonts w:asciiTheme="minorHAnsi" w:hAnsiTheme="minorHAnsi"/>
          <w:b/>
        </w:rPr>
      </w:pPr>
      <w:r w:rsidRPr="00C07423">
        <w:rPr>
          <w:rFonts w:asciiTheme="minorHAnsi" w:hAnsiTheme="minorHAnsi"/>
          <w:b/>
        </w:rPr>
        <w:t xml:space="preserve">W przypadku wykonawców wspólnie ubiegających się o udzielenie zamówienia ww. </w:t>
      </w:r>
      <w:r w:rsidR="00A00A9A" w:rsidRPr="00647B2F">
        <w:rPr>
          <w:rFonts w:asciiTheme="minorHAnsi" w:hAnsiTheme="minorHAnsi"/>
          <w:b/>
        </w:rPr>
        <w:t>oświadczeni</w:t>
      </w:r>
      <w:r w:rsidR="00917AA6" w:rsidRPr="00647B2F">
        <w:rPr>
          <w:rFonts w:asciiTheme="minorHAnsi" w:hAnsiTheme="minorHAnsi"/>
          <w:b/>
        </w:rPr>
        <w:t>a</w:t>
      </w:r>
      <w:r w:rsidRPr="00C07423">
        <w:rPr>
          <w:rFonts w:asciiTheme="minorHAnsi" w:hAnsiTheme="minorHAnsi"/>
          <w:b/>
        </w:rPr>
        <w:t xml:space="preserve"> i </w:t>
      </w:r>
      <w:r w:rsidR="00A00A9A" w:rsidRPr="00647B2F">
        <w:rPr>
          <w:rFonts w:asciiTheme="minorHAnsi" w:hAnsiTheme="minorHAnsi"/>
          <w:b/>
        </w:rPr>
        <w:t>dokument</w:t>
      </w:r>
      <w:r w:rsidR="00685E27" w:rsidRPr="00647B2F">
        <w:rPr>
          <w:rFonts w:asciiTheme="minorHAnsi" w:hAnsiTheme="minorHAnsi"/>
          <w:b/>
        </w:rPr>
        <w:t>y</w:t>
      </w:r>
      <w:r w:rsidRPr="00C07423">
        <w:rPr>
          <w:rFonts w:asciiTheme="minorHAnsi" w:hAnsiTheme="minorHAnsi"/>
          <w:b/>
        </w:rPr>
        <w:t xml:space="preserve"> składa każdy z wykonawców oddzielnie.</w:t>
      </w:r>
    </w:p>
    <w:p w:rsidR="003268ED" w:rsidRPr="00647B2F" w:rsidRDefault="003268ED" w:rsidP="00F85CD5">
      <w:pPr>
        <w:pStyle w:val="NormalN"/>
        <w:rPr>
          <w:rFonts w:asciiTheme="minorHAnsi" w:hAnsiTheme="minorHAnsi"/>
        </w:rPr>
      </w:pPr>
      <w:r w:rsidRPr="00647B2F">
        <w:rPr>
          <w:rFonts w:asciiTheme="minorHAnsi" w:hAnsiTheme="minorHAnsi"/>
        </w:rPr>
        <w:t xml:space="preserve">Jeżeli, w przypadku Wykonawcy mającego siedzibę na terytorium Rzeczypospolitej Polskiej, osoby, o których mowa w art. 24 ust. 1 pkt 5-8, 10 i 11 ustawy, mają miejsce zamieszkania poza terytorium Rzeczypospolitej Polskiej, Wykonawca składa w odniesieniu do nich zaświadczenie właściwego organu sądowego albo administracyjnego miejsca zamieszkania, dotyczące niekaralności tych osób w zakresie określonym w art. </w:t>
      </w:r>
      <w:r w:rsidR="00C07423" w:rsidRPr="00C07423">
        <w:rPr>
          <w:rFonts w:asciiTheme="minorHAnsi" w:hAnsiTheme="minorHAnsi"/>
        </w:rPr>
        <w:t xml:space="preserve">24 ust. </w:t>
      </w:r>
      <w:r w:rsidRPr="00647B2F">
        <w:rPr>
          <w:rFonts w:asciiTheme="minorHAnsi" w:hAnsiTheme="minorHAnsi"/>
        </w:rPr>
        <w:t>1 pkt 5-8, 10 i 11 ustawy, wystawione nie wcześniej niż 6 miesięcy przed upływem terminu składania ofert, z tym że w przypadku gdy w miejscu zamieszkania tych osób nie wydaje się takich zaświadczeń – zastępuje się je dokumentem zawierającym oświadczenie złożone przed właściwym organem sądowym, administracyjnym albo organem samorządu zawodowego lub gospodarczego miejsca zamieszkania tych osób lub przed notariuszem.</w:t>
      </w:r>
    </w:p>
    <w:p w:rsidR="00C07423" w:rsidRPr="00C07423" w:rsidRDefault="003268ED" w:rsidP="00C07423">
      <w:pPr>
        <w:pStyle w:val="NormalN"/>
        <w:rPr>
          <w:rFonts w:asciiTheme="minorHAnsi" w:hAnsiTheme="minorHAnsi"/>
        </w:rPr>
      </w:pPr>
      <w:r w:rsidRPr="00647B2F">
        <w:rPr>
          <w:rFonts w:asciiTheme="minorHAnsi" w:hAnsiTheme="minorHAnsi"/>
        </w:rPr>
        <w:t>Jeżeli Wykonawca</w:t>
      </w:r>
      <w:r w:rsidR="00C07423" w:rsidRPr="00C07423">
        <w:rPr>
          <w:rFonts w:asciiTheme="minorHAnsi" w:hAnsiTheme="minorHAnsi"/>
        </w:rPr>
        <w:t xml:space="preserve"> ma siedzibę lub miejsce zamieszkania poza terytorium Rzeczypospolitej Polskiej, zamiast </w:t>
      </w:r>
      <w:r w:rsidRPr="00647B2F">
        <w:rPr>
          <w:rFonts w:asciiTheme="minorHAnsi" w:hAnsiTheme="minorHAnsi"/>
        </w:rPr>
        <w:t xml:space="preserve">dokumentów, o których mowa w </w:t>
      </w:r>
      <w:r w:rsidR="00917AA6" w:rsidRPr="00647B2F">
        <w:rPr>
          <w:rFonts w:asciiTheme="minorHAnsi" w:hAnsiTheme="minorHAnsi"/>
        </w:rPr>
        <w:t>R</w:t>
      </w:r>
      <w:r w:rsidR="00AD380A" w:rsidRPr="00647B2F">
        <w:rPr>
          <w:rFonts w:asciiTheme="minorHAnsi" w:hAnsiTheme="minorHAnsi"/>
        </w:rPr>
        <w:t>ozdziale 6</w:t>
      </w:r>
      <w:r w:rsidRPr="00647B2F">
        <w:rPr>
          <w:rFonts w:asciiTheme="minorHAnsi" w:hAnsiTheme="minorHAnsi"/>
        </w:rPr>
        <w:t xml:space="preserve"> ust. </w:t>
      </w:r>
      <w:r w:rsidR="00AD380A" w:rsidRPr="00647B2F">
        <w:rPr>
          <w:rFonts w:asciiTheme="minorHAnsi" w:hAnsiTheme="minorHAnsi"/>
        </w:rPr>
        <w:t>2</w:t>
      </w:r>
      <w:r w:rsidRPr="00647B2F">
        <w:rPr>
          <w:rFonts w:asciiTheme="minorHAnsi" w:hAnsiTheme="minorHAnsi"/>
        </w:rPr>
        <w:t>:</w:t>
      </w:r>
    </w:p>
    <w:p w:rsidR="003268ED" w:rsidRPr="00647B2F" w:rsidRDefault="00345EC5" w:rsidP="00B107C8">
      <w:pPr>
        <w:pStyle w:val="NormalN"/>
        <w:numPr>
          <w:ilvl w:val="0"/>
          <w:numId w:val="26"/>
        </w:numPr>
        <w:rPr>
          <w:rFonts w:asciiTheme="minorHAnsi" w:hAnsiTheme="minorHAnsi"/>
        </w:rPr>
      </w:pPr>
      <w:r w:rsidRPr="00647B2F">
        <w:t>pkt 2-4 i 6, sk</w:t>
      </w:r>
      <w:r w:rsidRPr="00647B2F">
        <w:rPr>
          <w:rFonts w:eastAsia="Times New Roman"/>
        </w:rPr>
        <w:t>łada dokument lub dokumenty wystawione w kraju, w którym ma siedzibę lub</w:t>
      </w:r>
      <w:r w:rsidR="00397E76">
        <w:rPr>
          <w:rFonts w:eastAsia="Times New Roman"/>
        </w:rPr>
        <w:t xml:space="preserve"> </w:t>
      </w:r>
      <w:r w:rsidRPr="00647B2F">
        <w:rPr>
          <w:rFonts w:eastAsia="Times New Roman"/>
        </w:rPr>
        <w:t>miejsce zamieszkania potwierdzające odpowiednio, że:</w:t>
      </w:r>
    </w:p>
    <w:p w:rsidR="00345EC5" w:rsidRPr="00647B2F" w:rsidRDefault="00345EC5" w:rsidP="00424EA7">
      <w:pPr>
        <w:pStyle w:val="NormalN"/>
        <w:numPr>
          <w:ilvl w:val="1"/>
          <w:numId w:val="12"/>
        </w:numPr>
        <w:rPr>
          <w:rFonts w:asciiTheme="minorHAnsi" w:hAnsiTheme="minorHAnsi"/>
        </w:rPr>
      </w:pPr>
      <w:r w:rsidRPr="007164BA">
        <w:t>nie otwarto jego likwidacji ani nie ogłoszono upadłości.</w:t>
      </w:r>
    </w:p>
    <w:p w:rsidR="00345EC5" w:rsidRPr="00647B2F" w:rsidRDefault="00345EC5" w:rsidP="00424EA7">
      <w:pPr>
        <w:pStyle w:val="NormalN"/>
        <w:numPr>
          <w:ilvl w:val="1"/>
          <w:numId w:val="12"/>
        </w:numPr>
        <w:rPr>
          <w:rFonts w:asciiTheme="minorHAnsi" w:hAnsiTheme="minorHAnsi"/>
        </w:rPr>
      </w:pPr>
      <w:r w:rsidRPr="00647B2F">
        <w:rPr>
          <w:rFonts w:asciiTheme="minorHAnsi" w:hAnsiTheme="minorHAnsi"/>
        </w:rPr>
        <w:t>nie zalega z uiszczaniem podatków, opłat, składek na ubezpieczenie społeczne i zdrowotne albo że uzyskał przewidziane prawem zwolnienie, odroczenie lub rozłożenie na raty zaległych płatności lub wstrzymanie w całości wykonania decyzji właściwego organu,</w:t>
      </w:r>
    </w:p>
    <w:p w:rsidR="00345EC5" w:rsidRPr="00647B2F" w:rsidRDefault="00345EC5" w:rsidP="00424EA7">
      <w:pPr>
        <w:pStyle w:val="NormalN"/>
        <w:numPr>
          <w:ilvl w:val="1"/>
          <w:numId w:val="12"/>
        </w:numPr>
        <w:rPr>
          <w:rFonts w:asciiTheme="minorHAnsi" w:hAnsiTheme="minorHAnsi"/>
        </w:rPr>
      </w:pPr>
      <w:r w:rsidRPr="00647B2F">
        <w:t>nie orzeczono wobec niego zakazu ubiegania si</w:t>
      </w:r>
      <w:r w:rsidRPr="00647B2F">
        <w:rPr>
          <w:rFonts w:eastAsia="Times New Roman"/>
        </w:rPr>
        <w:t>ę o zamówienie</w:t>
      </w:r>
      <w:r w:rsidR="00297E5F" w:rsidRPr="00647B2F">
        <w:rPr>
          <w:rFonts w:eastAsia="Times New Roman"/>
        </w:rPr>
        <w:t>.</w:t>
      </w:r>
    </w:p>
    <w:p w:rsidR="00345EC5" w:rsidRPr="00647B2F" w:rsidRDefault="00345EC5" w:rsidP="00B107C8">
      <w:pPr>
        <w:pStyle w:val="NormalN"/>
        <w:numPr>
          <w:ilvl w:val="0"/>
          <w:numId w:val="26"/>
        </w:numPr>
        <w:rPr>
          <w:rFonts w:asciiTheme="minorHAnsi" w:hAnsiTheme="minorHAnsi"/>
        </w:rPr>
      </w:pPr>
      <w:r w:rsidRPr="00647B2F">
        <w:rPr>
          <w:rFonts w:eastAsia="Times New Roman"/>
        </w:rPr>
        <w:t>pkt 5 i 7 – składa zaświadczenie właściwego organu sądowego lub administracyjnego miejsca zamieszkania albo zamieszkania osoby, której dokumenty dotyczą, w zakresie określonym w art. 24 ust. 1 pkt 4-8, 10 i 11 ustawy</w:t>
      </w:r>
      <w:r w:rsidR="00297E5F" w:rsidRPr="00647B2F">
        <w:rPr>
          <w:rFonts w:eastAsia="Times New Roman"/>
        </w:rPr>
        <w:t>.</w:t>
      </w:r>
    </w:p>
    <w:p w:rsidR="00C07423" w:rsidRPr="00C07423" w:rsidRDefault="00C07423" w:rsidP="00C07423">
      <w:pPr>
        <w:pStyle w:val="NormalN"/>
        <w:rPr>
          <w:rFonts w:asciiTheme="minorHAnsi" w:hAnsiTheme="minorHAnsi"/>
        </w:rPr>
      </w:pPr>
      <w:r w:rsidRPr="00C07423">
        <w:rPr>
          <w:rFonts w:asciiTheme="minorHAnsi" w:hAnsiTheme="minorHAnsi"/>
        </w:rPr>
        <w:t xml:space="preserve">Dokumenty, o których mowa w ust. </w:t>
      </w:r>
      <w:r w:rsidR="00917AA6" w:rsidRPr="00647B2F">
        <w:rPr>
          <w:rFonts w:asciiTheme="minorHAnsi" w:hAnsiTheme="minorHAnsi"/>
        </w:rPr>
        <w:t>4</w:t>
      </w:r>
      <w:r w:rsidR="00345EC5" w:rsidRPr="00647B2F">
        <w:rPr>
          <w:rFonts w:asciiTheme="minorHAnsi" w:hAnsiTheme="minorHAnsi"/>
        </w:rPr>
        <w:t xml:space="preserve"> pkt 1 lit. a i c oraz ust. </w:t>
      </w:r>
      <w:r w:rsidR="00917AA6" w:rsidRPr="00647B2F">
        <w:rPr>
          <w:rFonts w:asciiTheme="minorHAnsi" w:hAnsiTheme="minorHAnsi"/>
        </w:rPr>
        <w:t>4</w:t>
      </w:r>
      <w:r w:rsidR="00345EC5" w:rsidRPr="00647B2F">
        <w:rPr>
          <w:rFonts w:asciiTheme="minorHAnsi" w:hAnsiTheme="minorHAnsi"/>
        </w:rPr>
        <w:t xml:space="preserve"> pkt 2</w:t>
      </w:r>
      <w:r w:rsidRPr="00C07423">
        <w:rPr>
          <w:rFonts w:asciiTheme="minorHAnsi" w:hAnsiTheme="minorHAnsi"/>
        </w:rPr>
        <w:t xml:space="preserve"> powinny być wystawione nie wcześniej niż 6</w:t>
      </w:r>
      <w:r w:rsidR="002B7C8E">
        <w:rPr>
          <w:rFonts w:asciiTheme="minorHAnsi" w:hAnsiTheme="minorHAnsi"/>
        </w:rPr>
        <w:t xml:space="preserve"> </w:t>
      </w:r>
      <w:r w:rsidRPr="00C07423">
        <w:rPr>
          <w:rFonts w:asciiTheme="minorHAnsi" w:hAnsiTheme="minorHAnsi"/>
        </w:rPr>
        <w:t>miesięcy przed upływem terminu składania ofert.</w:t>
      </w:r>
      <w:r w:rsidR="00345EC5" w:rsidRPr="00647B2F">
        <w:rPr>
          <w:rFonts w:asciiTheme="minorHAnsi" w:hAnsiTheme="minorHAnsi"/>
        </w:rPr>
        <w:t xml:space="preserve"> Dokument, o którym mowa w ust. </w:t>
      </w:r>
      <w:r w:rsidR="00917AA6" w:rsidRPr="00647B2F">
        <w:rPr>
          <w:rFonts w:asciiTheme="minorHAnsi" w:hAnsiTheme="minorHAnsi"/>
        </w:rPr>
        <w:t>4</w:t>
      </w:r>
      <w:r w:rsidR="00345EC5" w:rsidRPr="00647B2F">
        <w:rPr>
          <w:rFonts w:asciiTheme="minorHAnsi" w:hAnsiTheme="minorHAnsi"/>
        </w:rPr>
        <w:t xml:space="preserve"> pkt 1 lit. b, powinien być wystawiony nie wcześniej niż 3 miesiące przed upływem terminu składania ofert.</w:t>
      </w:r>
    </w:p>
    <w:p w:rsidR="00C07423" w:rsidRDefault="00C07423" w:rsidP="00C07423">
      <w:pPr>
        <w:pStyle w:val="NormalN"/>
        <w:rPr>
          <w:rFonts w:asciiTheme="minorHAnsi" w:hAnsiTheme="minorHAnsi"/>
        </w:rPr>
      </w:pPr>
      <w:r w:rsidRPr="00C07423">
        <w:rPr>
          <w:rFonts w:asciiTheme="minorHAnsi" w:hAnsiTheme="minorHAnsi"/>
        </w:rPr>
        <w:t xml:space="preserve">Jeżeli w </w:t>
      </w:r>
      <w:r w:rsidR="00345EC5" w:rsidRPr="00647B2F">
        <w:rPr>
          <w:rFonts w:asciiTheme="minorHAnsi" w:hAnsiTheme="minorHAnsi"/>
        </w:rPr>
        <w:t>kraju miejsca</w:t>
      </w:r>
      <w:r w:rsidRPr="00C07423">
        <w:rPr>
          <w:rFonts w:asciiTheme="minorHAnsi" w:hAnsiTheme="minorHAnsi"/>
        </w:rPr>
        <w:t xml:space="preserve"> zamieszkania osoby lub w kraju, w którym wykonawca ma siedzibę lub miejsce zamieszkania, nie wydaje się dokumentów, o których mowa w ust. </w:t>
      </w:r>
      <w:r w:rsidR="00917AA6" w:rsidRPr="00647B2F">
        <w:rPr>
          <w:rFonts w:asciiTheme="minorHAnsi" w:hAnsiTheme="minorHAnsi"/>
        </w:rPr>
        <w:t>4</w:t>
      </w:r>
      <w:r w:rsidRPr="00C07423">
        <w:rPr>
          <w:rFonts w:asciiTheme="minorHAnsi" w:hAnsiTheme="minorHAnsi"/>
        </w:rPr>
        <w:t xml:space="preserve"> zastępuje się je dokumentem zawierającym oświadczenie</w:t>
      </w:r>
      <w:r w:rsidR="00345EC5" w:rsidRPr="00647B2F">
        <w:rPr>
          <w:rFonts w:asciiTheme="minorHAnsi" w:hAnsiTheme="minorHAnsi"/>
        </w:rPr>
        <w:t xml:space="preserve">, w którym określa się także osoby uprawnione do </w:t>
      </w:r>
      <w:r w:rsidR="00345EC5" w:rsidRPr="00647B2F">
        <w:rPr>
          <w:rFonts w:asciiTheme="minorHAnsi" w:hAnsiTheme="minorHAnsi"/>
        </w:rPr>
        <w:lastRenderedPageBreak/>
        <w:t xml:space="preserve">reprezentacji </w:t>
      </w:r>
      <w:r w:rsidR="00640A2D">
        <w:rPr>
          <w:rFonts w:asciiTheme="minorHAnsi" w:hAnsiTheme="minorHAnsi"/>
        </w:rPr>
        <w:t>w</w:t>
      </w:r>
      <w:r w:rsidR="00345EC5" w:rsidRPr="00647B2F">
        <w:rPr>
          <w:rFonts w:asciiTheme="minorHAnsi" w:hAnsiTheme="minorHAnsi"/>
        </w:rPr>
        <w:t>ykonawcy,</w:t>
      </w:r>
      <w:r w:rsidRPr="00C07423">
        <w:rPr>
          <w:rFonts w:asciiTheme="minorHAnsi" w:hAnsiTheme="minorHAnsi"/>
        </w:rPr>
        <w:t xml:space="preserve"> złożone przed właściwym organem sądowym, administracyjnym albo organem samorządu zawodowego lub gospodarczego odpowiednio </w:t>
      </w:r>
      <w:r w:rsidR="00345EC5" w:rsidRPr="00647B2F">
        <w:rPr>
          <w:rFonts w:asciiTheme="minorHAnsi" w:hAnsiTheme="minorHAnsi"/>
        </w:rPr>
        <w:t xml:space="preserve">kraju </w:t>
      </w:r>
      <w:r w:rsidRPr="00C07423">
        <w:rPr>
          <w:rFonts w:asciiTheme="minorHAnsi" w:hAnsiTheme="minorHAnsi"/>
        </w:rPr>
        <w:t>miejsca zamieszkania osoby lub kraju, w którym wykonawca ma siedzibę lub miejsce zamieszkania</w:t>
      </w:r>
      <w:r w:rsidR="00345EC5" w:rsidRPr="00647B2F">
        <w:rPr>
          <w:rFonts w:asciiTheme="minorHAnsi" w:hAnsiTheme="minorHAnsi"/>
        </w:rPr>
        <w:t>, lub przed notariuszem</w:t>
      </w:r>
      <w:r w:rsidR="00345EC5" w:rsidRPr="004502B3">
        <w:rPr>
          <w:rFonts w:asciiTheme="minorHAnsi" w:hAnsiTheme="minorHAnsi"/>
        </w:rPr>
        <w:t>.</w:t>
      </w:r>
      <w:bookmarkStart w:id="11" w:name="_Toc114133730"/>
      <w:bookmarkStart w:id="12" w:name="_Toc114134221"/>
      <w:bookmarkStart w:id="13" w:name="_Toc135036178"/>
      <w:r w:rsidR="00397E76">
        <w:rPr>
          <w:rFonts w:asciiTheme="minorHAnsi" w:hAnsiTheme="minorHAnsi"/>
        </w:rPr>
        <w:t xml:space="preserve"> </w:t>
      </w:r>
      <w:r w:rsidRPr="00C07423">
        <w:rPr>
          <w:rFonts w:asciiTheme="minorHAnsi" w:hAnsiTheme="minorHAnsi"/>
        </w:rPr>
        <w:t xml:space="preserve">Przepis ust. </w:t>
      </w:r>
      <w:r w:rsidR="00917AA6" w:rsidRPr="00647B2F">
        <w:rPr>
          <w:rFonts w:asciiTheme="minorHAnsi" w:hAnsiTheme="minorHAnsi"/>
        </w:rPr>
        <w:t>5</w:t>
      </w:r>
      <w:r w:rsidRPr="00C07423">
        <w:rPr>
          <w:rFonts w:asciiTheme="minorHAnsi" w:hAnsiTheme="minorHAnsi"/>
        </w:rPr>
        <w:t xml:space="preserve"> stosuje się odpowiednio.</w:t>
      </w:r>
    </w:p>
    <w:p w:rsidR="003268ED" w:rsidRPr="00647B2F" w:rsidRDefault="00345EC5" w:rsidP="00F85CD5">
      <w:pPr>
        <w:pStyle w:val="NormalN"/>
        <w:rPr>
          <w:rFonts w:asciiTheme="minorHAnsi" w:hAnsiTheme="minorHAnsi"/>
        </w:rPr>
      </w:pPr>
      <w:r w:rsidRPr="00647B2F">
        <w:rPr>
          <w:rFonts w:asciiTheme="minorHAnsi" w:hAnsiTheme="minorHAnsi"/>
        </w:rPr>
        <w:t xml:space="preserve">W przypadku wątpliwości co do treści dokumentu złożonego przez </w:t>
      </w:r>
      <w:r w:rsidR="00640A2D">
        <w:rPr>
          <w:rFonts w:asciiTheme="minorHAnsi" w:hAnsiTheme="minorHAnsi"/>
        </w:rPr>
        <w:t>w</w:t>
      </w:r>
      <w:r w:rsidRPr="00647B2F">
        <w:rPr>
          <w:rFonts w:asciiTheme="minorHAnsi" w:hAnsiTheme="minorHAnsi"/>
        </w:rPr>
        <w:t xml:space="preserve">ykonawcę mającego siedzibę lub miejsce zamieszkania poza terytorium Rzeczypospolitej Polskiej, Zamawiający może zwrócić się do właściwych organów odpowiednio kraju miejsca zamieszkania osoby lub kraju, w którym </w:t>
      </w:r>
      <w:r w:rsidR="00640A2D">
        <w:rPr>
          <w:rFonts w:asciiTheme="minorHAnsi" w:hAnsiTheme="minorHAnsi"/>
        </w:rPr>
        <w:t>w</w:t>
      </w:r>
      <w:r w:rsidRPr="00647B2F">
        <w:rPr>
          <w:rFonts w:asciiTheme="minorHAnsi" w:hAnsiTheme="minorHAnsi"/>
        </w:rPr>
        <w:t>ykonawca ma siedzibę lub miejsce zamieszkania, z wnioskiem o udzielenie niezbędnych informacji dotyczących przedłożonego dokumentu.</w:t>
      </w:r>
    </w:p>
    <w:p w:rsidR="00345EC5" w:rsidRPr="00647B2F" w:rsidRDefault="00345EC5" w:rsidP="00F85CD5">
      <w:pPr>
        <w:pStyle w:val="NormalN"/>
        <w:rPr>
          <w:rFonts w:asciiTheme="minorHAnsi" w:hAnsiTheme="minorHAnsi"/>
        </w:rPr>
      </w:pPr>
      <w:r w:rsidRPr="00647B2F">
        <w:rPr>
          <w:rFonts w:asciiTheme="minorHAnsi" w:hAnsiTheme="minorHAnsi"/>
        </w:rPr>
        <w:t>W celu przeliczenia na PLN wszystkich wartości i danych finansowych podanych w innych walutach Zamawiający zastosuje średni kurs Narodowego Banku Polskiego aktualny na dzień publikacji ogłoszenia o zamówieniu w Dzienniku Urzędowym Unii Europejskiej (jeżeli ogłoszenie zostanie opublikowane w sobotę stosuje się kurs z pierwszego poniedziałku roboczego następującego po tej sobocie). Dni robocze – dni od poniedziałku do piątku z wyłączeniem dni ustawowo wolnych od pracy.</w:t>
      </w:r>
    </w:p>
    <w:p w:rsidR="00C07423" w:rsidRPr="00C07423" w:rsidRDefault="00C07423" w:rsidP="00C07423">
      <w:pPr>
        <w:pStyle w:val="NormalN"/>
        <w:rPr>
          <w:rFonts w:asciiTheme="minorHAnsi" w:hAnsiTheme="minorHAnsi"/>
        </w:rPr>
      </w:pPr>
      <w:r w:rsidRPr="00C07423">
        <w:rPr>
          <w:rFonts w:asciiTheme="minorHAnsi" w:hAnsiTheme="minorHAnsi"/>
        </w:rPr>
        <w:t xml:space="preserve">Jeżeli wykonawca będzie polegać na wiedzy i doświadczeniu, potencjale technicznym, osobach zdolnych do wykonania zamówienia lub zdolnościach finansowych innych podmiotów, niezależnie od charakteru prawnego łączących go z nimi stosunków, w takiej sytuacji zobowiązany jest udowodnić Zamawiającemu, iż będzie dysponował zasobami niezbędnymi do realizacji zamówienia, w szczególności przedstawiając w tym celu </w:t>
      </w:r>
      <w:r w:rsidRPr="00C07423">
        <w:rPr>
          <w:rFonts w:asciiTheme="minorHAnsi" w:hAnsiTheme="minorHAnsi"/>
          <w:b/>
        </w:rPr>
        <w:t>pisemne</w:t>
      </w:r>
      <w:r w:rsidRPr="00C07423">
        <w:rPr>
          <w:rFonts w:asciiTheme="minorHAnsi" w:hAnsiTheme="minorHAnsi"/>
        </w:rPr>
        <w:t xml:space="preserve"> zobowiązanie tych podmiotów do oddania mu do dyspozycji niezbędnych zasobów na okres korzystania z nich przy wykonaniu zamówienia.</w:t>
      </w:r>
    </w:p>
    <w:p w:rsidR="00F85CD5" w:rsidRPr="00647B2F" w:rsidRDefault="00F85CD5" w:rsidP="00F85CD5">
      <w:pPr>
        <w:pStyle w:val="NormalN"/>
        <w:rPr>
          <w:rFonts w:asciiTheme="minorHAnsi" w:hAnsiTheme="minorHAnsi"/>
        </w:rPr>
      </w:pPr>
      <w:r w:rsidRPr="00647B2F">
        <w:rPr>
          <w:rFonts w:asciiTheme="minorHAnsi" w:hAnsiTheme="minorHAnsi"/>
        </w:rPr>
        <w:t>Jeżeli wykonawca, wykazując spełnianie warunków, o których mowa w art. 22 ust. 1 ustawy, polega na zasobach innych podmiotów na zasadach określonych w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żąda przedstawienia stosownych dokumentów dotyczących:</w:t>
      </w:r>
    </w:p>
    <w:p w:rsidR="00F85CD5" w:rsidRPr="00647B2F" w:rsidRDefault="00F85CD5" w:rsidP="00F85CD5">
      <w:pPr>
        <w:pStyle w:val="NormalN"/>
        <w:numPr>
          <w:ilvl w:val="0"/>
          <w:numId w:val="0"/>
        </w:numPr>
        <w:ind w:left="425"/>
        <w:rPr>
          <w:rFonts w:asciiTheme="minorHAnsi" w:hAnsiTheme="minorHAnsi"/>
        </w:rPr>
      </w:pPr>
      <w:r w:rsidRPr="00647B2F">
        <w:rPr>
          <w:rFonts w:asciiTheme="minorHAnsi" w:hAnsiTheme="minorHAnsi"/>
        </w:rPr>
        <w:t>1) zakresu dostępnych wykonawcy zasobów innego podmiotu;</w:t>
      </w:r>
    </w:p>
    <w:p w:rsidR="00F85CD5" w:rsidRPr="00647B2F" w:rsidRDefault="00F85CD5" w:rsidP="00F85CD5">
      <w:pPr>
        <w:pStyle w:val="NormalN"/>
        <w:numPr>
          <w:ilvl w:val="0"/>
          <w:numId w:val="0"/>
        </w:numPr>
        <w:ind w:left="425"/>
        <w:rPr>
          <w:rFonts w:asciiTheme="minorHAnsi" w:hAnsiTheme="minorHAnsi"/>
        </w:rPr>
      </w:pPr>
      <w:r w:rsidRPr="00647B2F">
        <w:rPr>
          <w:rFonts w:asciiTheme="minorHAnsi" w:hAnsiTheme="minorHAnsi"/>
        </w:rPr>
        <w:t>2) charakteru stosunku jaki będzie łączył wykonawcę z innym podmiotem;</w:t>
      </w:r>
    </w:p>
    <w:p w:rsidR="00F85CD5" w:rsidRDefault="00F85CD5" w:rsidP="00F85CD5">
      <w:pPr>
        <w:pStyle w:val="NormalN"/>
        <w:numPr>
          <w:ilvl w:val="0"/>
          <w:numId w:val="0"/>
        </w:numPr>
        <w:ind w:left="425"/>
        <w:rPr>
          <w:rFonts w:asciiTheme="minorHAnsi" w:hAnsiTheme="minorHAnsi"/>
        </w:rPr>
      </w:pPr>
      <w:r w:rsidRPr="00647B2F">
        <w:rPr>
          <w:rFonts w:asciiTheme="minorHAnsi" w:hAnsiTheme="minorHAnsi"/>
        </w:rPr>
        <w:t>3)ewentualnego zakresu i okresu udziału innego podmiotu w wykonywaniu zamówienia.</w:t>
      </w:r>
    </w:p>
    <w:p w:rsidR="00397E76" w:rsidRDefault="00397E76" w:rsidP="00397E76">
      <w:pPr>
        <w:pStyle w:val="NormalN"/>
        <w:numPr>
          <w:ilvl w:val="0"/>
          <w:numId w:val="0"/>
        </w:numPr>
        <w:ind w:left="425" w:hanging="425"/>
        <w:rPr>
          <w:rFonts w:asciiTheme="minorHAnsi" w:hAnsiTheme="minorHAnsi"/>
        </w:rPr>
      </w:pPr>
      <w:r>
        <w:rPr>
          <w:rFonts w:asciiTheme="minorHAnsi" w:hAnsiTheme="minorHAnsi"/>
        </w:rPr>
        <w:t xml:space="preserve">11. </w:t>
      </w:r>
      <w:r w:rsidRPr="00397E76">
        <w:rPr>
          <w:rFonts w:asciiTheme="minorHAnsi" w:hAnsiTheme="minorHAnsi"/>
        </w:rPr>
        <w:tab/>
        <w:t>Wykonawca powołujący się przy wykazywaniu spełnienia warunk</w:t>
      </w:r>
      <w:r w:rsidR="00F34D32">
        <w:rPr>
          <w:rFonts w:asciiTheme="minorHAnsi" w:hAnsiTheme="minorHAnsi"/>
        </w:rPr>
        <w:t>u</w:t>
      </w:r>
      <w:r w:rsidRPr="00397E76">
        <w:rPr>
          <w:rFonts w:asciiTheme="minorHAnsi" w:hAnsiTheme="minorHAnsi"/>
        </w:rPr>
        <w:t xml:space="preserve"> udziału w postępowaniu </w:t>
      </w:r>
      <w:r w:rsidR="00F34D32">
        <w:rPr>
          <w:rFonts w:asciiTheme="minorHAnsi" w:hAnsiTheme="minorHAnsi"/>
        </w:rPr>
        <w:t xml:space="preserve">określonego w </w:t>
      </w:r>
      <w:r w:rsidR="00F34D32" w:rsidRPr="00397E76">
        <w:rPr>
          <w:rFonts w:asciiTheme="minorHAnsi" w:hAnsiTheme="minorHAnsi"/>
        </w:rPr>
        <w:t xml:space="preserve">Rozdziale 5 ust. 1 </w:t>
      </w:r>
      <w:r w:rsidR="00F34D32">
        <w:rPr>
          <w:rFonts w:asciiTheme="minorHAnsi" w:hAnsiTheme="minorHAnsi"/>
        </w:rPr>
        <w:t>pkt 4</w:t>
      </w:r>
      <w:r w:rsidR="00F34D32" w:rsidRPr="00397E76">
        <w:rPr>
          <w:rFonts w:asciiTheme="minorHAnsi" w:hAnsiTheme="minorHAnsi"/>
        </w:rPr>
        <w:t xml:space="preserve"> SIWZ </w:t>
      </w:r>
      <w:r w:rsidRPr="00397E76">
        <w:rPr>
          <w:rFonts w:asciiTheme="minorHAnsi" w:hAnsiTheme="minorHAnsi"/>
        </w:rPr>
        <w:t xml:space="preserve">na zdolność finansową innych podmiotów, zobowiązany jest przedłożyć dokument, o którym mowa w ust. 1 </w:t>
      </w:r>
      <w:r>
        <w:rPr>
          <w:rFonts w:asciiTheme="minorHAnsi" w:hAnsiTheme="minorHAnsi"/>
        </w:rPr>
        <w:t>pkt</w:t>
      </w:r>
      <w:r w:rsidRPr="00397E76">
        <w:rPr>
          <w:rFonts w:asciiTheme="minorHAnsi" w:hAnsiTheme="minorHAnsi"/>
        </w:rPr>
        <w:t xml:space="preserve"> </w:t>
      </w:r>
      <w:r>
        <w:rPr>
          <w:rFonts w:asciiTheme="minorHAnsi" w:hAnsiTheme="minorHAnsi"/>
        </w:rPr>
        <w:t>3</w:t>
      </w:r>
      <w:r w:rsidRPr="00397E76">
        <w:rPr>
          <w:rFonts w:asciiTheme="minorHAnsi" w:hAnsiTheme="minorHAnsi"/>
        </w:rPr>
        <w:t xml:space="preserve"> </w:t>
      </w:r>
      <w:r w:rsidR="00F34D32">
        <w:rPr>
          <w:rFonts w:asciiTheme="minorHAnsi" w:hAnsiTheme="minorHAnsi"/>
        </w:rPr>
        <w:t>(</w:t>
      </w:r>
      <w:r w:rsidR="00F34D32" w:rsidRPr="00F34D32">
        <w:rPr>
          <w:rFonts w:asciiTheme="minorHAnsi" w:hAnsiTheme="minorHAnsi"/>
        </w:rPr>
        <w:t>informację banku lub spółdzielczej kasy oszczędnościowo-kredytowej</w:t>
      </w:r>
      <w:r w:rsidR="00F34D32">
        <w:rPr>
          <w:rFonts w:asciiTheme="minorHAnsi" w:hAnsiTheme="minorHAnsi"/>
        </w:rPr>
        <w:t>)</w:t>
      </w:r>
      <w:r w:rsidR="00F34D32" w:rsidRPr="00F34D32">
        <w:rPr>
          <w:rFonts w:asciiTheme="minorHAnsi" w:hAnsiTheme="minorHAnsi"/>
        </w:rPr>
        <w:t xml:space="preserve"> </w:t>
      </w:r>
      <w:r w:rsidRPr="00397E76">
        <w:rPr>
          <w:rFonts w:asciiTheme="minorHAnsi" w:hAnsiTheme="minorHAnsi"/>
        </w:rPr>
        <w:t>dotyczący tych podmiotów.</w:t>
      </w:r>
      <w:r>
        <w:rPr>
          <w:rFonts w:asciiTheme="minorHAnsi" w:hAnsiTheme="minorHAnsi"/>
        </w:rPr>
        <w:t xml:space="preserve"> </w:t>
      </w:r>
    </w:p>
    <w:p w:rsidR="00C07423" w:rsidRPr="00C07423" w:rsidRDefault="00397E76" w:rsidP="00B77353">
      <w:pPr>
        <w:pStyle w:val="NormalN"/>
        <w:numPr>
          <w:ilvl w:val="0"/>
          <w:numId w:val="0"/>
        </w:numPr>
        <w:ind w:left="425" w:hanging="425"/>
        <w:rPr>
          <w:rFonts w:asciiTheme="minorHAnsi" w:hAnsiTheme="minorHAnsi"/>
        </w:rPr>
      </w:pPr>
      <w:r>
        <w:rPr>
          <w:rFonts w:asciiTheme="minorHAnsi" w:hAnsiTheme="minorHAnsi"/>
        </w:rPr>
        <w:t xml:space="preserve">12.  </w:t>
      </w:r>
      <w:r w:rsidR="00C07423" w:rsidRPr="00C07423">
        <w:rPr>
          <w:rFonts w:asciiTheme="minorHAnsi" w:hAnsiTheme="minorHAnsi"/>
        </w:rPr>
        <w:t xml:space="preserve">Oświadczenia wymienione w ust. </w:t>
      </w:r>
      <w:r w:rsidR="00A00A9A" w:rsidRPr="00647B2F">
        <w:rPr>
          <w:rFonts w:asciiTheme="minorHAnsi" w:hAnsiTheme="minorHAnsi"/>
        </w:rPr>
        <w:t xml:space="preserve">1 i ust. 2 </w:t>
      </w:r>
      <w:r w:rsidR="00F85CD5" w:rsidRPr="00647B2F">
        <w:rPr>
          <w:rFonts w:asciiTheme="minorHAnsi" w:hAnsiTheme="minorHAnsi"/>
        </w:rPr>
        <w:t xml:space="preserve">oraz </w:t>
      </w:r>
      <w:r w:rsidR="00917AA6" w:rsidRPr="00647B2F">
        <w:rPr>
          <w:rFonts w:asciiTheme="minorHAnsi" w:hAnsiTheme="minorHAnsi"/>
        </w:rPr>
        <w:t xml:space="preserve">ust. 2 </w:t>
      </w:r>
      <w:r w:rsidR="00C07423" w:rsidRPr="00C07423">
        <w:rPr>
          <w:rFonts w:asciiTheme="minorHAnsi" w:hAnsiTheme="minorHAnsi"/>
        </w:rPr>
        <w:t xml:space="preserve">pkt </w:t>
      </w:r>
      <w:r w:rsidR="00507E3C" w:rsidRPr="00647B2F">
        <w:rPr>
          <w:rFonts w:asciiTheme="minorHAnsi" w:hAnsiTheme="minorHAnsi"/>
        </w:rPr>
        <w:t>8)</w:t>
      </w:r>
      <w:r w:rsidR="00C07423" w:rsidRPr="00C07423">
        <w:rPr>
          <w:rFonts w:asciiTheme="minorHAnsi" w:hAnsiTheme="minorHAnsi"/>
        </w:rPr>
        <w:t xml:space="preserve"> na</w:t>
      </w:r>
      <w:bookmarkStart w:id="14" w:name="_GoBack"/>
      <w:bookmarkEnd w:id="14"/>
      <w:r w:rsidR="00C07423" w:rsidRPr="00C07423">
        <w:rPr>
          <w:rFonts w:asciiTheme="minorHAnsi" w:hAnsiTheme="minorHAnsi"/>
        </w:rPr>
        <w:t>leży złożyć w formie oryginału natomiast pozostałe dokumenty wymienione w ust. 1 i 2 należy złożyć w</w:t>
      </w:r>
      <w:r>
        <w:rPr>
          <w:rFonts w:asciiTheme="minorHAnsi" w:hAnsiTheme="minorHAnsi"/>
        </w:rPr>
        <w:t xml:space="preserve"> </w:t>
      </w:r>
      <w:r w:rsidR="00C07423" w:rsidRPr="00C07423">
        <w:rPr>
          <w:rFonts w:asciiTheme="minorHAnsi" w:hAnsiTheme="minorHAnsi"/>
        </w:rPr>
        <w:t>formie oryginału lub kserokopii poświadczonej za zgodność z oryginałem przez wykonawcę. W</w:t>
      </w:r>
      <w:r w:rsidR="003D23BE" w:rsidRPr="00647B2F">
        <w:rPr>
          <w:rFonts w:asciiTheme="minorHAnsi" w:hAnsiTheme="minorHAnsi"/>
        </w:rPr>
        <w:t> </w:t>
      </w:r>
      <w:r w:rsidR="00C07423" w:rsidRPr="00C07423">
        <w:rPr>
          <w:rFonts w:asciiTheme="minorHAnsi" w:hAnsiTheme="minorHAnsi"/>
        </w:rPr>
        <w:t xml:space="preserve">przypadku wykonawców wspólnie ubiegających się o udzielenie zamówienia </w:t>
      </w:r>
      <w:r w:rsidR="003D23BE" w:rsidRPr="00647B2F">
        <w:rPr>
          <w:rFonts w:asciiTheme="minorHAnsi" w:hAnsiTheme="minorHAnsi"/>
        </w:rPr>
        <w:t>oraz w </w:t>
      </w:r>
      <w:r w:rsidR="00F85CD5" w:rsidRPr="00647B2F">
        <w:rPr>
          <w:rFonts w:asciiTheme="minorHAnsi" w:hAnsiTheme="minorHAnsi"/>
        </w:rPr>
        <w:t xml:space="preserve">przypadku innych podmiotów, na zasobach których wykonawca polega na zasadach określonych w art. 26 ust. 2b ustawy, </w:t>
      </w:r>
      <w:r w:rsidR="00C07423" w:rsidRPr="00C07423">
        <w:rPr>
          <w:rFonts w:asciiTheme="minorHAnsi" w:hAnsiTheme="minorHAnsi"/>
        </w:rPr>
        <w:t xml:space="preserve">kopie dokumentów dotyczących </w:t>
      </w:r>
      <w:r w:rsidR="00F85CD5" w:rsidRPr="00647B2F">
        <w:rPr>
          <w:rFonts w:asciiTheme="minorHAnsi" w:hAnsiTheme="minorHAnsi"/>
        </w:rPr>
        <w:t xml:space="preserve">odpowiednio </w:t>
      </w:r>
      <w:r w:rsidR="00C07423" w:rsidRPr="00C07423">
        <w:rPr>
          <w:rFonts w:asciiTheme="minorHAnsi" w:hAnsiTheme="minorHAnsi"/>
        </w:rPr>
        <w:t xml:space="preserve">wykonawcy </w:t>
      </w:r>
      <w:r w:rsidR="006818ED" w:rsidRPr="00647B2F">
        <w:rPr>
          <w:rFonts w:asciiTheme="minorHAnsi" w:hAnsiTheme="minorHAnsi"/>
        </w:rPr>
        <w:t xml:space="preserve">lub tych podmiotów </w:t>
      </w:r>
      <w:r w:rsidR="00C07423" w:rsidRPr="00C07423">
        <w:rPr>
          <w:rFonts w:asciiTheme="minorHAnsi" w:hAnsiTheme="minorHAnsi"/>
        </w:rPr>
        <w:t>są poświadczane za zgodność z</w:t>
      </w:r>
      <w:r>
        <w:rPr>
          <w:rFonts w:asciiTheme="minorHAnsi" w:hAnsiTheme="minorHAnsi"/>
        </w:rPr>
        <w:t xml:space="preserve"> </w:t>
      </w:r>
      <w:r w:rsidR="00C07423" w:rsidRPr="00C07423">
        <w:rPr>
          <w:rFonts w:asciiTheme="minorHAnsi" w:hAnsiTheme="minorHAnsi"/>
        </w:rPr>
        <w:t xml:space="preserve">oryginałem przez </w:t>
      </w:r>
      <w:r w:rsidR="006818ED" w:rsidRPr="00647B2F">
        <w:rPr>
          <w:rFonts w:asciiTheme="minorHAnsi" w:hAnsiTheme="minorHAnsi"/>
        </w:rPr>
        <w:t xml:space="preserve">odpowiednio przez </w:t>
      </w:r>
      <w:r w:rsidR="00C07423" w:rsidRPr="00C07423">
        <w:rPr>
          <w:rFonts w:asciiTheme="minorHAnsi" w:hAnsiTheme="minorHAnsi"/>
        </w:rPr>
        <w:t>wykonawcę</w:t>
      </w:r>
      <w:r w:rsidR="006818ED" w:rsidRPr="00647B2F">
        <w:rPr>
          <w:rFonts w:asciiTheme="minorHAnsi" w:hAnsiTheme="minorHAnsi"/>
        </w:rPr>
        <w:t xml:space="preserve"> lub te podmioty</w:t>
      </w:r>
      <w:r w:rsidR="00C07423" w:rsidRPr="00C07423">
        <w:rPr>
          <w:rFonts w:asciiTheme="minorHAnsi" w:hAnsiTheme="minorHAnsi"/>
        </w:rPr>
        <w:t>.</w:t>
      </w:r>
    </w:p>
    <w:p w:rsidR="00C07423" w:rsidRDefault="00C07423" w:rsidP="00C07423">
      <w:pPr>
        <w:pStyle w:val="Nagwek2"/>
      </w:pPr>
      <w:r w:rsidRPr="00C07423">
        <w:lastRenderedPageBreak/>
        <w:t>Rozdział 7</w:t>
      </w:r>
      <w:r w:rsidR="00B002F1" w:rsidRPr="00EC2462">
        <w:br/>
        <w:t>Informacja</w:t>
      </w:r>
      <w:r w:rsidRPr="00C07423">
        <w:t xml:space="preserve"> o sposobie porozumiewania się Zamawiającego z wykonawcami oraz przekazywania oświadczeń i dokumentów</w:t>
      </w:r>
    </w:p>
    <w:p w:rsidR="00C07423" w:rsidRPr="00C07423" w:rsidRDefault="00C07423" w:rsidP="00424EA7">
      <w:pPr>
        <w:pStyle w:val="NormalN"/>
        <w:numPr>
          <w:ilvl w:val="0"/>
          <w:numId w:val="5"/>
        </w:numPr>
        <w:ind w:left="426" w:hanging="426"/>
        <w:rPr>
          <w:rFonts w:asciiTheme="minorHAnsi" w:hAnsiTheme="minorHAnsi"/>
        </w:rPr>
      </w:pPr>
      <w:r w:rsidRPr="00C07423">
        <w:rPr>
          <w:rFonts w:asciiTheme="minorHAnsi" w:hAnsiTheme="minorHAnsi"/>
        </w:rPr>
        <w:t>Z zastrzeżeniem wyjątków określonych w ustawie, wszelkie oświadczenia, wnioski, zawiadomienia oraz informacje pomiędzy Zamawiającym oraz wykonawcami będą przekazywane:</w:t>
      </w:r>
    </w:p>
    <w:p w:rsidR="00C07423" w:rsidRPr="00C07423" w:rsidRDefault="00C07423" w:rsidP="00424EA7">
      <w:pPr>
        <w:pStyle w:val="NormalNN"/>
        <w:numPr>
          <w:ilvl w:val="0"/>
          <w:numId w:val="18"/>
        </w:numPr>
        <w:ind w:left="709" w:hanging="283"/>
        <w:rPr>
          <w:rFonts w:asciiTheme="minorHAnsi" w:hAnsiTheme="minorHAnsi"/>
        </w:rPr>
      </w:pPr>
      <w:r w:rsidRPr="00C07423">
        <w:rPr>
          <w:rFonts w:asciiTheme="minorHAnsi" w:hAnsiTheme="minorHAnsi"/>
        </w:rPr>
        <w:t xml:space="preserve">pisemnie na adres: Muzeum Historii Żydów Polskich ul. </w:t>
      </w:r>
      <w:r w:rsidR="00FB1299" w:rsidRPr="00647B2F">
        <w:rPr>
          <w:rFonts w:asciiTheme="minorHAnsi" w:hAnsiTheme="minorHAnsi"/>
        </w:rPr>
        <w:t>Anielewicza</w:t>
      </w:r>
      <w:r w:rsidRPr="00C07423">
        <w:rPr>
          <w:rFonts w:asciiTheme="minorHAnsi" w:hAnsiTheme="minorHAnsi"/>
        </w:rPr>
        <w:t>6, 00-</w:t>
      </w:r>
      <w:r w:rsidR="00FB1299" w:rsidRPr="00647B2F">
        <w:rPr>
          <w:rFonts w:asciiTheme="minorHAnsi" w:hAnsiTheme="minorHAnsi"/>
        </w:rPr>
        <w:t>157</w:t>
      </w:r>
      <w:r w:rsidRPr="00C07423">
        <w:rPr>
          <w:rFonts w:asciiTheme="minorHAnsi" w:hAnsiTheme="minorHAnsi"/>
        </w:rPr>
        <w:t xml:space="preserve"> Warszawa lub </w:t>
      </w:r>
    </w:p>
    <w:p w:rsidR="00C07423" w:rsidRPr="00C07423" w:rsidRDefault="00C07423" w:rsidP="00424EA7">
      <w:pPr>
        <w:pStyle w:val="NormalNN"/>
        <w:numPr>
          <w:ilvl w:val="0"/>
          <w:numId w:val="18"/>
        </w:numPr>
        <w:ind w:left="709" w:hanging="283"/>
        <w:rPr>
          <w:rFonts w:asciiTheme="minorHAnsi" w:hAnsiTheme="minorHAnsi"/>
        </w:rPr>
      </w:pPr>
      <w:r w:rsidRPr="00C07423">
        <w:rPr>
          <w:rFonts w:asciiTheme="minorHAnsi" w:hAnsiTheme="minorHAnsi"/>
        </w:rPr>
        <w:t xml:space="preserve">faksem na numer 22 </w:t>
      </w:r>
      <w:r w:rsidR="00586A6C" w:rsidRPr="00647B2F">
        <w:rPr>
          <w:rFonts w:asciiTheme="minorHAnsi" w:hAnsiTheme="minorHAnsi"/>
        </w:rPr>
        <w:t>47 10 398</w:t>
      </w:r>
      <w:r w:rsidRPr="00C07423">
        <w:rPr>
          <w:rFonts w:asciiTheme="minorHAnsi" w:hAnsiTheme="minorHAnsi"/>
        </w:rPr>
        <w:t xml:space="preserve"> lub</w:t>
      </w:r>
    </w:p>
    <w:p w:rsidR="00C07423" w:rsidRPr="00C07423" w:rsidRDefault="00C07423" w:rsidP="00424EA7">
      <w:pPr>
        <w:pStyle w:val="NormalNN"/>
        <w:numPr>
          <w:ilvl w:val="0"/>
          <w:numId w:val="18"/>
        </w:numPr>
        <w:tabs>
          <w:tab w:val="left" w:pos="2410"/>
        </w:tabs>
        <w:ind w:left="709" w:hanging="283"/>
        <w:rPr>
          <w:rFonts w:asciiTheme="minorHAnsi" w:hAnsiTheme="minorHAnsi"/>
        </w:rPr>
      </w:pPr>
      <w:r w:rsidRPr="00C07423">
        <w:rPr>
          <w:rFonts w:asciiTheme="minorHAnsi" w:hAnsiTheme="minorHAnsi"/>
        </w:rPr>
        <w:t xml:space="preserve">drogą elektroniczną na adres e-mail: </w:t>
      </w:r>
      <w:r w:rsidR="008F5193">
        <w:rPr>
          <w:rFonts w:asciiTheme="minorHAnsi" w:hAnsiTheme="minorHAnsi"/>
        </w:rPr>
        <w:t>msaczywko</w:t>
      </w:r>
      <w:r w:rsidRPr="00C07423">
        <w:rPr>
          <w:rFonts w:asciiTheme="minorHAnsi" w:hAnsiTheme="minorHAnsi"/>
        </w:rPr>
        <w:t>@jewishmuseum.org.pl</w:t>
      </w:r>
    </w:p>
    <w:p w:rsidR="00C07423" w:rsidRPr="00C07423" w:rsidRDefault="00C07423" w:rsidP="00C07423">
      <w:pPr>
        <w:pStyle w:val="NormalN"/>
        <w:tabs>
          <w:tab w:val="left" w:pos="2410"/>
        </w:tabs>
        <w:rPr>
          <w:rFonts w:asciiTheme="minorHAnsi" w:hAnsiTheme="minorHAnsi"/>
        </w:rPr>
      </w:pPr>
      <w:r w:rsidRPr="00C07423">
        <w:rPr>
          <w:rFonts w:asciiTheme="minorHAnsi" w:hAnsiTheme="minorHAnsi"/>
        </w:rPr>
        <w:t xml:space="preserve">Jeżeli Zamawiający lub wykonawca będą przekazywać oświadczenia, wnioski, zawiadomienia oraz informacje </w:t>
      </w:r>
      <w:r w:rsidR="0029131D" w:rsidRPr="007164BA">
        <w:t xml:space="preserve">faksem lub </w:t>
      </w:r>
      <w:r w:rsidRPr="00C07423">
        <w:rPr>
          <w:rFonts w:asciiTheme="minorHAnsi" w:hAnsiTheme="minorHAnsi"/>
        </w:rPr>
        <w:t>drogą elektroniczną, każda ze stron na żądanie drugiej niezwłocznie potwierdzi fakt ich otrzymania.</w:t>
      </w:r>
    </w:p>
    <w:p w:rsidR="0068487B" w:rsidRPr="00647B2F" w:rsidRDefault="0068487B" w:rsidP="009E09C5">
      <w:pPr>
        <w:pStyle w:val="NormalN"/>
        <w:tabs>
          <w:tab w:val="left" w:pos="2410"/>
        </w:tabs>
        <w:rPr>
          <w:rFonts w:asciiTheme="minorHAnsi" w:hAnsiTheme="minorHAnsi"/>
        </w:rPr>
      </w:pPr>
      <w:r w:rsidRPr="00647B2F">
        <w:rPr>
          <w:rFonts w:asciiTheme="minorHAnsi" w:hAnsiTheme="minorHAnsi"/>
        </w:rPr>
        <w:t>UWAGA: Oświadczenia i dokumenty, o których mowa w art. 25 ust. 1 ustawy oraz pełnomocnictwa należy uzupełnić (w odpowiedzi na wezwanie Zamawiającego zgodnie z art. 26 ust. 3 ustawy) w formie oryginału lub ko</w:t>
      </w:r>
      <w:r w:rsidR="00E66E84" w:rsidRPr="00647B2F">
        <w:rPr>
          <w:rFonts w:asciiTheme="minorHAnsi" w:hAnsiTheme="minorHAnsi"/>
        </w:rPr>
        <w:t>pii poświadczonej za zgodność z </w:t>
      </w:r>
      <w:r w:rsidRPr="00647B2F">
        <w:rPr>
          <w:rFonts w:asciiTheme="minorHAnsi" w:hAnsiTheme="minorHAnsi"/>
        </w:rPr>
        <w:t>oryginałem przez osobę uprawnioną do reprezentowania wykonawcy, a w przypadku pełnomocnictw w formie oryginału wystawionego przez osobę upoważnioną do reprezentacji wykonawcy lub w formie kopii poświadczonej notarialnie.</w:t>
      </w:r>
    </w:p>
    <w:p w:rsidR="00C07423" w:rsidRPr="00C07423" w:rsidRDefault="00C07423" w:rsidP="00C07423">
      <w:pPr>
        <w:pStyle w:val="NormalN"/>
        <w:tabs>
          <w:tab w:val="left" w:pos="2410"/>
        </w:tabs>
        <w:rPr>
          <w:rFonts w:asciiTheme="minorHAnsi" w:hAnsiTheme="minorHAnsi"/>
        </w:rPr>
      </w:pPr>
      <w:r w:rsidRPr="00C07423">
        <w:rPr>
          <w:rFonts w:asciiTheme="minorHAnsi" w:hAnsiTheme="minorHAnsi"/>
        </w:rPr>
        <w:t xml:space="preserve">Wykonawca może </w:t>
      </w:r>
      <w:r w:rsidR="00456ACC" w:rsidRPr="00647B2F">
        <w:rPr>
          <w:rFonts w:asciiTheme="minorHAnsi" w:hAnsiTheme="minorHAnsi"/>
        </w:rPr>
        <w:t>zwracać</w:t>
      </w:r>
      <w:r w:rsidRPr="00C07423">
        <w:rPr>
          <w:rFonts w:asciiTheme="minorHAnsi" w:hAnsiTheme="minorHAnsi"/>
        </w:rPr>
        <w:t xml:space="preserve"> się do Zamawiającego o wyjaśnienie treści SIWZ. Zamawiający niezwłocznie udzieli wyjaśnień, nie później niż na </w:t>
      </w:r>
      <w:r w:rsidR="00456ACC" w:rsidRPr="00647B2F">
        <w:rPr>
          <w:rFonts w:asciiTheme="minorHAnsi" w:hAnsiTheme="minorHAnsi"/>
        </w:rPr>
        <w:t>6</w:t>
      </w:r>
      <w:r w:rsidRPr="00C07423">
        <w:rPr>
          <w:rFonts w:asciiTheme="minorHAnsi" w:hAnsiTheme="minorHAnsi"/>
        </w:rPr>
        <w:t xml:space="preserve"> dni przed upływem terminu składania ofert, pod warunkiem</w:t>
      </w:r>
      <w:r w:rsidR="00456ACC" w:rsidRPr="00647B2F">
        <w:rPr>
          <w:rFonts w:asciiTheme="minorHAnsi" w:hAnsiTheme="minorHAnsi"/>
        </w:rPr>
        <w:t>,</w:t>
      </w:r>
      <w:r w:rsidRPr="00C07423">
        <w:rPr>
          <w:rFonts w:asciiTheme="minorHAnsi" w:hAnsiTheme="minorHAnsi"/>
        </w:rPr>
        <w:t xml:space="preserve"> że wniosek o wyjaśnienie treści SIWZ wpłynie do Zamawiającego nie później niż do końca dnia, w którym upływa połowa wyznaczonego terminu składania ofert.</w:t>
      </w:r>
    </w:p>
    <w:p w:rsidR="00C07423" w:rsidRPr="00C07423" w:rsidRDefault="00C07423" w:rsidP="00C07423">
      <w:pPr>
        <w:pStyle w:val="NormalN"/>
        <w:rPr>
          <w:rFonts w:asciiTheme="minorHAnsi" w:hAnsiTheme="minorHAnsi"/>
        </w:rPr>
      </w:pPr>
      <w:r w:rsidRPr="00C07423">
        <w:rPr>
          <w:rFonts w:asciiTheme="minorHAnsi" w:hAnsiTheme="minorHAnsi"/>
        </w:rPr>
        <w:t xml:space="preserve">Zamawiający przekaże treść wyjaśnienia jednocześnie wszystkim wykonawcom, którym przekazano SIWZ oraz zamieści </w:t>
      </w:r>
      <w:r w:rsidR="0068487B" w:rsidRPr="00647B2F">
        <w:rPr>
          <w:rFonts w:asciiTheme="minorHAnsi" w:hAnsiTheme="minorHAnsi"/>
        </w:rPr>
        <w:t>je</w:t>
      </w:r>
      <w:r w:rsidRPr="00C07423">
        <w:rPr>
          <w:rFonts w:asciiTheme="minorHAnsi" w:hAnsiTheme="minorHAnsi"/>
        </w:rPr>
        <w:t xml:space="preserve"> na stronie internetowej, bez</w:t>
      </w:r>
      <w:r w:rsidR="00397E76">
        <w:rPr>
          <w:rFonts w:asciiTheme="minorHAnsi" w:hAnsiTheme="minorHAnsi"/>
        </w:rPr>
        <w:t xml:space="preserve"> </w:t>
      </w:r>
      <w:r w:rsidRPr="00C07423">
        <w:rPr>
          <w:rFonts w:asciiTheme="minorHAnsi" w:hAnsiTheme="minorHAnsi"/>
        </w:rPr>
        <w:t>ujawniania źródła zapytania.</w:t>
      </w:r>
    </w:p>
    <w:p w:rsidR="00C84596" w:rsidRPr="00647B2F" w:rsidRDefault="00C84596" w:rsidP="00C84596">
      <w:pPr>
        <w:pStyle w:val="NormalN"/>
        <w:numPr>
          <w:ilvl w:val="0"/>
          <w:numId w:val="1"/>
        </w:numPr>
        <w:rPr>
          <w:rFonts w:asciiTheme="minorHAnsi" w:hAnsiTheme="minorHAnsi"/>
        </w:rPr>
      </w:pPr>
      <w:r w:rsidRPr="00647B2F">
        <w:rPr>
          <w:rFonts w:asciiTheme="minorHAnsi" w:hAnsiTheme="minorHAnsi"/>
        </w:rPr>
        <w:t>Jeżeli wniosek o wyjaśnienie treści specyfikacji istotnych warunków zamówienia wpłynął po upływie terminu składania wniosku, o którym mowa w ust. 4, lub dotyczy udzielonych wyjaśnień, Zamawiający może udzielić wyjaśnień albo pozostawić wniosek bez rozpoznania. Przedłużenie terminu składania ofert nie wpływa na bieg terminu składania wniosku,</w:t>
      </w:r>
      <w:r w:rsidR="00232C76" w:rsidRPr="00647B2F">
        <w:rPr>
          <w:rFonts w:asciiTheme="minorHAnsi" w:hAnsiTheme="minorHAnsi"/>
        </w:rPr>
        <w:t xml:space="preserve"> o </w:t>
      </w:r>
      <w:r w:rsidRPr="00647B2F">
        <w:rPr>
          <w:rFonts w:asciiTheme="minorHAnsi" w:hAnsiTheme="minorHAnsi"/>
        </w:rPr>
        <w:t>którym mowa w ust. 4.</w:t>
      </w:r>
    </w:p>
    <w:p w:rsidR="00C07423" w:rsidRPr="00C07423" w:rsidRDefault="00C07423" w:rsidP="00C07423">
      <w:pPr>
        <w:pStyle w:val="NormalN"/>
        <w:rPr>
          <w:rFonts w:asciiTheme="minorHAnsi" w:hAnsiTheme="minorHAnsi"/>
        </w:rPr>
      </w:pPr>
      <w:r w:rsidRPr="00C07423">
        <w:rPr>
          <w:rFonts w:asciiTheme="minorHAnsi" w:hAnsiTheme="minorHAnsi"/>
        </w:rPr>
        <w:t>W uzasadnionych przypadkach Zamawiający może przed upływem terminu składania ofert zmienić treść SIWZ. Dokonaną zmianę SIWZ Zamawiający przekaże niezwłocznie wszystkim wykonawcom, którym przekazano SIWZ oraz zamieści ją na stronie internetowej. Każda wprowadzona zmiana staje się integralną częścią tej specyfikacji.</w:t>
      </w:r>
    </w:p>
    <w:p w:rsidR="00C07423" w:rsidRPr="00C07423" w:rsidRDefault="00C07423" w:rsidP="00C07423">
      <w:pPr>
        <w:pStyle w:val="NormalN"/>
        <w:rPr>
          <w:rFonts w:asciiTheme="minorHAnsi" w:hAnsiTheme="minorHAnsi"/>
        </w:rPr>
      </w:pPr>
      <w:r w:rsidRPr="00C07423">
        <w:rPr>
          <w:rFonts w:asciiTheme="minorHAnsi" w:hAnsiTheme="minorHAnsi"/>
        </w:rPr>
        <w:t xml:space="preserve">Postępowanie oznaczone jest znakiem </w:t>
      </w:r>
      <w:sdt>
        <w:sdtPr>
          <w:rPr>
            <w:rFonts w:asciiTheme="minorHAnsi" w:hAnsiTheme="minorHAnsi"/>
          </w:rPr>
          <w:alias w:val="Category"/>
          <w:tag w:val=""/>
          <w:id w:val="28926099"/>
          <w:placeholder>
            <w:docPart w:val="BE58879D10994D119069629AA00D8AA8"/>
          </w:placeholder>
          <w:dataBinding w:prefixMappings="xmlns:ns0='http://purl.org/dc/elements/1.1/' xmlns:ns1='http://schemas.openxmlformats.org/package/2006/metadata/core-properties' " w:xpath="/ns1:coreProperties[1]/ns1:category[1]" w:storeItemID="{6C3C8BC8-F283-45AE-878A-BAB7291924A1}"/>
          <w:text/>
        </w:sdtPr>
        <w:sdtEndPr/>
        <w:sdtContent>
          <w:r w:rsidR="000308D4">
            <w:rPr>
              <w:rFonts w:asciiTheme="minorHAnsi" w:hAnsiTheme="minorHAnsi"/>
            </w:rPr>
            <w:t>ADM.271.55.2014</w:t>
          </w:r>
        </w:sdtContent>
      </w:sdt>
      <w:r w:rsidR="000618D0" w:rsidRPr="00647B2F">
        <w:rPr>
          <w:rFonts w:asciiTheme="minorHAnsi" w:hAnsiTheme="minorHAnsi"/>
        </w:rPr>
        <w:t>.</w:t>
      </w:r>
      <w:r w:rsidRPr="00C07423">
        <w:rPr>
          <w:rFonts w:asciiTheme="minorHAnsi" w:hAnsiTheme="minorHAnsi"/>
        </w:rPr>
        <w:t xml:space="preserve"> Wykonawcy winni we wszelkich kontaktach z Zamawiającym powoływać się na wyżej podane oznaczenie. </w:t>
      </w:r>
    </w:p>
    <w:p w:rsidR="00C07423" w:rsidRPr="00C07423" w:rsidRDefault="00C07423" w:rsidP="00C07423">
      <w:pPr>
        <w:pStyle w:val="Nagwek2"/>
        <w:rPr>
          <w:b w:val="0"/>
        </w:rPr>
      </w:pPr>
      <w:r w:rsidRPr="00C07423">
        <w:t>Rozdział 8</w:t>
      </w:r>
      <w:r w:rsidR="00C32E9B" w:rsidRPr="00EC2462">
        <w:br/>
      </w:r>
      <w:r w:rsidRPr="00C07423">
        <w:t>Wymagania dotyczące wadium</w:t>
      </w:r>
    </w:p>
    <w:p w:rsidR="00E26A0F" w:rsidRPr="00DE2DE6" w:rsidRDefault="00E26A0F" w:rsidP="00E26A0F">
      <w:pPr>
        <w:pStyle w:val="NormalN"/>
        <w:numPr>
          <w:ilvl w:val="2"/>
          <w:numId w:val="1"/>
        </w:numPr>
        <w:tabs>
          <w:tab w:val="clear" w:pos="2340"/>
          <w:tab w:val="num" w:pos="426"/>
        </w:tabs>
        <w:ind w:left="426"/>
        <w:rPr>
          <w:rFonts w:asciiTheme="minorHAnsi" w:hAnsiTheme="minorHAnsi"/>
        </w:rPr>
      </w:pPr>
      <w:bookmarkStart w:id="15" w:name="_Toc114133732"/>
      <w:bookmarkStart w:id="16" w:name="_Toc114134223"/>
      <w:bookmarkStart w:id="17" w:name="_Toc135036179"/>
      <w:bookmarkEnd w:id="11"/>
      <w:bookmarkEnd w:id="12"/>
      <w:bookmarkEnd w:id="13"/>
      <w:r w:rsidRPr="00647B2F">
        <w:rPr>
          <w:rFonts w:asciiTheme="minorHAnsi" w:hAnsiTheme="minorHAnsi"/>
        </w:rPr>
        <w:t xml:space="preserve">Składając ofertę każdy </w:t>
      </w:r>
      <w:r w:rsidR="00640A2D">
        <w:rPr>
          <w:rFonts w:asciiTheme="minorHAnsi" w:hAnsiTheme="minorHAnsi"/>
        </w:rPr>
        <w:t>w</w:t>
      </w:r>
      <w:r w:rsidRPr="00647B2F">
        <w:rPr>
          <w:rFonts w:asciiTheme="minorHAnsi" w:hAnsiTheme="minorHAnsi"/>
        </w:rPr>
        <w:t xml:space="preserve">ykonawca zobowiązany jest </w:t>
      </w:r>
      <w:r w:rsidRPr="00DE2DE6">
        <w:rPr>
          <w:rFonts w:asciiTheme="minorHAnsi" w:hAnsiTheme="minorHAnsi"/>
        </w:rPr>
        <w:t>wnieść wadium.</w:t>
      </w:r>
    </w:p>
    <w:p w:rsidR="00E26A0F" w:rsidRPr="00DB3522" w:rsidRDefault="00E26A0F" w:rsidP="00E26A0F">
      <w:pPr>
        <w:pStyle w:val="NormalN"/>
        <w:numPr>
          <w:ilvl w:val="2"/>
          <w:numId w:val="1"/>
        </w:numPr>
        <w:tabs>
          <w:tab w:val="clear" w:pos="2340"/>
          <w:tab w:val="num" w:pos="426"/>
        </w:tabs>
        <w:ind w:left="426"/>
        <w:rPr>
          <w:rFonts w:asciiTheme="minorHAnsi" w:hAnsiTheme="minorHAnsi"/>
        </w:rPr>
      </w:pPr>
      <w:r w:rsidRPr="00DB3522">
        <w:rPr>
          <w:rFonts w:asciiTheme="minorHAnsi" w:hAnsiTheme="minorHAnsi"/>
        </w:rPr>
        <w:t xml:space="preserve">Kwota wymaganego wadium wynosi </w:t>
      </w:r>
      <w:r w:rsidR="00DB3522" w:rsidRPr="00DB3522">
        <w:rPr>
          <w:rFonts w:asciiTheme="minorHAnsi" w:hAnsiTheme="minorHAnsi"/>
        </w:rPr>
        <w:t>25 000</w:t>
      </w:r>
      <w:r w:rsidR="00E828E3" w:rsidRPr="00DB3522">
        <w:rPr>
          <w:rFonts w:asciiTheme="minorHAnsi" w:hAnsiTheme="minorHAnsi"/>
        </w:rPr>
        <w:t xml:space="preserve"> </w:t>
      </w:r>
      <w:r w:rsidR="00B97095" w:rsidRPr="00DB3522">
        <w:rPr>
          <w:rFonts w:asciiTheme="minorHAnsi" w:hAnsiTheme="minorHAnsi"/>
        </w:rPr>
        <w:t>zł</w:t>
      </w:r>
      <w:r w:rsidR="00B97095" w:rsidRPr="00DB3522" w:rsidDel="00B97095">
        <w:rPr>
          <w:rFonts w:asciiTheme="minorHAnsi" w:hAnsiTheme="minorHAnsi"/>
          <w:b/>
        </w:rPr>
        <w:t xml:space="preserve"> </w:t>
      </w:r>
      <w:r w:rsidRPr="00DB3522">
        <w:rPr>
          <w:rFonts w:asciiTheme="minorHAnsi" w:hAnsiTheme="minorHAnsi"/>
        </w:rPr>
        <w:t xml:space="preserve">(słownie: </w:t>
      </w:r>
      <w:r w:rsidR="00DB3522" w:rsidRPr="00DB3522">
        <w:rPr>
          <w:rFonts w:asciiTheme="minorHAnsi" w:hAnsiTheme="minorHAnsi"/>
        </w:rPr>
        <w:t>dwadzieścia pięć tysięcy złotych 00/100)</w:t>
      </w:r>
    </w:p>
    <w:p w:rsidR="00E26A0F" w:rsidRPr="00647B2F" w:rsidRDefault="00E26A0F" w:rsidP="00E26A0F">
      <w:pPr>
        <w:pStyle w:val="NormalN"/>
        <w:numPr>
          <w:ilvl w:val="2"/>
          <w:numId w:val="1"/>
        </w:numPr>
        <w:tabs>
          <w:tab w:val="clear" w:pos="2340"/>
          <w:tab w:val="num" w:pos="426"/>
        </w:tabs>
        <w:ind w:left="426"/>
        <w:rPr>
          <w:rFonts w:asciiTheme="minorHAnsi" w:hAnsiTheme="minorHAnsi"/>
        </w:rPr>
      </w:pPr>
      <w:r w:rsidRPr="00DE2DE6">
        <w:rPr>
          <w:rFonts w:asciiTheme="minorHAnsi" w:hAnsiTheme="minorHAnsi"/>
        </w:rPr>
        <w:t>Wadium musi zostać wniesione na cały okres terminu związania</w:t>
      </w:r>
      <w:r w:rsidRPr="00647B2F">
        <w:rPr>
          <w:rFonts w:asciiTheme="minorHAnsi" w:hAnsiTheme="minorHAnsi"/>
        </w:rPr>
        <w:t xml:space="preserve"> ofertą.</w:t>
      </w:r>
    </w:p>
    <w:p w:rsidR="00E26A0F" w:rsidRPr="00647B2F" w:rsidRDefault="00E26A0F" w:rsidP="00E26A0F">
      <w:pPr>
        <w:pStyle w:val="NormalN"/>
        <w:numPr>
          <w:ilvl w:val="2"/>
          <w:numId w:val="1"/>
        </w:numPr>
        <w:tabs>
          <w:tab w:val="clear" w:pos="2340"/>
          <w:tab w:val="num" w:pos="426"/>
        </w:tabs>
        <w:ind w:left="426"/>
        <w:rPr>
          <w:rFonts w:asciiTheme="minorHAnsi" w:hAnsiTheme="minorHAnsi"/>
        </w:rPr>
      </w:pPr>
      <w:r w:rsidRPr="00647B2F">
        <w:rPr>
          <w:rFonts w:asciiTheme="minorHAnsi" w:hAnsiTheme="minorHAnsi"/>
        </w:rPr>
        <w:t>Wadium należy wnieść przed upływem terminu składania ofert.</w:t>
      </w:r>
    </w:p>
    <w:p w:rsidR="00E26A0F" w:rsidRPr="00647B2F" w:rsidRDefault="00E26A0F" w:rsidP="00E26A0F">
      <w:pPr>
        <w:pStyle w:val="NormalN"/>
        <w:numPr>
          <w:ilvl w:val="2"/>
          <w:numId w:val="1"/>
        </w:numPr>
        <w:tabs>
          <w:tab w:val="clear" w:pos="2340"/>
          <w:tab w:val="num" w:pos="426"/>
        </w:tabs>
        <w:ind w:left="426"/>
        <w:rPr>
          <w:rFonts w:asciiTheme="minorHAnsi" w:hAnsiTheme="minorHAnsi"/>
        </w:rPr>
      </w:pPr>
      <w:r w:rsidRPr="00647B2F">
        <w:rPr>
          <w:rFonts w:asciiTheme="minorHAnsi" w:hAnsiTheme="minorHAnsi"/>
        </w:rPr>
        <w:lastRenderedPageBreak/>
        <w:t>Wadium należy wnieść w formach przewidzianych w art. 45 ust. 6 ustawy.</w:t>
      </w:r>
    </w:p>
    <w:p w:rsidR="00E26A0F" w:rsidRPr="00647B2F" w:rsidRDefault="00E26A0F" w:rsidP="00E26A0F">
      <w:pPr>
        <w:pStyle w:val="NormalN"/>
        <w:numPr>
          <w:ilvl w:val="2"/>
          <w:numId w:val="1"/>
        </w:numPr>
        <w:tabs>
          <w:tab w:val="clear" w:pos="2340"/>
          <w:tab w:val="num" w:pos="426"/>
        </w:tabs>
        <w:ind w:left="426"/>
        <w:rPr>
          <w:rFonts w:asciiTheme="minorHAnsi" w:hAnsiTheme="minorHAnsi"/>
        </w:rPr>
      </w:pPr>
      <w:r w:rsidRPr="00647B2F">
        <w:rPr>
          <w:rFonts w:asciiTheme="minorHAnsi" w:hAnsiTheme="minorHAnsi"/>
        </w:rPr>
        <w:t>Gwarancja bankowa, gwarancja ubezpieczeniowa, poręczenie bankowe oraz poręczenia innych instytucji winny zostać złożone w formie dokumentu oryginalnego.</w:t>
      </w:r>
    </w:p>
    <w:p w:rsidR="007F0572" w:rsidRPr="00647B2F" w:rsidRDefault="007F0572" w:rsidP="00E26A0F">
      <w:pPr>
        <w:pStyle w:val="NormalN"/>
        <w:numPr>
          <w:ilvl w:val="2"/>
          <w:numId w:val="1"/>
        </w:numPr>
        <w:tabs>
          <w:tab w:val="clear" w:pos="2340"/>
          <w:tab w:val="num" w:pos="426"/>
        </w:tabs>
        <w:ind w:left="426"/>
        <w:rPr>
          <w:rFonts w:asciiTheme="minorHAnsi" w:hAnsiTheme="minorHAnsi"/>
        </w:rPr>
      </w:pPr>
      <w:r w:rsidRPr="00647B2F">
        <w:rPr>
          <w:rFonts w:asciiTheme="minorHAnsi" w:hAnsiTheme="minorHAnsi"/>
        </w:rPr>
        <w:t>Z treści gwarancji (poręczenia) musi jednoznacznie wynikać, jaki jest sposób reprezentacji Gwaranta. Gwarancja musi być podpisana przez upoważnionego przedstawiciela Gwaranta. Podpis winien być sporządzony w sposób umożliwiający jego identyfikację np. złożony wraz z imienną pieczątką lub czytelny (z podaniem imienia i nazwiska).</w:t>
      </w:r>
    </w:p>
    <w:p w:rsidR="006A41EE" w:rsidRDefault="007F0572" w:rsidP="006A41EE">
      <w:pPr>
        <w:pStyle w:val="NormalN"/>
        <w:numPr>
          <w:ilvl w:val="2"/>
          <w:numId w:val="1"/>
        </w:numPr>
        <w:tabs>
          <w:tab w:val="clear" w:pos="2340"/>
          <w:tab w:val="num" w:pos="426"/>
        </w:tabs>
        <w:ind w:left="426"/>
        <w:rPr>
          <w:rFonts w:asciiTheme="minorHAnsi" w:hAnsiTheme="minorHAnsi"/>
        </w:rPr>
      </w:pPr>
      <w:r w:rsidRPr="00647B2F">
        <w:rPr>
          <w:rFonts w:asciiTheme="minorHAnsi" w:hAnsiTheme="minorHAnsi"/>
        </w:rPr>
        <w:t>Z treści gwarancji winno wynikać bezwarunkowe, na każde pisemne żądanie zgłoszone przez Zamawiającego w terminie związania ofertą, zobowiązanie Gwaranta do wypłaty Zamawiającemu pełnej kwoty wadium w okolicznościach określonych w art. 46 ust. 4a i ust. 5 pkt. 1 i 3 ustawy.</w:t>
      </w:r>
    </w:p>
    <w:p w:rsidR="006A41EE" w:rsidRPr="004502B3" w:rsidRDefault="00E26A0F" w:rsidP="006A41EE">
      <w:pPr>
        <w:pStyle w:val="NormalN"/>
        <w:numPr>
          <w:ilvl w:val="2"/>
          <w:numId w:val="1"/>
        </w:numPr>
        <w:tabs>
          <w:tab w:val="clear" w:pos="2340"/>
          <w:tab w:val="num" w:pos="426"/>
        </w:tabs>
        <w:ind w:left="426"/>
        <w:rPr>
          <w:rFonts w:asciiTheme="minorHAnsi" w:hAnsiTheme="minorHAnsi"/>
        </w:rPr>
      </w:pPr>
      <w:r w:rsidRPr="006A41EE">
        <w:rPr>
          <w:rFonts w:asciiTheme="minorHAnsi" w:hAnsiTheme="minorHAnsi"/>
        </w:rPr>
        <w:t xml:space="preserve">Wadium w formie pieniężnej należy wnieść na rachunek bankowy Muzeum Historii Żydów Polskich, tj.: Bank Pekao S.A. 95 1240 6247 1111 0000 4973 1057 z podaniem tytułu „WADIUM: Postępowanie </w:t>
      </w:r>
      <w:r w:rsidR="006A41EE" w:rsidRPr="006A41EE">
        <w:rPr>
          <w:rFonts w:asciiTheme="minorHAnsi" w:hAnsiTheme="minorHAnsi"/>
        </w:rPr>
        <w:t xml:space="preserve">nr </w:t>
      </w:r>
      <w:sdt>
        <w:sdtPr>
          <w:rPr>
            <w:rFonts w:asciiTheme="minorHAnsi" w:hAnsiTheme="minorHAnsi"/>
          </w:rPr>
          <w:alias w:val="Category"/>
          <w:tag w:val=""/>
          <w:id w:val="1321848907"/>
          <w:placeholder>
            <w:docPart w:val="04A21956D5EF454FB9BB1EB2E9D89AA1"/>
          </w:placeholder>
          <w:dataBinding w:prefixMappings="xmlns:ns0='http://purl.org/dc/elements/1.1/' xmlns:ns1='http://schemas.openxmlformats.org/package/2006/metadata/core-properties' " w:xpath="/ns1:coreProperties[1]/ns1:category[1]" w:storeItemID="{6C3C8BC8-F283-45AE-878A-BAB7291924A1}"/>
          <w:text/>
        </w:sdtPr>
        <w:sdtEndPr/>
        <w:sdtContent>
          <w:r w:rsidR="000308D4">
            <w:rPr>
              <w:rFonts w:asciiTheme="minorHAnsi" w:hAnsiTheme="minorHAnsi"/>
            </w:rPr>
            <w:t>ADM.271.55.2014</w:t>
          </w:r>
        </w:sdtContent>
      </w:sdt>
      <w:r w:rsidR="006A41EE" w:rsidRPr="006A41EE">
        <w:rPr>
          <w:rFonts w:asciiTheme="minorHAnsi" w:hAnsiTheme="minorHAnsi"/>
        </w:rPr>
        <w:t>”</w:t>
      </w:r>
      <w:r w:rsidR="006A41EE">
        <w:rPr>
          <w:rFonts w:asciiTheme="minorHAnsi" w:hAnsiTheme="minorHAnsi"/>
        </w:rPr>
        <w:t>.</w:t>
      </w:r>
    </w:p>
    <w:p w:rsidR="00E26A0F" w:rsidRPr="00647B2F" w:rsidRDefault="00E26A0F" w:rsidP="00E26A0F">
      <w:pPr>
        <w:pStyle w:val="NormalN"/>
        <w:numPr>
          <w:ilvl w:val="2"/>
          <w:numId w:val="1"/>
        </w:numPr>
        <w:tabs>
          <w:tab w:val="clear" w:pos="2340"/>
          <w:tab w:val="num" w:pos="426"/>
        </w:tabs>
        <w:ind w:left="426"/>
        <w:rPr>
          <w:rFonts w:asciiTheme="minorHAnsi" w:hAnsiTheme="minorHAnsi"/>
        </w:rPr>
      </w:pPr>
      <w:r w:rsidRPr="00647B2F">
        <w:rPr>
          <w:rFonts w:asciiTheme="minorHAnsi" w:hAnsiTheme="minorHAnsi"/>
        </w:rPr>
        <w:t>Wadium w formie pieniężnej (przelew) musi zostać zaksięgowane na rachunku Zamawiającego przed upływem terminu składania ofert (dzień, godzina, minuta składania ofert).</w:t>
      </w:r>
    </w:p>
    <w:p w:rsidR="00E26A0F" w:rsidRPr="00647B2F" w:rsidRDefault="00E26A0F" w:rsidP="00E26A0F">
      <w:pPr>
        <w:pStyle w:val="NormalN"/>
        <w:numPr>
          <w:ilvl w:val="2"/>
          <w:numId w:val="1"/>
        </w:numPr>
        <w:tabs>
          <w:tab w:val="clear" w:pos="2340"/>
          <w:tab w:val="num" w:pos="426"/>
        </w:tabs>
        <w:ind w:left="426"/>
        <w:rPr>
          <w:rFonts w:asciiTheme="minorHAnsi" w:hAnsiTheme="minorHAnsi"/>
        </w:rPr>
      </w:pPr>
      <w:r w:rsidRPr="00647B2F">
        <w:rPr>
          <w:rFonts w:asciiTheme="minorHAnsi" w:hAnsiTheme="minorHAnsi"/>
        </w:rPr>
        <w:t>Kserokopię potwierdzenia złożenia wadium w formie pieniężnej należy dołączyć do oferty.</w:t>
      </w:r>
    </w:p>
    <w:p w:rsidR="00E26A0F" w:rsidRPr="00647B2F" w:rsidRDefault="00E26A0F" w:rsidP="00E26A0F">
      <w:pPr>
        <w:pStyle w:val="NormalN"/>
        <w:numPr>
          <w:ilvl w:val="2"/>
          <w:numId w:val="1"/>
        </w:numPr>
        <w:tabs>
          <w:tab w:val="clear" w:pos="2340"/>
          <w:tab w:val="num" w:pos="426"/>
        </w:tabs>
        <w:ind w:left="426"/>
        <w:rPr>
          <w:rFonts w:asciiTheme="minorHAnsi" w:hAnsiTheme="minorHAnsi"/>
        </w:rPr>
      </w:pPr>
      <w:r w:rsidRPr="00647B2F">
        <w:rPr>
          <w:rFonts w:asciiTheme="minorHAnsi" w:hAnsiTheme="minorHAnsi"/>
        </w:rPr>
        <w:t xml:space="preserve">W przypadku wadium wnoszonego w poręczeniu lub gwarancji, oryginał dokumentu (poręczenia lub gwarancji) należy złożyć w Dziale Finansowo-Księgowym w pokoju nr </w:t>
      </w:r>
      <w:r w:rsidR="00EE6331" w:rsidRPr="00647B2F">
        <w:rPr>
          <w:rFonts w:asciiTheme="minorHAnsi" w:hAnsiTheme="minorHAnsi"/>
        </w:rPr>
        <w:t xml:space="preserve">3.0.20 </w:t>
      </w:r>
      <w:r w:rsidRPr="00647B2F">
        <w:rPr>
          <w:rFonts w:asciiTheme="minorHAnsi" w:hAnsiTheme="minorHAnsi"/>
        </w:rPr>
        <w:t>na 3 piętrze w dni robocze w godz. od 09:00 do 17:00. Kopię dokumentu (poręczenia lub gwarancji) zdeponowanego w Dziale Finansowo-Księgowym, poświadczonego za zgodność z oryginałem przez osobę podpisującą ofertę należy dołączyć do oferty.</w:t>
      </w:r>
    </w:p>
    <w:p w:rsidR="00E26A0F" w:rsidRPr="00647B2F" w:rsidRDefault="00E26A0F" w:rsidP="00E26A0F">
      <w:pPr>
        <w:pStyle w:val="NormalN"/>
        <w:numPr>
          <w:ilvl w:val="2"/>
          <w:numId w:val="1"/>
        </w:numPr>
        <w:tabs>
          <w:tab w:val="clear" w:pos="2340"/>
          <w:tab w:val="num" w:pos="426"/>
        </w:tabs>
        <w:ind w:left="426"/>
        <w:rPr>
          <w:rFonts w:asciiTheme="minorHAnsi" w:hAnsiTheme="minorHAnsi"/>
        </w:rPr>
      </w:pPr>
      <w:r w:rsidRPr="00647B2F">
        <w:rPr>
          <w:rFonts w:asciiTheme="minorHAnsi" w:hAnsiTheme="minorHAnsi"/>
        </w:rPr>
        <w:t>Niewniesienie wadium w terminie określonym w niniejszej SIWZ spowoduje wykluczenie Wykonawcy na podstawie art. 24 ust. 2 pkt 2 ustawy, a jego oferta zostanie uznana za odrzuconą.</w:t>
      </w:r>
    </w:p>
    <w:p w:rsidR="007F0572" w:rsidRPr="00647B2F" w:rsidRDefault="007F0572" w:rsidP="007F0572">
      <w:pPr>
        <w:pStyle w:val="NormalN"/>
        <w:numPr>
          <w:ilvl w:val="2"/>
          <w:numId w:val="1"/>
        </w:numPr>
        <w:tabs>
          <w:tab w:val="clear" w:pos="2340"/>
          <w:tab w:val="num" w:pos="426"/>
        </w:tabs>
        <w:ind w:left="426"/>
        <w:rPr>
          <w:rFonts w:asciiTheme="minorHAnsi" w:hAnsiTheme="minorHAnsi"/>
        </w:rPr>
      </w:pPr>
      <w:r w:rsidRPr="00647B2F">
        <w:rPr>
          <w:rFonts w:asciiTheme="minorHAnsi" w:hAnsiTheme="minorHAnsi"/>
        </w:rPr>
        <w:t>Zwrot wadium:</w:t>
      </w:r>
    </w:p>
    <w:p w:rsidR="007F0572" w:rsidRPr="00647B2F" w:rsidRDefault="007F0572" w:rsidP="00B107C8">
      <w:pPr>
        <w:numPr>
          <w:ilvl w:val="0"/>
          <w:numId w:val="28"/>
        </w:numPr>
        <w:tabs>
          <w:tab w:val="clear" w:pos="2256"/>
          <w:tab w:val="num" w:pos="851"/>
        </w:tabs>
        <w:spacing w:before="0" w:after="0"/>
        <w:ind w:left="851"/>
        <w:rPr>
          <w:rFonts w:asciiTheme="minorHAnsi" w:hAnsiTheme="minorHAnsi"/>
        </w:rPr>
      </w:pPr>
      <w:r w:rsidRPr="00647B2F">
        <w:rPr>
          <w:rFonts w:asciiTheme="minorHAnsi" w:hAnsiTheme="minorHAnsi"/>
        </w:rPr>
        <w:t>Zamawiający zwraca wadium wszystkim Wykonawcom niezwłocznie po wyborze najkorzystniejszej oferty lub unieważnieniu postępowania, z wyjątkiem Wykonawcy, którego oferta została wybrana jako najkorzystniejsza, z zastr</w:t>
      </w:r>
      <w:r w:rsidR="006A41EE">
        <w:rPr>
          <w:rFonts w:asciiTheme="minorHAnsi" w:hAnsiTheme="minorHAnsi"/>
        </w:rPr>
        <w:t>zeżeniem art. 46 ust. 4a ustawy;</w:t>
      </w:r>
    </w:p>
    <w:p w:rsidR="007F0572" w:rsidRPr="00647B2F" w:rsidRDefault="007F0572" w:rsidP="00B107C8">
      <w:pPr>
        <w:numPr>
          <w:ilvl w:val="0"/>
          <w:numId w:val="28"/>
        </w:numPr>
        <w:tabs>
          <w:tab w:val="clear" w:pos="2256"/>
          <w:tab w:val="num" w:pos="851"/>
        </w:tabs>
        <w:spacing w:before="0" w:after="0"/>
        <w:ind w:left="851"/>
        <w:rPr>
          <w:rFonts w:asciiTheme="minorHAnsi" w:hAnsiTheme="minorHAnsi"/>
        </w:rPr>
      </w:pPr>
      <w:r w:rsidRPr="00647B2F">
        <w:rPr>
          <w:rFonts w:asciiTheme="minorHAnsi" w:hAnsiTheme="minorHAnsi"/>
        </w:rPr>
        <w:t>Wykonawcy, którego oferta została wybrana jako najkorzystniejsza Zamawiający zwraca wadium niezwłocznie po zawarciu umowy w sp</w:t>
      </w:r>
      <w:r w:rsidR="006A41EE">
        <w:rPr>
          <w:rFonts w:asciiTheme="minorHAnsi" w:hAnsiTheme="minorHAnsi"/>
        </w:rPr>
        <w:t>rawie zamówienia publicznego;</w:t>
      </w:r>
    </w:p>
    <w:p w:rsidR="007F0572" w:rsidRPr="00647B2F" w:rsidRDefault="006C05D5" w:rsidP="00B107C8">
      <w:pPr>
        <w:numPr>
          <w:ilvl w:val="0"/>
          <w:numId w:val="28"/>
        </w:numPr>
        <w:tabs>
          <w:tab w:val="clear" w:pos="2256"/>
          <w:tab w:val="num" w:pos="851"/>
        </w:tabs>
        <w:spacing w:before="0" w:after="0"/>
        <w:ind w:left="851"/>
        <w:rPr>
          <w:rFonts w:asciiTheme="minorHAnsi" w:hAnsiTheme="minorHAnsi"/>
        </w:rPr>
      </w:pPr>
      <w:r w:rsidRPr="00647B2F">
        <w:rPr>
          <w:rFonts w:asciiTheme="minorHAnsi" w:hAnsiTheme="minorHAnsi"/>
        </w:rPr>
        <w:t>Zamawiający zwraca</w:t>
      </w:r>
      <w:r w:rsidR="007F0572" w:rsidRPr="00647B2F">
        <w:rPr>
          <w:rFonts w:asciiTheme="minorHAnsi" w:hAnsiTheme="minorHAnsi"/>
        </w:rPr>
        <w:t xml:space="preserve"> niezwłocznie wadium, na wniosek wykonawcy, który wycofał ofertę przed upływem terminu składania ofert.</w:t>
      </w:r>
    </w:p>
    <w:p w:rsidR="006C05D5" w:rsidRPr="00647B2F" w:rsidRDefault="006C05D5" w:rsidP="006C05D5">
      <w:pPr>
        <w:pStyle w:val="NormalN"/>
        <w:numPr>
          <w:ilvl w:val="2"/>
          <w:numId w:val="1"/>
        </w:numPr>
        <w:tabs>
          <w:tab w:val="clear" w:pos="2340"/>
          <w:tab w:val="num" w:pos="426"/>
        </w:tabs>
        <w:ind w:left="426"/>
        <w:rPr>
          <w:rFonts w:asciiTheme="minorHAnsi" w:hAnsiTheme="minorHAnsi"/>
        </w:rPr>
      </w:pPr>
      <w:r w:rsidRPr="00647B2F">
        <w:rPr>
          <w:rFonts w:asciiTheme="minorHAnsi" w:hAnsiTheme="minorHAnsi"/>
        </w:rPr>
        <w:t>Zamawiający zatrzymuje wadium wraz z odsetkami w następujących okolicznościach:</w:t>
      </w:r>
    </w:p>
    <w:p w:rsidR="006C05D5" w:rsidRPr="00647B2F" w:rsidRDefault="006C05D5" w:rsidP="00B107C8">
      <w:pPr>
        <w:pStyle w:val="NormalN"/>
        <w:numPr>
          <w:ilvl w:val="0"/>
          <w:numId w:val="29"/>
        </w:numPr>
        <w:ind w:left="851"/>
        <w:rPr>
          <w:rFonts w:asciiTheme="minorHAnsi" w:hAnsiTheme="minorHAnsi"/>
        </w:rPr>
      </w:pPr>
      <w:r w:rsidRPr="00647B2F">
        <w:rPr>
          <w:rFonts w:asciiTheme="minorHAnsi" w:hAnsiTheme="minorHAnsi"/>
        </w:rPr>
        <w:t>jeżeli Wykonawca w odpowiedzi na wezwanie, o którym mowa w art. 26 ust. 3 ustawy, nie złożył dokumentów lub oświadczeń, o których mowa w art. 25 ust. 1 ustawy, lub pełnomocnictw, chyba że udowodni, że wynika to z przyczyn nie leżących po jego stronie;</w:t>
      </w:r>
    </w:p>
    <w:p w:rsidR="006C05D5" w:rsidRDefault="006C05D5" w:rsidP="00B107C8">
      <w:pPr>
        <w:pStyle w:val="NormalN"/>
        <w:numPr>
          <w:ilvl w:val="0"/>
          <w:numId w:val="29"/>
        </w:numPr>
        <w:ind w:left="851"/>
        <w:rPr>
          <w:rFonts w:asciiTheme="minorHAnsi" w:hAnsiTheme="minorHAnsi"/>
        </w:rPr>
      </w:pPr>
      <w:r w:rsidRPr="00647B2F">
        <w:rPr>
          <w:rFonts w:asciiTheme="minorHAnsi" w:hAnsiTheme="minorHAnsi"/>
        </w:rPr>
        <w:t>Wykonawca, którego oferta została wybrana odmówił podpisania umowy w sprawie zamówienia publicznego na warunkach określonych w ofercie;</w:t>
      </w:r>
    </w:p>
    <w:p w:rsidR="00AA6123" w:rsidRPr="00AA6123" w:rsidRDefault="00AA6123" w:rsidP="00B107C8">
      <w:pPr>
        <w:pStyle w:val="NormalN"/>
        <w:numPr>
          <w:ilvl w:val="0"/>
          <w:numId w:val="29"/>
        </w:numPr>
        <w:ind w:left="851"/>
        <w:rPr>
          <w:rFonts w:asciiTheme="minorHAnsi" w:hAnsiTheme="minorHAnsi"/>
        </w:rPr>
      </w:pPr>
      <w:r w:rsidRPr="00AA6123">
        <w:rPr>
          <w:rFonts w:asciiTheme="minorHAnsi" w:hAnsiTheme="minorHAnsi"/>
          <w:color w:val="000000"/>
          <w:shd w:val="clear" w:color="auto" w:fill="FFFFFF"/>
        </w:rPr>
        <w:t>nie wniósł wymaganego zabezpieczenia należytego wykonania umowy</w:t>
      </w:r>
      <w:r w:rsidRPr="00AA6123">
        <w:rPr>
          <w:rFonts w:asciiTheme="minorHAnsi" w:hAnsiTheme="minorHAnsi"/>
          <w:color w:val="000000"/>
          <w:shd w:val="clear" w:color="auto" w:fill="FFFFFF"/>
        </w:rPr>
        <w:t>;</w:t>
      </w:r>
    </w:p>
    <w:p w:rsidR="006C05D5" w:rsidRPr="00647B2F" w:rsidRDefault="006C05D5" w:rsidP="00B107C8">
      <w:pPr>
        <w:pStyle w:val="NormalN"/>
        <w:numPr>
          <w:ilvl w:val="0"/>
          <w:numId w:val="29"/>
        </w:numPr>
        <w:ind w:left="851"/>
        <w:rPr>
          <w:rFonts w:asciiTheme="minorHAnsi" w:hAnsiTheme="minorHAnsi"/>
        </w:rPr>
      </w:pPr>
      <w:r w:rsidRPr="00647B2F">
        <w:rPr>
          <w:rFonts w:asciiTheme="minorHAnsi" w:hAnsiTheme="minorHAnsi"/>
        </w:rPr>
        <w:t>zawarcie umowy w sprawie zamówienia publicznego stało się niemożliwe z przyczyn leżących po stronie Wykonawcy.</w:t>
      </w:r>
    </w:p>
    <w:p w:rsidR="00C07423" w:rsidRDefault="00C07423" w:rsidP="00C07423">
      <w:pPr>
        <w:pStyle w:val="Nagwek2"/>
      </w:pPr>
      <w:r w:rsidRPr="00C07423">
        <w:lastRenderedPageBreak/>
        <w:t>Rozdział 9</w:t>
      </w:r>
      <w:r w:rsidR="00C32E9B" w:rsidRPr="00EC2462">
        <w:br/>
      </w:r>
      <w:r w:rsidRPr="00C07423">
        <w:t>Termin związania ofertą</w:t>
      </w:r>
      <w:bookmarkEnd w:id="15"/>
      <w:bookmarkEnd w:id="16"/>
      <w:bookmarkEnd w:id="17"/>
    </w:p>
    <w:p w:rsidR="00C07423" w:rsidRPr="00C07423" w:rsidRDefault="00C07423" w:rsidP="00C07423">
      <w:pPr>
        <w:rPr>
          <w:rFonts w:asciiTheme="minorHAnsi" w:hAnsiTheme="minorHAnsi"/>
        </w:rPr>
      </w:pPr>
      <w:r w:rsidRPr="00C07423">
        <w:rPr>
          <w:rFonts w:asciiTheme="minorHAnsi" w:hAnsiTheme="minorHAnsi"/>
        </w:rPr>
        <w:t xml:space="preserve">Wykonawca składając ofertę pozostaje nią związany przez okres </w:t>
      </w:r>
      <w:r w:rsidR="00630974" w:rsidRPr="00647B2F">
        <w:rPr>
          <w:rFonts w:asciiTheme="minorHAnsi" w:hAnsiTheme="minorHAnsi"/>
        </w:rPr>
        <w:t>6</w:t>
      </w:r>
      <w:r w:rsidR="00B002F1" w:rsidRPr="00647B2F">
        <w:rPr>
          <w:rFonts w:asciiTheme="minorHAnsi" w:hAnsiTheme="minorHAnsi"/>
        </w:rPr>
        <w:t>0</w:t>
      </w:r>
      <w:r w:rsidRPr="00C07423">
        <w:rPr>
          <w:rFonts w:asciiTheme="minorHAnsi" w:hAnsiTheme="minorHAnsi"/>
        </w:rPr>
        <w:t xml:space="preserve"> dni licząc od dnia upływu terminu składania ofert.</w:t>
      </w:r>
    </w:p>
    <w:p w:rsidR="00C07423" w:rsidRPr="00C07423" w:rsidRDefault="00C07423" w:rsidP="00C07423">
      <w:pPr>
        <w:pStyle w:val="Nagwek2"/>
        <w:rPr>
          <w:b w:val="0"/>
        </w:rPr>
      </w:pPr>
      <w:r w:rsidRPr="00C07423">
        <w:t>Rozdział 10</w:t>
      </w:r>
      <w:r w:rsidR="00C32E9B" w:rsidRPr="00EC2462">
        <w:br/>
      </w:r>
      <w:r w:rsidRPr="00C07423">
        <w:t>Opis sposobu przygotowywania ofert</w:t>
      </w:r>
    </w:p>
    <w:p w:rsidR="00C07423" w:rsidRPr="00C07423" w:rsidRDefault="00C07423" w:rsidP="00424EA7">
      <w:pPr>
        <w:pStyle w:val="NormalN"/>
        <w:numPr>
          <w:ilvl w:val="0"/>
          <w:numId w:val="6"/>
        </w:numPr>
        <w:ind w:left="426" w:hanging="426"/>
        <w:rPr>
          <w:rFonts w:asciiTheme="minorHAnsi" w:hAnsiTheme="minorHAnsi"/>
        </w:rPr>
      </w:pPr>
      <w:r w:rsidRPr="00C07423">
        <w:rPr>
          <w:rFonts w:asciiTheme="minorHAnsi" w:hAnsiTheme="minorHAnsi"/>
        </w:rPr>
        <w:t>Wykonawca ponosi wszelkie koszty związane z przygotowaniem i złożeniem oferty.</w:t>
      </w:r>
    </w:p>
    <w:p w:rsidR="00C07423" w:rsidRPr="00C07423" w:rsidRDefault="00C07423" w:rsidP="00C07423">
      <w:pPr>
        <w:pStyle w:val="NormalN"/>
        <w:rPr>
          <w:rFonts w:asciiTheme="minorHAnsi" w:hAnsiTheme="minorHAnsi"/>
        </w:rPr>
      </w:pPr>
      <w:r w:rsidRPr="00C07423">
        <w:rPr>
          <w:rFonts w:asciiTheme="minorHAnsi" w:hAnsiTheme="minorHAnsi"/>
        </w:rPr>
        <w:t xml:space="preserve">Wykonawca ma prawo złożyć </w:t>
      </w:r>
      <w:r w:rsidRPr="00C07423">
        <w:rPr>
          <w:rFonts w:asciiTheme="minorHAnsi" w:hAnsiTheme="minorHAnsi"/>
          <w:b/>
        </w:rPr>
        <w:t>tylko jedną ofertę</w:t>
      </w:r>
      <w:r w:rsidR="00176F95" w:rsidRPr="00647B2F">
        <w:rPr>
          <w:rFonts w:asciiTheme="minorHAnsi" w:hAnsiTheme="minorHAnsi"/>
          <w:b/>
        </w:rPr>
        <w:t xml:space="preserve"> w ramach </w:t>
      </w:r>
      <w:r w:rsidR="00B86738" w:rsidRPr="00647B2F">
        <w:rPr>
          <w:rFonts w:asciiTheme="minorHAnsi" w:hAnsiTheme="minorHAnsi"/>
          <w:b/>
        </w:rPr>
        <w:t xml:space="preserve">przedmiotowego </w:t>
      </w:r>
      <w:r w:rsidR="00176F95" w:rsidRPr="00647B2F">
        <w:rPr>
          <w:rFonts w:asciiTheme="minorHAnsi" w:hAnsiTheme="minorHAnsi"/>
          <w:b/>
        </w:rPr>
        <w:t>zamówienia</w:t>
      </w:r>
      <w:r w:rsidR="0068487B" w:rsidRPr="00647B2F">
        <w:rPr>
          <w:rFonts w:asciiTheme="minorHAnsi" w:hAnsiTheme="minorHAnsi"/>
        </w:rPr>
        <w:t>.</w:t>
      </w:r>
      <w:r w:rsidRPr="00C07423">
        <w:rPr>
          <w:rFonts w:asciiTheme="minorHAnsi" w:hAnsiTheme="minorHAnsi"/>
        </w:rPr>
        <w:t xml:space="preserve"> W</w:t>
      </w:r>
      <w:r w:rsidR="00EB37D5" w:rsidRPr="00647B2F">
        <w:rPr>
          <w:rFonts w:asciiTheme="minorHAnsi" w:hAnsiTheme="minorHAnsi"/>
        </w:rPr>
        <w:t> </w:t>
      </w:r>
      <w:r w:rsidRPr="00C07423">
        <w:rPr>
          <w:rFonts w:asciiTheme="minorHAnsi" w:hAnsiTheme="minorHAnsi"/>
        </w:rPr>
        <w:t>przypadku złożenia przez wykonawcę więcej niż jednej oferty</w:t>
      </w:r>
      <w:r w:rsidR="00715C92">
        <w:rPr>
          <w:rFonts w:asciiTheme="minorHAnsi" w:hAnsiTheme="minorHAnsi"/>
        </w:rPr>
        <w:t xml:space="preserve"> </w:t>
      </w:r>
      <w:r w:rsidR="001D4797" w:rsidRPr="00647B2F">
        <w:rPr>
          <w:rFonts w:asciiTheme="minorHAnsi" w:hAnsiTheme="minorHAnsi"/>
        </w:rPr>
        <w:t xml:space="preserve">w przedmiotowym postępowaniu o udzielenie </w:t>
      </w:r>
      <w:r w:rsidR="00176F95" w:rsidRPr="00647B2F">
        <w:rPr>
          <w:rFonts w:asciiTheme="minorHAnsi" w:hAnsiTheme="minorHAnsi"/>
        </w:rPr>
        <w:t>zamówienia</w:t>
      </w:r>
      <w:r w:rsidR="001D4797" w:rsidRPr="00647B2F">
        <w:rPr>
          <w:rFonts w:asciiTheme="minorHAnsi" w:hAnsiTheme="minorHAnsi"/>
        </w:rPr>
        <w:t xml:space="preserve"> publicznego</w:t>
      </w:r>
      <w:r w:rsidRPr="00C07423">
        <w:rPr>
          <w:rFonts w:asciiTheme="minorHAnsi" w:hAnsiTheme="minorHAnsi"/>
        </w:rPr>
        <w:t xml:space="preserve"> wszystkie oferty zostaną odrzucone na podstawie art. 89 ust. 1 pkt 1 ustawy w</w:t>
      </w:r>
      <w:r w:rsidR="00715C92">
        <w:rPr>
          <w:rFonts w:asciiTheme="minorHAnsi" w:hAnsiTheme="minorHAnsi"/>
        </w:rPr>
        <w:t xml:space="preserve"> </w:t>
      </w:r>
      <w:r w:rsidRPr="00C07423">
        <w:rPr>
          <w:rFonts w:asciiTheme="minorHAnsi" w:hAnsiTheme="minorHAnsi"/>
        </w:rPr>
        <w:t>związku z art. 82 ust. 1 ustawy.</w:t>
      </w:r>
    </w:p>
    <w:p w:rsidR="00C07423" w:rsidRPr="00C07423" w:rsidRDefault="00C07423" w:rsidP="00C07423">
      <w:pPr>
        <w:pStyle w:val="NormalN"/>
        <w:rPr>
          <w:rFonts w:asciiTheme="minorHAnsi" w:hAnsiTheme="minorHAnsi"/>
        </w:rPr>
      </w:pPr>
      <w:r w:rsidRPr="00C07423">
        <w:rPr>
          <w:rFonts w:asciiTheme="minorHAnsi" w:hAnsiTheme="minorHAnsi"/>
        </w:rPr>
        <w:t>Treść oferty musi odpowiadać treści niniejszej SIWZ.</w:t>
      </w:r>
    </w:p>
    <w:p w:rsidR="00C07423" w:rsidRPr="00C07423" w:rsidRDefault="00C07423" w:rsidP="00C07423">
      <w:pPr>
        <w:pStyle w:val="NormalN"/>
        <w:rPr>
          <w:rFonts w:asciiTheme="minorHAnsi" w:hAnsiTheme="minorHAnsi"/>
        </w:rPr>
      </w:pPr>
      <w:r w:rsidRPr="00C07423">
        <w:rPr>
          <w:rFonts w:asciiTheme="minorHAnsi" w:hAnsiTheme="minorHAnsi"/>
        </w:rPr>
        <w:t>Wskazane jest, aby wszystkie zapisane, zadrukowane strony oferty były kolejno ponumerowane, złączone w</w:t>
      </w:r>
      <w:r w:rsidR="00715C92">
        <w:rPr>
          <w:rFonts w:asciiTheme="minorHAnsi" w:hAnsiTheme="minorHAnsi"/>
        </w:rPr>
        <w:t xml:space="preserve"> </w:t>
      </w:r>
      <w:r w:rsidRPr="00C07423">
        <w:rPr>
          <w:rFonts w:asciiTheme="minorHAnsi" w:hAnsiTheme="minorHAnsi"/>
        </w:rPr>
        <w:t>sposób uniemożliwiający jej dekompletację.</w:t>
      </w:r>
    </w:p>
    <w:p w:rsidR="00C07423" w:rsidRPr="00C07423" w:rsidRDefault="00C07423" w:rsidP="00C07423">
      <w:pPr>
        <w:pStyle w:val="NormalN"/>
        <w:rPr>
          <w:rFonts w:asciiTheme="minorHAnsi" w:hAnsiTheme="minorHAnsi"/>
        </w:rPr>
      </w:pPr>
      <w:r w:rsidRPr="00C07423">
        <w:rPr>
          <w:rFonts w:asciiTheme="minorHAnsi" w:hAnsiTheme="minorHAnsi"/>
        </w:rPr>
        <w:t>Ofertę należy sporządzić w języku polskim na maszynie do pisania, komputerze lub inną trwałą i</w:t>
      </w:r>
      <w:r w:rsidR="00715C92">
        <w:rPr>
          <w:rFonts w:asciiTheme="minorHAnsi" w:hAnsiTheme="minorHAnsi"/>
        </w:rPr>
        <w:t xml:space="preserve"> </w:t>
      </w:r>
      <w:r w:rsidRPr="00C07423">
        <w:rPr>
          <w:rFonts w:asciiTheme="minorHAnsi" w:hAnsiTheme="minorHAnsi"/>
        </w:rPr>
        <w:t>czytelną techniką biurową.</w:t>
      </w:r>
    </w:p>
    <w:p w:rsidR="00C07423" w:rsidRPr="00C07423" w:rsidRDefault="00C07423" w:rsidP="00C07423">
      <w:pPr>
        <w:pStyle w:val="NormalN"/>
        <w:rPr>
          <w:rFonts w:asciiTheme="minorHAnsi" w:hAnsiTheme="minorHAnsi"/>
        </w:rPr>
      </w:pPr>
      <w:r w:rsidRPr="00C07423">
        <w:rPr>
          <w:rFonts w:asciiTheme="minorHAnsi" w:hAnsiTheme="minorHAnsi"/>
        </w:rPr>
        <w:t xml:space="preserve">Wszelkie poprawki, zmiany lub wykreślenia w </w:t>
      </w:r>
      <w:r w:rsidR="0068487B" w:rsidRPr="00647B2F">
        <w:rPr>
          <w:rFonts w:asciiTheme="minorHAnsi" w:hAnsiTheme="minorHAnsi"/>
        </w:rPr>
        <w:t>tekści</w:t>
      </w:r>
      <w:r w:rsidR="001B2DE3" w:rsidRPr="00647B2F">
        <w:rPr>
          <w:rFonts w:asciiTheme="minorHAnsi" w:hAnsiTheme="minorHAnsi"/>
        </w:rPr>
        <w:t>e</w:t>
      </w:r>
      <w:r w:rsidRPr="00C07423">
        <w:rPr>
          <w:rFonts w:asciiTheme="minorHAnsi" w:hAnsiTheme="minorHAnsi"/>
        </w:rPr>
        <w:t xml:space="preserve"> oferty muszą być parafowane i datowane przez osobę upoważnioną do podpisywania oferty.</w:t>
      </w:r>
    </w:p>
    <w:p w:rsidR="00C07423" w:rsidRPr="00C07423" w:rsidRDefault="00C07423" w:rsidP="00C07423">
      <w:pPr>
        <w:pStyle w:val="NormalN"/>
        <w:rPr>
          <w:rFonts w:asciiTheme="minorHAnsi" w:hAnsiTheme="minorHAnsi"/>
        </w:rPr>
      </w:pPr>
      <w:r w:rsidRPr="00C07423">
        <w:rPr>
          <w:rFonts w:asciiTheme="minorHAnsi" w:hAnsiTheme="minorHAnsi"/>
        </w:rPr>
        <w:t>Oferta i oświadczenia muszą być podpisane przez osobę/osoby uprawnione do reprezentowania i składania oświadczeń w imieniu wykonawcy – zgodnie z wpisem do</w:t>
      </w:r>
      <w:r w:rsidR="00715C92">
        <w:rPr>
          <w:rFonts w:asciiTheme="minorHAnsi" w:hAnsiTheme="minorHAnsi"/>
        </w:rPr>
        <w:t xml:space="preserve"> </w:t>
      </w:r>
      <w:r w:rsidRPr="00C07423">
        <w:rPr>
          <w:rFonts w:asciiTheme="minorHAnsi" w:hAnsiTheme="minorHAnsi"/>
        </w:rPr>
        <w:t>właściwego rejestru</w:t>
      </w:r>
      <w:r w:rsidR="002F6A8F" w:rsidRPr="00647B2F">
        <w:rPr>
          <w:rFonts w:asciiTheme="minorHAnsi" w:hAnsiTheme="minorHAnsi"/>
        </w:rPr>
        <w:t xml:space="preserve"> albo przez osobę odpowiednio u</w:t>
      </w:r>
      <w:r w:rsidR="00FA0BA5" w:rsidRPr="00647B2F">
        <w:rPr>
          <w:rFonts w:asciiTheme="minorHAnsi" w:hAnsiTheme="minorHAnsi"/>
        </w:rPr>
        <w:t>mocowaną przez osoby uprawnione</w:t>
      </w:r>
      <w:r w:rsidRPr="00C07423">
        <w:rPr>
          <w:rFonts w:asciiTheme="minorHAnsi" w:hAnsiTheme="minorHAnsi"/>
        </w:rPr>
        <w:t>.</w:t>
      </w:r>
    </w:p>
    <w:p w:rsidR="00713D4D" w:rsidRPr="00647B2F" w:rsidRDefault="00713D4D" w:rsidP="004C0467">
      <w:pPr>
        <w:pStyle w:val="NormalN"/>
        <w:rPr>
          <w:rFonts w:asciiTheme="minorHAnsi" w:hAnsiTheme="minorHAnsi"/>
        </w:rPr>
      </w:pPr>
      <w:r w:rsidRPr="00647B2F">
        <w:rPr>
          <w:rFonts w:asciiTheme="minorHAnsi" w:hAnsiTheme="minorHAnsi"/>
        </w:rPr>
        <w:t xml:space="preserve">Zamawiający żąda, aby wykonawca do oferty dołączył dokument lub dokumenty, z których będzie wynikać uprawnienie do podpisania oferty, np. aktualny odpis </w:t>
      </w:r>
      <w:r w:rsidRPr="00647B2F">
        <w:rPr>
          <w:rFonts w:asciiTheme="minorHAnsi" w:hAnsiTheme="minorHAnsi"/>
        </w:rPr>
        <w:br/>
        <w:t>z właściwego rejestru, aktualne zaświadczenie o wpisie do ewidencji działalności gospodarczej, aktualny statut spółki lub aktualny rejestr handlowy. Wymagane dokumenty należy złożyć w formie oryginału lub kopii poświadczonej za zgodność z oryginałem przez Wykonawcę.</w:t>
      </w:r>
    </w:p>
    <w:p w:rsidR="00C07423" w:rsidRPr="00C07423" w:rsidRDefault="00C07423" w:rsidP="00C07423">
      <w:pPr>
        <w:pStyle w:val="NormalN"/>
        <w:rPr>
          <w:rFonts w:asciiTheme="minorHAnsi" w:hAnsiTheme="minorHAnsi"/>
        </w:rPr>
      </w:pPr>
      <w:r w:rsidRPr="00C07423">
        <w:rPr>
          <w:rFonts w:asciiTheme="minorHAnsi" w:hAnsiTheme="minorHAnsi"/>
        </w:rPr>
        <w:t>Jeżeli upoważnienie do podpisywania oferty, oświadczeń, reprezentowania wykonawcy/wykonawców w</w:t>
      </w:r>
      <w:r w:rsidR="00715C92">
        <w:rPr>
          <w:rFonts w:asciiTheme="minorHAnsi" w:hAnsiTheme="minorHAnsi"/>
        </w:rPr>
        <w:t xml:space="preserve"> </w:t>
      </w:r>
      <w:r w:rsidRPr="00C07423">
        <w:rPr>
          <w:rFonts w:asciiTheme="minorHAnsi" w:hAnsiTheme="minorHAnsi"/>
        </w:rPr>
        <w:t>postępowaniu i</w:t>
      </w:r>
      <w:r w:rsidR="00715C92">
        <w:rPr>
          <w:rFonts w:asciiTheme="minorHAnsi" w:hAnsiTheme="minorHAnsi"/>
        </w:rPr>
        <w:t xml:space="preserve"> </w:t>
      </w:r>
      <w:r w:rsidRPr="00C07423">
        <w:rPr>
          <w:rFonts w:asciiTheme="minorHAnsi" w:hAnsiTheme="minorHAnsi"/>
        </w:rPr>
        <w:t>zaciągania zobowiązań w</w:t>
      </w:r>
      <w:r w:rsidR="00715C92">
        <w:rPr>
          <w:rFonts w:asciiTheme="minorHAnsi" w:hAnsiTheme="minorHAnsi"/>
        </w:rPr>
        <w:t xml:space="preserve"> </w:t>
      </w:r>
      <w:r w:rsidRPr="00C07423">
        <w:rPr>
          <w:rFonts w:asciiTheme="minorHAnsi" w:hAnsiTheme="minorHAnsi"/>
        </w:rPr>
        <w:t>wysokości odpowiadającej cenie oferty wynika z</w:t>
      </w:r>
      <w:r w:rsidR="00715C92">
        <w:rPr>
          <w:rFonts w:asciiTheme="minorHAnsi" w:hAnsiTheme="minorHAnsi"/>
        </w:rPr>
        <w:t xml:space="preserve"> </w:t>
      </w:r>
      <w:r w:rsidRPr="00C07423">
        <w:rPr>
          <w:rFonts w:asciiTheme="minorHAnsi" w:hAnsiTheme="minorHAnsi"/>
        </w:rPr>
        <w:t xml:space="preserve">pełnomocnictwa </w:t>
      </w:r>
      <w:r w:rsidR="000963F2" w:rsidRPr="00647B2F">
        <w:rPr>
          <w:rFonts w:asciiTheme="minorHAnsi" w:hAnsiTheme="minorHAnsi"/>
        </w:rPr>
        <w:t>–</w:t>
      </w:r>
      <w:r w:rsidRPr="00C07423">
        <w:rPr>
          <w:rFonts w:asciiTheme="minorHAnsi" w:hAnsiTheme="minorHAnsi"/>
        </w:rPr>
        <w:t xml:space="preserve"> winno być ono udzielone (podpisane) przez osobę/osoby uprawnione zgodnie z wpisem do</w:t>
      </w:r>
      <w:r w:rsidR="00715C92">
        <w:rPr>
          <w:rFonts w:asciiTheme="minorHAnsi" w:hAnsiTheme="minorHAnsi"/>
        </w:rPr>
        <w:t xml:space="preserve"> </w:t>
      </w:r>
      <w:r w:rsidRPr="00C07423">
        <w:rPr>
          <w:rFonts w:asciiTheme="minorHAnsi" w:hAnsiTheme="minorHAnsi"/>
        </w:rPr>
        <w:t xml:space="preserve">właściwego rejestru, oraz dołączone do oferty. </w:t>
      </w:r>
      <w:r w:rsidRPr="00715C92">
        <w:rPr>
          <w:rFonts w:asciiTheme="minorHAnsi" w:hAnsiTheme="minorHAnsi"/>
          <w:u w:val="single"/>
        </w:rPr>
        <w:t>Pełnomocnictwo musi być złożone w formie oryginału lub kopii potwierdzonej notarialnie</w:t>
      </w:r>
      <w:r w:rsidRPr="00C07423">
        <w:rPr>
          <w:rFonts w:asciiTheme="minorHAnsi" w:hAnsiTheme="minorHAnsi"/>
        </w:rPr>
        <w:t xml:space="preserve">. </w:t>
      </w:r>
    </w:p>
    <w:p w:rsidR="00C07423" w:rsidRPr="00C07423" w:rsidRDefault="00C07423" w:rsidP="00C07423">
      <w:pPr>
        <w:pStyle w:val="NormalN"/>
        <w:rPr>
          <w:rFonts w:asciiTheme="minorHAnsi" w:hAnsiTheme="minorHAnsi"/>
        </w:rPr>
      </w:pPr>
      <w:r w:rsidRPr="00C07423">
        <w:rPr>
          <w:rFonts w:asciiTheme="minorHAnsi" w:hAnsiTheme="minorHAnsi"/>
        </w:rPr>
        <w:t xml:space="preserve">Postanowienie ustępu </w:t>
      </w:r>
      <w:r w:rsidR="00713D4D" w:rsidRPr="00647B2F">
        <w:rPr>
          <w:rFonts w:asciiTheme="minorHAnsi" w:hAnsiTheme="minorHAnsi"/>
        </w:rPr>
        <w:t>9</w:t>
      </w:r>
      <w:r w:rsidRPr="00C07423">
        <w:rPr>
          <w:rFonts w:asciiTheme="minorHAnsi" w:hAnsiTheme="minorHAnsi"/>
        </w:rPr>
        <w:t xml:space="preserve"> stosuje się odpowiednio do dalszych pełnomocnictw.</w:t>
      </w:r>
    </w:p>
    <w:p w:rsidR="00C07423" w:rsidRPr="00C07423" w:rsidRDefault="00C07423" w:rsidP="00C07423">
      <w:pPr>
        <w:pStyle w:val="NormalN"/>
        <w:rPr>
          <w:rFonts w:asciiTheme="minorHAnsi" w:hAnsiTheme="minorHAnsi"/>
        </w:rPr>
      </w:pPr>
      <w:r w:rsidRPr="00C07423">
        <w:rPr>
          <w:rFonts w:asciiTheme="minorHAnsi" w:hAnsiTheme="minorHAnsi"/>
        </w:rPr>
        <w:t>Wymagane w SIWZ dokumenty sporządzone w języku obcym muszą być złożone wraz z tłumaczeniem na język polski.</w:t>
      </w:r>
    </w:p>
    <w:p w:rsidR="00C07423" w:rsidRPr="00C07423" w:rsidRDefault="00C07423" w:rsidP="00C07423">
      <w:pPr>
        <w:pStyle w:val="NormalN"/>
        <w:rPr>
          <w:rFonts w:asciiTheme="minorHAnsi" w:hAnsiTheme="minorHAnsi"/>
        </w:rPr>
      </w:pPr>
      <w:r w:rsidRPr="00C07423">
        <w:rPr>
          <w:rFonts w:asciiTheme="minorHAnsi" w:hAnsiTheme="minorHAnsi"/>
        </w:rPr>
        <w:t>Wszystkie strony oferty oraz wszystkie załączone oświadczenia, tłumaczenia i inne dokumenty, winny być parafowane przynajmniej przez jedną osobę upoważnioną do</w:t>
      </w:r>
      <w:r w:rsidR="00715C92">
        <w:rPr>
          <w:rFonts w:asciiTheme="minorHAnsi" w:hAnsiTheme="minorHAnsi"/>
        </w:rPr>
        <w:t xml:space="preserve"> </w:t>
      </w:r>
      <w:r w:rsidRPr="00C07423">
        <w:rPr>
          <w:rFonts w:asciiTheme="minorHAnsi" w:hAnsiTheme="minorHAnsi"/>
        </w:rPr>
        <w:t>podpisania oferty. Dotyczy to zarówno oryginałów oświadczeń i dokumentów jak też ich poświadczonych za zgodność z oryginałem kserokopii.</w:t>
      </w:r>
    </w:p>
    <w:p w:rsidR="00C07423" w:rsidRPr="00C07423" w:rsidRDefault="00C07423" w:rsidP="00C07423">
      <w:pPr>
        <w:pStyle w:val="NormalN"/>
        <w:rPr>
          <w:rFonts w:asciiTheme="minorHAnsi" w:hAnsiTheme="minorHAnsi"/>
        </w:rPr>
      </w:pPr>
      <w:r w:rsidRPr="00C07423">
        <w:rPr>
          <w:rFonts w:asciiTheme="minorHAnsi" w:hAnsiTheme="minorHAnsi"/>
        </w:rPr>
        <w:t>Jeżeli według wykonawcy oferta będzie zawierała informacje stanowiące tajemnicę przedsiębiorstwa w</w:t>
      </w:r>
      <w:r w:rsidR="00715C92">
        <w:rPr>
          <w:rFonts w:asciiTheme="minorHAnsi" w:hAnsiTheme="minorHAnsi"/>
        </w:rPr>
        <w:t xml:space="preserve"> </w:t>
      </w:r>
      <w:r w:rsidRPr="00C07423">
        <w:rPr>
          <w:rFonts w:asciiTheme="minorHAnsi" w:hAnsiTheme="minorHAnsi"/>
        </w:rPr>
        <w:t>rozumieniu przepisów o zwalczaniu nieuczciwej konkurencji</w:t>
      </w:r>
      <w:r w:rsidR="00DE578A" w:rsidRPr="00647B2F">
        <w:rPr>
          <w:rFonts w:asciiTheme="minorHAnsi" w:hAnsiTheme="minorHAnsi"/>
        </w:rPr>
        <w:t xml:space="preserve"> (art. 11 ust. 4 ustawy z dnia 16 kwietnia 1993 r. o zwalczaniu n</w:t>
      </w:r>
      <w:r w:rsidR="00D51EFE" w:rsidRPr="00647B2F">
        <w:rPr>
          <w:rFonts w:asciiTheme="minorHAnsi" w:hAnsiTheme="minorHAnsi"/>
        </w:rPr>
        <w:t>ieuczciwej konkurencji (</w:t>
      </w:r>
      <w:proofErr w:type="spellStart"/>
      <w:r w:rsidR="00D51EFE" w:rsidRPr="00647B2F">
        <w:rPr>
          <w:rFonts w:asciiTheme="minorHAnsi" w:hAnsiTheme="minorHAnsi"/>
        </w:rPr>
        <w:t>Dz.U</w:t>
      </w:r>
      <w:proofErr w:type="spellEnd"/>
      <w:r w:rsidR="00D51EFE" w:rsidRPr="00647B2F">
        <w:rPr>
          <w:rFonts w:asciiTheme="minorHAnsi" w:hAnsiTheme="minorHAnsi"/>
        </w:rPr>
        <w:t>. z </w:t>
      </w:r>
      <w:r w:rsidR="00DE578A" w:rsidRPr="00647B2F">
        <w:rPr>
          <w:rFonts w:asciiTheme="minorHAnsi" w:hAnsiTheme="minorHAnsi"/>
        </w:rPr>
        <w:t xml:space="preserve">2003 r. Nr 153, </w:t>
      </w:r>
      <w:r w:rsidR="00DE578A" w:rsidRPr="00647B2F">
        <w:rPr>
          <w:rFonts w:asciiTheme="minorHAnsi" w:hAnsiTheme="minorHAnsi"/>
        </w:rPr>
        <w:lastRenderedPageBreak/>
        <w:t>poz. 1503 ze zm</w:t>
      </w:r>
      <w:r w:rsidR="00D70EC1" w:rsidRPr="00647B2F">
        <w:rPr>
          <w:rFonts w:asciiTheme="minorHAnsi" w:hAnsiTheme="minorHAnsi"/>
        </w:rPr>
        <w:t>.</w:t>
      </w:r>
      <w:r w:rsidR="00DE578A" w:rsidRPr="00647B2F">
        <w:rPr>
          <w:rFonts w:asciiTheme="minorHAnsi" w:hAnsiTheme="minorHAnsi"/>
        </w:rPr>
        <w:t>)</w:t>
      </w:r>
      <w:r w:rsidR="0068487B" w:rsidRPr="00647B2F">
        <w:rPr>
          <w:rFonts w:asciiTheme="minorHAnsi" w:hAnsiTheme="minorHAnsi"/>
        </w:rPr>
        <w:t>,</w:t>
      </w:r>
      <w:r w:rsidRPr="00C07423">
        <w:rPr>
          <w:rFonts w:asciiTheme="minorHAnsi" w:hAnsiTheme="minorHAnsi"/>
        </w:rPr>
        <w:t xml:space="preserve"> dane te</w:t>
      </w:r>
      <w:r w:rsidR="00715C92">
        <w:rPr>
          <w:rFonts w:asciiTheme="minorHAnsi" w:hAnsiTheme="minorHAnsi"/>
        </w:rPr>
        <w:t xml:space="preserve"> </w:t>
      </w:r>
      <w:r w:rsidRPr="00C07423">
        <w:rPr>
          <w:rFonts w:asciiTheme="minorHAnsi" w:hAnsiTheme="minorHAnsi"/>
        </w:rPr>
        <w:t>należy umieścić w oddzielnej kopercie wewnątrz oferty, opisanej: „Informacje będące tajemnicą przedsiębiorstwa” oraz wskazać numery stron stanowiących tajemnicę przedsiębiorstwa. W innym przypadku wszystkie informacje zawarte w ofercie będą uważane za ogólnie dostępne i mogą być udostępnione pozostałym wykonawcom razem z protokołem postępowania. Zastrzeżenie informacji, danych, dokumentów lub oświadczeń niestanowiących tajemnicy przedsiębiorstwa w rozumieniu przepisów o</w:t>
      </w:r>
      <w:r w:rsidR="00DE2DE6">
        <w:rPr>
          <w:rFonts w:asciiTheme="minorHAnsi" w:hAnsiTheme="minorHAnsi"/>
        </w:rPr>
        <w:t xml:space="preserve"> </w:t>
      </w:r>
      <w:r w:rsidRPr="00C07423">
        <w:rPr>
          <w:rFonts w:asciiTheme="minorHAnsi" w:hAnsiTheme="minorHAnsi"/>
        </w:rPr>
        <w:t>nieuczciwej konkurencji powoduje ich odtajnienie.</w:t>
      </w:r>
    </w:p>
    <w:p w:rsidR="00C07423" w:rsidRPr="00C07423" w:rsidRDefault="00C07423" w:rsidP="00C07423">
      <w:pPr>
        <w:pStyle w:val="NormalN"/>
        <w:rPr>
          <w:rFonts w:asciiTheme="minorHAnsi" w:hAnsiTheme="minorHAnsi"/>
        </w:rPr>
      </w:pPr>
      <w:r w:rsidRPr="00C07423">
        <w:rPr>
          <w:rFonts w:asciiTheme="minorHAnsi" w:hAnsiTheme="minorHAnsi"/>
        </w:rPr>
        <w:t>Oferta winna zawierać wymagane dokumenty, załączniki, oświadczenia wymienione w niniejszej SIWZ.</w:t>
      </w:r>
    </w:p>
    <w:p w:rsidR="00C07423" w:rsidRPr="00C07423" w:rsidRDefault="00C07423" w:rsidP="00C07423">
      <w:pPr>
        <w:pStyle w:val="NormalN"/>
        <w:rPr>
          <w:rFonts w:asciiTheme="minorHAnsi" w:hAnsiTheme="minorHAnsi"/>
        </w:rPr>
      </w:pPr>
      <w:r w:rsidRPr="00C07423">
        <w:rPr>
          <w:rFonts w:asciiTheme="minorHAnsi" w:hAnsiTheme="minorHAnsi"/>
        </w:rPr>
        <w:t>Jeżeli oferta jest składana przez wykonawców wspólnie ubiegających się o udzielenie zamówienia, wykonawcy ci ponoszą solidarną odpowiedzialność za niewykonanie lub nienależyte wykonanie zobowiązania.</w:t>
      </w:r>
    </w:p>
    <w:p w:rsidR="00C07423" w:rsidRPr="00C07423" w:rsidRDefault="00C07423" w:rsidP="00C07423">
      <w:pPr>
        <w:pStyle w:val="NormalN"/>
        <w:rPr>
          <w:rFonts w:asciiTheme="minorHAnsi" w:hAnsiTheme="minorHAnsi"/>
        </w:rPr>
      </w:pPr>
      <w:r w:rsidRPr="00C07423">
        <w:rPr>
          <w:rFonts w:asciiTheme="minorHAnsi" w:hAnsiTheme="minorHAnsi"/>
        </w:rPr>
        <w:t xml:space="preserve">Oferta wykonawców, którzy będą ubiegać się wspólnie o udzielenie zamówienia musi być podpisana w taki sposób, aby prawnie zobowiązywała wszystkich Wykonawców występujących wspólnie. </w:t>
      </w:r>
    </w:p>
    <w:p w:rsidR="00C07423" w:rsidRPr="00C07423" w:rsidRDefault="00C07423" w:rsidP="00C07423">
      <w:pPr>
        <w:pStyle w:val="NormalN"/>
        <w:rPr>
          <w:rFonts w:asciiTheme="minorHAnsi" w:hAnsiTheme="minorHAnsi"/>
        </w:rPr>
      </w:pPr>
      <w:r w:rsidRPr="00C07423">
        <w:rPr>
          <w:rFonts w:asciiTheme="minorHAnsi" w:hAnsiTheme="minorHAnsi"/>
        </w:rPr>
        <w:t>W przypadku oferty składanej przez Wykonawców ubiegających się wspólnie o udzielenie zamówienia do oferty musi być załączony dokument ustanawiający pełnomocnika wykonawców występujących wspólnie do reprezentowania ich w postępowaniu o</w:t>
      </w:r>
      <w:r w:rsidR="00715C92">
        <w:rPr>
          <w:rFonts w:asciiTheme="minorHAnsi" w:hAnsiTheme="minorHAnsi"/>
        </w:rPr>
        <w:t xml:space="preserve"> </w:t>
      </w:r>
      <w:r w:rsidRPr="00C07423">
        <w:rPr>
          <w:rFonts w:asciiTheme="minorHAnsi" w:hAnsiTheme="minorHAnsi"/>
        </w:rPr>
        <w:t>udzielenie zamówienia albo reprezentowania w postępowaniu i zawarcia umowy w</w:t>
      </w:r>
      <w:r w:rsidR="00715C92">
        <w:rPr>
          <w:rFonts w:asciiTheme="minorHAnsi" w:hAnsiTheme="minorHAnsi"/>
        </w:rPr>
        <w:t xml:space="preserve"> </w:t>
      </w:r>
      <w:r w:rsidRPr="00C07423">
        <w:rPr>
          <w:rFonts w:asciiTheme="minorHAnsi" w:hAnsiTheme="minorHAnsi"/>
        </w:rPr>
        <w:t>sprawie zamówienia publicznego. Pełnomocnictwo musi być złożone w formie oryginału lub notarialnie potwierdzonej kopii.</w:t>
      </w:r>
    </w:p>
    <w:p w:rsidR="00C07423" w:rsidRPr="00C07423" w:rsidRDefault="00C07423" w:rsidP="00C07423">
      <w:pPr>
        <w:pStyle w:val="NormalN"/>
        <w:rPr>
          <w:rFonts w:asciiTheme="minorHAnsi" w:hAnsiTheme="minorHAnsi"/>
        </w:rPr>
      </w:pPr>
      <w:r w:rsidRPr="00C07423">
        <w:rPr>
          <w:rFonts w:asciiTheme="minorHAnsi" w:hAnsiTheme="minorHAnsi"/>
        </w:rPr>
        <w:t>W przypadku wykonawców wspólnie ubiegających się o udzielenie zamówienia, kopie dokumentów dotyczących wykonawcy są poświadczane za zgodność z oryginałem przez wykonawcę.</w:t>
      </w:r>
    </w:p>
    <w:p w:rsidR="00C07423" w:rsidRPr="00C07423" w:rsidRDefault="00C07423" w:rsidP="00C07423">
      <w:pPr>
        <w:pStyle w:val="NormalN"/>
        <w:rPr>
          <w:rFonts w:asciiTheme="minorHAnsi" w:hAnsiTheme="minorHAnsi"/>
        </w:rPr>
      </w:pPr>
      <w:r w:rsidRPr="00C07423">
        <w:rPr>
          <w:rFonts w:asciiTheme="minorHAnsi" w:hAnsiTheme="minorHAnsi"/>
        </w:rPr>
        <w:t xml:space="preserve">Zaleca się opracowanie pierwszych stron oferty wg załączonego do SIWZ wzoru </w:t>
      </w:r>
      <w:r w:rsidR="007F782D" w:rsidRPr="00647B2F">
        <w:rPr>
          <w:rFonts w:asciiTheme="minorHAnsi" w:hAnsiTheme="minorHAnsi"/>
        </w:rPr>
        <w:t>–</w:t>
      </w:r>
      <w:r w:rsidRPr="00C07423">
        <w:rPr>
          <w:rFonts w:asciiTheme="minorHAnsi" w:hAnsiTheme="minorHAnsi"/>
        </w:rPr>
        <w:t>Załącznik 2 do SIWZ</w:t>
      </w:r>
      <w:r w:rsidR="00C60B04">
        <w:rPr>
          <w:rFonts w:asciiTheme="minorHAnsi" w:hAnsiTheme="minorHAnsi"/>
        </w:rPr>
        <w:t>.</w:t>
      </w:r>
      <w:r w:rsidRPr="00C07423">
        <w:rPr>
          <w:rFonts w:asciiTheme="minorHAnsi" w:hAnsiTheme="minorHAnsi"/>
        </w:rPr>
        <w:t xml:space="preserve"> Niezastosowanie wzoru określonego w załączniku nie spowoduje odrzucenia oferty</w:t>
      </w:r>
      <w:r w:rsidR="00CB62F7" w:rsidRPr="00647B2F">
        <w:rPr>
          <w:rFonts w:asciiTheme="minorHAnsi" w:hAnsiTheme="minorHAnsi"/>
        </w:rPr>
        <w:t>, j</w:t>
      </w:r>
      <w:r w:rsidR="0068487B" w:rsidRPr="00647B2F">
        <w:rPr>
          <w:rFonts w:asciiTheme="minorHAnsi" w:hAnsiTheme="minorHAnsi"/>
        </w:rPr>
        <w:t>ednakże</w:t>
      </w:r>
      <w:r w:rsidRPr="00C07423">
        <w:rPr>
          <w:rFonts w:asciiTheme="minorHAnsi" w:hAnsiTheme="minorHAnsi"/>
        </w:rPr>
        <w:t xml:space="preserve"> Zamawiający wymaga, </w:t>
      </w:r>
      <w:r w:rsidR="00CB62F7" w:rsidRPr="00647B2F">
        <w:rPr>
          <w:rFonts w:asciiTheme="minorHAnsi" w:hAnsiTheme="minorHAnsi"/>
        </w:rPr>
        <w:t>aby</w:t>
      </w:r>
      <w:r w:rsidRPr="00C07423">
        <w:rPr>
          <w:rFonts w:asciiTheme="minorHAnsi" w:hAnsiTheme="minorHAnsi"/>
        </w:rPr>
        <w:t xml:space="preserve"> w złożonej ofercie znalazły się wszystkie oświadczenia zawarte we wzorze oferty.</w:t>
      </w:r>
    </w:p>
    <w:p w:rsidR="00C07423" w:rsidRPr="00715C92" w:rsidRDefault="00C07423" w:rsidP="00C07423">
      <w:pPr>
        <w:pStyle w:val="NormalN"/>
        <w:keepNext/>
        <w:rPr>
          <w:rFonts w:asciiTheme="minorHAnsi" w:hAnsiTheme="minorHAnsi"/>
          <w:b/>
        </w:rPr>
      </w:pPr>
      <w:r w:rsidRPr="00715C92">
        <w:rPr>
          <w:rFonts w:asciiTheme="minorHAnsi" w:hAnsiTheme="minorHAnsi"/>
          <w:b/>
        </w:rPr>
        <w:t>Oferta musi ponadto zawierać:</w:t>
      </w:r>
    </w:p>
    <w:p w:rsidR="00C07423" w:rsidRPr="00715C92" w:rsidRDefault="00C07423" w:rsidP="00424EA7">
      <w:pPr>
        <w:pStyle w:val="NormalNN"/>
        <w:numPr>
          <w:ilvl w:val="0"/>
          <w:numId w:val="19"/>
        </w:numPr>
        <w:ind w:left="709"/>
        <w:rPr>
          <w:rFonts w:asciiTheme="minorHAnsi" w:hAnsiTheme="minorHAnsi"/>
          <w:b/>
        </w:rPr>
      </w:pPr>
      <w:r w:rsidRPr="00715C92">
        <w:rPr>
          <w:rFonts w:asciiTheme="minorHAnsi" w:hAnsiTheme="minorHAnsi"/>
          <w:b/>
        </w:rPr>
        <w:t>wypełniony formularz ofertowy (w tym oświadczenia) – zgodnie z zapisami ust. 19 niniejszego Rozdziału,</w:t>
      </w:r>
    </w:p>
    <w:p w:rsidR="00C07423" w:rsidRPr="00715C92" w:rsidRDefault="00C07423" w:rsidP="00424EA7">
      <w:pPr>
        <w:pStyle w:val="NormalNN"/>
        <w:numPr>
          <w:ilvl w:val="0"/>
          <w:numId w:val="19"/>
        </w:numPr>
        <w:ind w:left="709"/>
        <w:rPr>
          <w:rFonts w:asciiTheme="minorHAnsi" w:hAnsiTheme="minorHAnsi"/>
          <w:b/>
        </w:rPr>
      </w:pPr>
      <w:r w:rsidRPr="00715C92">
        <w:rPr>
          <w:rFonts w:asciiTheme="minorHAnsi" w:hAnsiTheme="minorHAnsi"/>
          <w:b/>
        </w:rPr>
        <w:t>oświadczenia i dokumenty opisane w Rozdziale 6 SIWZ,</w:t>
      </w:r>
    </w:p>
    <w:p w:rsidR="00715C92" w:rsidRPr="00715C92" w:rsidRDefault="00715C92" w:rsidP="00424EA7">
      <w:pPr>
        <w:pStyle w:val="NormalNN"/>
        <w:numPr>
          <w:ilvl w:val="0"/>
          <w:numId w:val="19"/>
        </w:numPr>
        <w:ind w:left="709"/>
        <w:rPr>
          <w:rFonts w:asciiTheme="minorHAnsi" w:hAnsiTheme="minorHAnsi"/>
          <w:b/>
        </w:rPr>
      </w:pPr>
      <w:r w:rsidRPr="00715C92">
        <w:rPr>
          <w:rFonts w:asciiTheme="minorHAnsi" w:hAnsiTheme="minorHAnsi"/>
          <w:b/>
        </w:rPr>
        <w:t>dokument, o którym mowa w ust. 9 niniejszego Rozdziału (jeżeli dotyczy),</w:t>
      </w:r>
    </w:p>
    <w:p w:rsidR="00C07423" w:rsidRPr="00715C92" w:rsidRDefault="00C07423" w:rsidP="00424EA7">
      <w:pPr>
        <w:pStyle w:val="NormalNN"/>
        <w:numPr>
          <w:ilvl w:val="0"/>
          <w:numId w:val="19"/>
        </w:numPr>
        <w:ind w:left="709"/>
        <w:rPr>
          <w:rFonts w:asciiTheme="minorHAnsi" w:hAnsiTheme="minorHAnsi"/>
          <w:b/>
        </w:rPr>
      </w:pPr>
      <w:r w:rsidRPr="00715C92">
        <w:rPr>
          <w:rFonts w:asciiTheme="minorHAnsi" w:hAnsiTheme="minorHAnsi"/>
          <w:b/>
        </w:rPr>
        <w:t>informację o podwykonawcach zg</w:t>
      </w:r>
      <w:r w:rsidR="00715C92" w:rsidRPr="00715C92">
        <w:rPr>
          <w:rFonts w:asciiTheme="minorHAnsi" w:hAnsiTheme="minorHAnsi"/>
          <w:b/>
        </w:rPr>
        <w:t>odnie z ust. 9 Rozdziału 3 SIWZ,</w:t>
      </w:r>
    </w:p>
    <w:p w:rsidR="00715C92" w:rsidRPr="00715C92" w:rsidRDefault="00715C92" w:rsidP="00424EA7">
      <w:pPr>
        <w:pStyle w:val="NormalNN"/>
        <w:numPr>
          <w:ilvl w:val="0"/>
          <w:numId w:val="19"/>
        </w:numPr>
        <w:ind w:left="709"/>
        <w:rPr>
          <w:rFonts w:asciiTheme="minorHAnsi" w:hAnsiTheme="minorHAnsi"/>
          <w:b/>
        </w:rPr>
      </w:pPr>
      <w:r w:rsidRPr="00715C92">
        <w:rPr>
          <w:rFonts w:asciiTheme="minorHAnsi" w:hAnsiTheme="minorHAnsi"/>
          <w:b/>
        </w:rPr>
        <w:t>kopię dokumentu potwierdzającego wniesienie wadium</w:t>
      </w:r>
    </w:p>
    <w:p w:rsidR="00C07423" w:rsidRPr="00C07423" w:rsidRDefault="00C07423" w:rsidP="00C07423">
      <w:pPr>
        <w:pStyle w:val="NormalN"/>
        <w:rPr>
          <w:rFonts w:asciiTheme="minorHAnsi" w:hAnsiTheme="minorHAnsi"/>
        </w:rPr>
      </w:pPr>
      <w:r w:rsidRPr="00C07423">
        <w:rPr>
          <w:rFonts w:asciiTheme="minorHAnsi" w:hAnsiTheme="minorHAnsi"/>
        </w:rPr>
        <w:t xml:space="preserve">Ofertę należy złożyć w zaklejonym, nienaruszonym opakowaniu </w:t>
      </w:r>
      <w:r w:rsidR="005209EC" w:rsidRPr="00647B2F">
        <w:rPr>
          <w:rFonts w:asciiTheme="minorHAnsi" w:hAnsiTheme="minorHAnsi"/>
        </w:rPr>
        <w:t>w sekretariacie</w:t>
      </w:r>
      <w:r w:rsidRPr="00C07423">
        <w:rPr>
          <w:rFonts w:asciiTheme="minorHAnsi" w:hAnsiTheme="minorHAnsi"/>
        </w:rPr>
        <w:t xml:space="preserve"> Muzeum Historii Żydów Polskich</w:t>
      </w:r>
      <w:r w:rsidR="0068487B" w:rsidRPr="00647B2F">
        <w:rPr>
          <w:rFonts w:asciiTheme="minorHAnsi" w:hAnsiTheme="minorHAnsi"/>
        </w:rPr>
        <w:t xml:space="preserve"> przy</w:t>
      </w:r>
      <w:r w:rsidRPr="00C07423">
        <w:rPr>
          <w:rFonts w:asciiTheme="minorHAnsi" w:hAnsiTheme="minorHAnsi"/>
        </w:rPr>
        <w:t xml:space="preserve"> ul. </w:t>
      </w:r>
      <w:r w:rsidR="00222682" w:rsidRPr="00647B2F">
        <w:rPr>
          <w:rFonts w:asciiTheme="minorHAnsi" w:hAnsiTheme="minorHAnsi"/>
        </w:rPr>
        <w:t xml:space="preserve">Anielewicza </w:t>
      </w:r>
      <w:r w:rsidRPr="00C07423">
        <w:rPr>
          <w:rFonts w:asciiTheme="minorHAnsi" w:hAnsiTheme="minorHAnsi"/>
        </w:rPr>
        <w:t>6, 00-</w:t>
      </w:r>
      <w:r w:rsidR="00222682" w:rsidRPr="00647B2F">
        <w:rPr>
          <w:rFonts w:asciiTheme="minorHAnsi" w:hAnsiTheme="minorHAnsi"/>
        </w:rPr>
        <w:t>157</w:t>
      </w:r>
      <w:r w:rsidRPr="00C07423">
        <w:rPr>
          <w:rFonts w:asciiTheme="minorHAnsi" w:hAnsiTheme="minorHAnsi"/>
        </w:rPr>
        <w:t xml:space="preserve"> Warszawa</w:t>
      </w:r>
      <w:r w:rsidR="00222682" w:rsidRPr="00647B2F">
        <w:rPr>
          <w:rFonts w:asciiTheme="minorHAnsi" w:hAnsiTheme="minorHAnsi"/>
        </w:rPr>
        <w:t xml:space="preserve"> (</w:t>
      </w:r>
      <w:r w:rsidR="0068487B" w:rsidRPr="00647B2F">
        <w:rPr>
          <w:rFonts w:asciiTheme="minorHAnsi" w:hAnsiTheme="minorHAnsi"/>
        </w:rPr>
        <w:t>I</w:t>
      </w:r>
      <w:r w:rsidR="00222682" w:rsidRPr="00647B2F">
        <w:rPr>
          <w:rFonts w:asciiTheme="minorHAnsi" w:hAnsiTheme="minorHAnsi"/>
        </w:rPr>
        <w:t>II</w:t>
      </w:r>
      <w:r w:rsidR="0068487B" w:rsidRPr="00647B2F">
        <w:rPr>
          <w:rFonts w:asciiTheme="minorHAnsi" w:hAnsiTheme="minorHAnsi"/>
        </w:rPr>
        <w:t xml:space="preserve"> piętro).</w:t>
      </w:r>
    </w:p>
    <w:p w:rsidR="00C07423" w:rsidRPr="00C07423" w:rsidRDefault="00C07423" w:rsidP="00C07423">
      <w:pPr>
        <w:pStyle w:val="NormalN"/>
        <w:rPr>
          <w:rFonts w:asciiTheme="minorHAnsi" w:hAnsiTheme="minorHAnsi"/>
        </w:rPr>
      </w:pPr>
      <w:r w:rsidRPr="00C07423">
        <w:rPr>
          <w:rFonts w:asciiTheme="minorHAnsi" w:hAnsiTheme="minorHAnsi"/>
        </w:rPr>
        <w:t xml:space="preserve">Opakowanie (koperta) z ofertą powinno być oznakowane w poniższy sposób: </w:t>
      </w:r>
    </w:p>
    <w:p w:rsidR="00C07423" w:rsidRPr="00C07423" w:rsidRDefault="00C07423" w:rsidP="00424EA7">
      <w:pPr>
        <w:pStyle w:val="NormalNN"/>
        <w:numPr>
          <w:ilvl w:val="0"/>
          <w:numId w:val="20"/>
        </w:numPr>
        <w:ind w:left="709" w:hanging="283"/>
        <w:rPr>
          <w:rFonts w:asciiTheme="minorHAnsi" w:hAnsiTheme="minorHAnsi"/>
        </w:rPr>
      </w:pPr>
      <w:r w:rsidRPr="00C07423">
        <w:rPr>
          <w:rFonts w:asciiTheme="minorHAnsi" w:hAnsiTheme="minorHAnsi"/>
        </w:rPr>
        <w:t>opis zawartości koperty: „</w:t>
      </w:r>
      <w:sdt>
        <w:sdtPr>
          <w:rPr>
            <w:rFonts w:asciiTheme="minorHAnsi" w:hAnsiTheme="minorHAnsi"/>
          </w:rPr>
          <w:alias w:val="Subject"/>
          <w:tag w:val=""/>
          <w:id w:val="-669556100"/>
          <w:placeholder>
            <w:docPart w:val="05852333CD7D4654AC4291D82276FAFE"/>
          </w:placeholder>
          <w:dataBinding w:prefixMappings="xmlns:ns0='http://purl.org/dc/elements/1.1/' xmlns:ns1='http://schemas.openxmlformats.org/package/2006/metadata/core-properties' " w:xpath="/ns1:coreProperties[1]/ns0:subject[1]" w:storeItemID="{6C3C8BC8-F283-45AE-878A-BAB7291924A1}"/>
          <w:text/>
        </w:sdtPr>
        <w:sdtEndPr/>
        <w:sdtContent>
          <w:r w:rsidR="00C45D5D">
            <w:rPr>
              <w:rFonts w:asciiTheme="minorHAnsi" w:hAnsiTheme="minorHAnsi"/>
            </w:rPr>
            <w:t>Świadczenie usług polegają</w:t>
          </w:r>
          <w:r w:rsidR="002B7C8E">
            <w:rPr>
              <w:rFonts w:asciiTheme="minorHAnsi" w:hAnsiTheme="minorHAnsi"/>
            </w:rPr>
            <w:t>c</w:t>
          </w:r>
          <w:r w:rsidR="00C45D5D">
            <w:rPr>
              <w:rFonts w:asciiTheme="minorHAnsi" w:hAnsiTheme="minorHAnsi"/>
            </w:rPr>
            <w:t>ych na kierowaniu osób do wykonywania pracy tymczasowej w obszarze Obsługi Klienta w Muzeum Historii Żydów Polskich</w:t>
          </w:r>
        </w:sdtContent>
      </w:sdt>
      <w:r w:rsidR="00AC6B2E" w:rsidRPr="00647B2F">
        <w:rPr>
          <w:rFonts w:asciiTheme="minorHAnsi" w:hAnsiTheme="minorHAnsi"/>
        </w:rPr>
        <w:t>, n</w:t>
      </w:r>
      <w:r w:rsidR="000D66DD" w:rsidRPr="00647B2F">
        <w:rPr>
          <w:rFonts w:asciiTheme="minorHAnsi" w:hAnsiTheme="minorHAnsi"/>
        </w:rPr>
        <w:t>r</w:t>
      </w:r>
      <w:sdt>
        <w:sdtPr>
          <w:rPr>
            <w:rFonts w:asciiTheme="minorHAnsi" w:hAnsiTheme="minorHAnsi"/>
          </w:rPr>
          <w:alias w:val="Category"/>
          <w:tag w:val=""/>
          <w:id w:val="-1700385588"/>
          <w:placeholder>
            <w:docPart w:val="3D38B8B0207640A087B387CF035DAA5D"/>
          </w:placeholder>
          <w:dataBinding w:prefixMappings="xmlns:ns0='http://purl.org/dc/elements/1.1/' xmlns:ns1='http://schemas.openxmlformats.org/package/2006/metadata/core-properties' " w:xpath="/ns1:coreProperties[1]/ns1:category[1]" w:storeItemID="{6C3C8BC8-F283-45AE-878A-BAB7291924A1}"/>
          <w:text/>
        </w:sdtPr>
        <w:sdtEndPr/>
        <w:sdtContent>
          <w:r w:rsidR="000308D4">
            <w:rPr>
              <w:rFonts w:asciiTheme="minorHAnsi" w:hAnsiTheme="minorHAnsi"/>
            </w:rPr>
            <w:t>ADM.271.55.2014</w:t>
          </w:r>
        </w:sdtContent>
      </w:sdt>
      <w:r w:rsidR="0068487B" w:rsidRPr="00647B2F">
        <w:rPr>
          <w:rFonts w:asciiTheme="minorHAnsi" w:hAnsiTheme="minorHAnsi"/>
        </w:rPr>
        <w:t>”</w:t>
      </w:r>
      <w:r w:rsidR="009D76D1">
        <w:rPr>
          <w:rFonts w:asciiTheme="minorHAnsi" w:hAnsiTheme="minorHAnsi"/>
        </w:rPr>
        <w:t>,</w:t>
      </w:r>
    </w:p>
    <w:p w:rsidR="00C07423" w:rsidRPr="00C07423" w:rsidRDefault="00C07423" w:rsidP="00424EA7">
      <w:pPr>
        <w:pStyle w:val="NormalNN"/>
        <w:numPr>
          <w:ilvl w:val="0"/>
          <w:numId w:val="20"/>
        </w:numPr>
        <w:ind w:left="709" w:hanging="283"/>
        <w:rPr>
          <w:rFonts w:asciiTheme="minorHAnsi" w:hAnsiTheme="minorHAnsi"/>
        </w:rPr>
      </w:pPr>
      <w:r w:rsidRPr="00C07423">
        <w:rPr>
          <w:rFonts w:asciiTheme="minorHAnsi" w:hAnsiTheme="minorHAnsi"/>
        </w:rPr>
        <w:t xml:space="preserve">adresat: Muzeum Historii Żydów Polskich, ul. </w:t>
      </w:r>
      <w:r w:rsidR="00AC63DD" w:rsidRPr="00647B2F">
        <w:rPr>
          <w:rFonts w:asciiTheme="minorHAnsi" w:hAnsiTheme="minorHAnsi"/>
        </w:rPr>
        <w:t xml:space="preserve">Anielewicza </w:t>
      </w:r>
      <w:r w:rsidRPr="00C07423">
        <w:rPr>
          <w:rFonts w:asciiTheme="minorHAnsi" w:hAnsiTheme="minorHAnsi"/>
        </w:rPr>
        <w:t>6, 00-</w:t>
      </w:r>
      <w:r w:rsidR="00AC63DD" w:rsidRPr="00647B2F">
        <w:rPr>
          <w:rFonts w:asciiTheme="minorHAnsi" w:hAnsiTheme="minorHAnsi"/>
        </w:rPr>
        <w:t>157</w:t>
      </w:r>
      <w:r w:rsidRPr="00C07423">
        <w:rPr>
          <w:rFonts w:asciiTheme="minorHAnsi" w:hAnsiTheme="minorHAnsi"/>
        </w:rPr>
        <w:t xml:space="preserve"> Warszawa, </w:t>
      </w:r>
    </w:p>
    <w:p w:rsidR="00C07423" w:rsidRPr="00C07423" w:rsidRDefault="00C07423" w:rsidP="00424EA7">
      <w:pPr>
        <w:pStyle w:val="NormalNN"/>
        <w:numPr>
          <w:ilvl w:val="0"/>
          <w:numId w:val="20"/>
        </w:numPr>
        <w:ind w:left="709" w:hanging="283"/>
        <w:rPr>
          <w:rFonts w:asciiTheme="minorHAnsi" w:hAnsiTheme="minorHAnsi"/>
        </w:rPr>
      </w:pPr>
      <w:r w:rsidRPr="00C07423">
        <w:rPr>
          <w:rFonts w:asciiTheme="minorHAnsi" w:hAnsiTheme="minorHAnsi"/>
        </w:rPr>
        <w:t>nadawca: nazwa, dokładny adres i</w:t>
      </w:r>
      <w:r w:rsidR="00715C92">
        <w:rPr>
          <w:rFonts w:asciiTheme="minorHAnsi" w:hAnsiTheme="minorHAnsi"/>
        </w:rPr>
        <w:t xml:space="preserve"> </w:t>
      </w:r>
      <w:r w:rsidRPr="00C07423">
        <w:rPr>
          <w:rFonts w:asciiTheme="minorHAnsi" w:hAnsiTheme="minorHAnsi"/>
        </w:rPr>
        <w:t>numer telefonu wykonawcy (dopuszcza się odcisk pieczęci).</w:t>
      </w:r>
    </w:p>
    <w:p w:rsidR="00C07423" w:rsidRPr="00C07423" w:rsidRDefault="00C07423" w:rsidP="00C07423">
      <w:pPr>
        <w:pStyle w:val="NormalN"/>
        <w:numPr>
          <w:ilvl w:val="0"/>
          <w:numId w:val="0"/>
        </w:numPr>
        <w:ind w:left="426"/>
        <w:rPr>
          <w:rFonts w:asciiTheme="minorHAnsi" w:hAnsiTheme="minorHAnsi"/>
        </w:rPr>
      </w:pPr>
      <w:r w:rsidRPr="00C07423">
        <w:rPr>
          <w:rFonts w:asciiTheme="minorHAnsi" w:hAnsiTheme="minorHAnsi"/>
        </w:rPr>
        <w:lastRenderedPageBreak/>
        <w:t>UWAGA: Zamawiający nie ponosi odpowiedzialności za otwarcie oferty przed terminem w przypadku nieprawidłowego oznaczenia koperty.</w:t>
      </w:r>
    </w:p>
    <w:p w:rsidR="00C07423" w:rsidRPr="00C07423" w:rsidRDefault="00C07423" w:rsidP="00C07423">
      <w:pPr>
        <w:pStyle w:val="NormalN"/>
        <w:rPr>
          <w:rFonts w:asciiTheme="minorHAnsi" w:hAnsiTheme="minorHAnsi"/>
        </w:rPr>
      </w:pPr>
      <w:r w:rsidRPr="00C07423">
        <w:rPr>
          <w:rFonts w:asciiTheme="minorHAnsi" w:hAnsiTheme="minorHAnsi"/>
        </w:rPr>
        <w:t>Zgodnie z art. 84 ust. 1 ustawy wykonawca może przed upływem terminu składania ofert zmienić lub wycofać ofertę. O wprowadzeniu zmian lub zamiarze wycofania oferty przed ostatecznym terminem składania ofert należy pisemnie zawiadomić Zamawiającego.</w:t>
      </w:r>
    </w:p>
    <w:p w:rsidR="00C07423" w:rsidRPr="00C07423" w:rsidRDefault="00C07423" w:rsidP="00C07423">
      <w:pPr>
        <w:pStyle w:val="NormalN"/>
        <w:rPr>
          <w:rFonts w:asciiTheme="minorHAnsi" w:hAnsiTheme="minorHAnsi"/>
        </w:rPr>
      </w:pPr>
      <w:r w:rsidRPr="00C07423">
        <w:rPr>
          <w:rFonts w:asciiTheme="minorHAnsi" w:hAnsiTheme="minorHAnsi"/>
        </w:rPr>
        <w:t>Zmiany do oferty należy umieścić w oddzielnej, zaklejonej i nienaruszonej kopercie z dopiskiem „Oferta</w:t>
      </w:r>
      <w:r w:rsidR="00067671" w:rsidRPr="00647B2F">
        <w:rPr>
          <w:rFonts w:asciiTheme="minorHAnsi" w:hAnsiTheme="minorHAnsi"/>
        </w:rPr>
        <w:t>:</w:t>
      </w:r>
      <w:r w:rsidR="00715C92">
        <w:rPr>
          <w:rFonts w:asciiTheme="minorHAnsi" w:hAnsiTheme="minorHAnsi"/>
        </w:rPr>
        <w:t xml:space="preserve"> </w:t>
      </w:r>
      <w:sdt>
        <w:sdtPr>
          <w:rPr>
            <w:rFonts w:asciiTheme="minorHAnsi" w:hAnsiTheme="minorHAnsi"/>
          </w:rPr>
          <w:alias w:val="Subject"/>
          <w:tag w:val=""/>
          <w:id w:val="-2054139674"/>
          <w:placeholder>
            <w:docPart w:val="C81284ABD2C8499197B7EE8BA69FDC05"/>
          </w:placeholder>
          <w:dataBinding w:prefixMappings="xmlns:ns0='http://purl.org/dc/elements/1.1/' xmlns:ns1='http://schemas.openxmlformats.org/package/2006/metadata/core-properties' " w:xpath="/ns1:coreProperties[1]/ns0:subject[1]" w:storeItemID="{6C3C8BC8-F283-45AE-878A-BAB7291924A1}"/>
          <w:text/>
        </w:sdtPr>
        <w:sdtEndPr/>
        <w:sdtContent>
          <w:r w:rsidR="002B7C8E">
            <w:rPr>
              <w:rFonts w:asciiTheme="minorHAnsi" w:hAnsiTheme="minorHAnsi"/>
            </w:rPr>
            <w:t>Świadczenie usług polegających na kierowaniu osób do wykonywania pracy tymczasowej w obszarze Obsługi Klienta w Muzeum Historii Żydów Polskich</w:t>
          </w:r>
        </w:sdtContent>
      </w:sdt>
      <w:r w:rsidR="00715C92">
        <w:rPr>
          <w:rFonts w:asciiTheme="minorHAnsi" w:hAnsiTheme="minorHAnsi"/>
        </w:rPr>
        <w:t xml:space="preserve"> </w:t>
      </w:r>
      <w:r w:rsidR="0068487B" w:rsidRPr="00647B2F">
        <w:rPr>
          <w:rFonts w:asciiTheme="minorHAnsi" w:hAnsiTheme="minorHAnsi"/>
        </w:rPr>
        <w:t xml:space="preserve">nr </w:t>
      </w:r>
      <w:sdt>
        <w:sdtPr>
          <w:rPr>
            <w:rFonts w:asciiTheme="minorHAnsi" w:hAnsiTheme="minorHAnsi"/>
          </w:rPr>
          <w:alias w:val="Category"/>
          <w:tag w:val=""/>
          <w:id w:val="-283125902"/>
          <w:placeholder>
            <w:docPart w:val="AE1784C6CABA451A8C083308E6061B5F"/>
          </w:placeholder>
          <w:dataBinding w:prefixMappings="xmlns:ns0='http://purl.org/dc/elements/1.1/' xmlns:ns1='http://schemas.openxmlformats.org/package/2006/metadata/core-properties' " w:xpath="/ns1:coreProperties[1]/ns1:category[1]" w:storeItemID="{6C3C8BC8-F283-45AE-878A-BAB7291924A1}"/>
          <w:text/>
        </w:sdtPr>
        <w:sdtEndPr/>
        <w:sdtContent>
          <w:r w:rsidR="000308D4">
            <w:rPr>
              <w:rFonts w:asciiTheme="minorHAnsi" w:hAnsiTheme="minorHAnsi"/>
            </w:rPr>
            <w:t>ADM.271.55.2014</w:t>
          </w:r>
        </w:sdtContent>
      </w:sdt>
      <w:r w:rsidR="0068487B" w:rsidRPr="00647B2F">
        <w:rPr>
          <w:rFonts w:asciiTheme="minorHAnsi" w:hAnsiTheme="minorHAnsi"/>
        </w:rPr>
        <w:t xml:space="preserve"> ZMIANA”.</w:t>
      </w:r>
      <w:r w:rsidRPr="00C07423">
        <w:rPr>
          <w:rFonts w:asciiTheme="minorHAnsi" w:hAnsiTheme="minorHAnsi"/>
        </w:rPr>
        <w:t xml:space="preserve"> Na kopercie musi znajdować się nazwa wykonawcy, dokładny adres i numer telefonu wykonawcy (dopuszcza się odcisk pieczęci).</w:t>
      </w:r>
    </w:p>
    <w:p w:rsidR="00C07423" w:rsidRDefault="00C07423" w:rsidP="00C07423">
      <w:pPr>
        <w:pStyle w:val="NormalN"/>
        <w:rPr>
          <w:rFonts w:asciiTheme="minorHAnsi" w:hAnsiTheme="minorHAnsi"/>
        </w:rPr>
      </w:pPr>
      <w:r w:rsidRPr="00C07423">
        <w:rPr>
          <w:rFonts w:asciiTheme="minorHAnsi" w:hAnsiTheme="minorHAnsi"/>
        </w:rPr>
        <w:t>Wykonawca nie może wycofać oferty i wprowadzić zmian w ofercie po upływie ostatecznego terminu składania ofert.</w:t>
      </w:r>
    </w:p>
    <w:p w:rsidR="006A6A00" w:rsidRPr="00D14514" w:rsidRDefault="006A6A00" w:rsidP="00C07423">
      <w:pPr>
        <w:pStyle w:val="NormalN"/>
        <w:rPr>
          <w:rFonts w:asciiTheme="minorHAnsi" w:hAnsiTheme="minorHAnsi"/>
        </w:rPr>
      </w:pPr>
      <w:r w:rsidRPr="00D14514">
        <w:rPr>
          <w:rFonts w:asciiTheme="minorHAnsi" w:hAnsiTheme="minorHAnsi"/>
        </w:rPr>
        <w:t>Zamawiający dopuszcza możliwość dokonania wizji lokalnej na terenie siedziby Muzeum przed upływem terminu składania ofert. Wizja lokalna winna odbywać się w dni robocze w godzinach 8-16 po uprzednim uzgodnieniu terminu z Zamawia</w:t>
      </w:r>
      <w:r w:rsidR="00F558B2">
        <w:rPr>
          <w:rFonts w:asciiTheme="minorHAnsi" w:hAnsiTheme="minorHAnsi"/>
        </w:rPr>
        <w:t xml:space="preserve">jącym. Termin wizji lokalnej należy uzgodnić, wysyłając zapytanie na adres email </w:t>
      </w:r>
      <w:r w:rsidRPr="00D14514">
        <w:rPr>
          <w:rFonts w:asciiTheme="minorHAnsi" w:hAnsiTheme="minorHAnsi"/>
        </w:rPr>
        <w:t xml:space="preserve">e-mail: </w:t>
      </w:r>
      <w:r w:rsidR="00F558B2">
        <w:rPr>
          <w:rFonts w:asciiTheme="minorHAnsi" w:hAnsiTheme="minorHAnsi"/>
        </w:rPr>
        <w:t>msaczywko</w:t>
      </w:r>
      <w:r w:rsidR="00F558B2" w:rsidRPr="00C07423">
        <w:rPr>
          <w:rFonts w:asciiTheme="minorHAnsi" w:hAnsiTheme="minorHAnsi"/>
        </w:rPr>
        <w:t>@jewishmuseum.org.pl</w:t>
      </w:r>
      <w:r w:rsidR="00F558B2" w:rsidRPr="00D14514">
        <w:rPr>
          <w:rFonts w:asciiTheme="minorHAnsi" w:hAnsiTheme="minorHAnsi"/>
        </w:rPr>
        <w:t xml:space="preserve"> </w:t>
      </w:r>
      <w:r w:rsidRPr="00D14514">
        <w:rPr>
          <w:rFonts w:asciiTheme="minorHAnsi" w:hAnsiTheme="minorHAnsi"/>
        </w:rPr>
        <w:t>Jednocześnie informujemy, że w czasie wizji lokalnej Zamawiający nie będzie udzielał żadnych wyjaśnień dotyczących zamówienia, odsyłając Wykonawców do przewidzianego ustawą Prawo zamówień publicznych trybu udzielania wyjaśnień treści Specyfikacji Istotnych Warunków Zamówienia.</w:t>
      </w:r>
    </w:p>
    <w:p w:rsidR="00C07423" w:rsidRDefault="00C07423" w:rsidP="00C07423">
      <w:pPr>
        <w:pStyle w:val="Nagwek2"/>
      </w:pPr>
      <w:bookmarkStart w:id="18" w:name="_Toc114133734"/>
      <w:bookmarkStart w:id="19" w:name="_Toc114134225"/>
      <w:bookmarkStart w:id="20" w:name="_Toc135036181"/>
      <w:r w:rsidRPr="00D14514">
        <w:t>Rozdział 11</w:t>
      </w:r>
      <w:r w:rsidR="00C32E9B" w:rsidRPr="00EC2462">
        <w:br/>
      </w:r>
      <w:r w:rsidRPr="00C07423">
        <w:t>Miejsce oraz termin składania i otwarcia ofert</w:t>
      </w:r>
      <w:bookmarkEnd w:id="18"/>
      <w:bookmarkEnd w:id="19"/>
      <w:bookmarkEnd w:id="20"/>
    </w:p>
    <w:p w:rsidR="00C07423" w:rsidRPr="00C07423" w:rsidRDefault="00C07423" w:rsidP="00424EA7">
      <w:pPr>
        <w:pStyle w:val="NormalN"/>
        <w:numPr>
          <w:ilvl w:val="0"/>
          <w:numId w:val="7"/>
        </w:numPr>
        <w:ind w:left="426" w:hanging="426"/>
        <w:rPr>
          <w:rFonts w:asciiTheme="minorHAnsi" w:hAnsiTheme="minorHAnsi"/>
        </w:rPr>
      </w:pPr>
      <w:r w:rsidRPr="00C07423">
        <w:rPr>
          <w:rFonts w:asciiTheme="minorHAnsi" w:hAnsiTheme="minorHAnsi"/>
        </w:rPr>
        <w:t>Miejsce składania ofert</w:t>
      </w:r>
      <w:r w:rsidR="00951000">
        <w:rPr>
          <w:rFonts w:asciiTheme="minorHAnsi" w:hAnsiTheme="minorHAnsi"/>
        </w:rPr>
        <w:t>:</w:t>
      </w:r>
      <w:r w:rsidRPr="00C07423">
        <w:rPr>
          <w:rFonts w:asciiTheme="minorHAnsi" w:hAnsiTheme="minorHAnsi"/>
        </w:rPr>
        <w:t xml:space="preserve"> Muzeum Historii Żydów Polskich</w:t>
      </w:r>
      <w:r w:rsidR="00BC5FA7" w:rsidRPr="00647B2F">
        <w:rPr>
          <w:rFonts w:asciiTheme="minorHAnsi" w:hAnsiTheme="minorHAnsi"/>
        </w:rPr>
        <w:t xml:space="preserve"> przy</w:t>
      </w:r>
      <w:r w:rsidRPr="00C07423">
        <w:rPr>
          <w:rFonts w:asciiTheme="minorHAnsi" w:hAnsiTheme="minorHAnsi"/>
        </w:rPr>
        <w:t xml:space="preserve"> ul. </w:t>
      </w:r>
      <w:r w:rsidR="00222682" w:rsidRPr="00647B2F">
        <w:rPr>
          <w:rFonts w:asciiTheme="minorHAnsi" w:hAnsiTheme="minorHAnsi"/>
        </w:rPr>
        <w:t xml:space="preserve">Anielewicza </w:t>
      </w:r>
      <w:r w:rsidRPr="00C07423">
        <w:rPr>
          <w:rFonts w:asciiTheme="minorHAnsi" w:hAnsiTheme="minorHAnsi"/>
        </w:rPr>
        <w:t>6, 00-</w:t>
      </w:r>
      <w:r w:rsidR="00222682" w:rsidRPr="00647B2F">
        <w:rPr>
          <w:rFonts w:asciiTheme="minorHAnsi" w:hAnsiTheme="minorHAnsi"/>
        </w:rPr>
        <w:t>157</w:t>
      </w:r>
      <w:r w:rsidRPr="00C07423">
        <w:rPr>
          <w:rFonts w:asciiTheme="minorHAnsi" w:hAnsiTheme="minorHAnsi"/>
        </w:rPr>
        <w:t xml:space="preserve"> Warszawa (</w:t>
      </w:r>
      <w:r w:rsidR="005209EC" w:rsidRPr="00647B2F">
        <w:rPr>
          <w:rFonts w:asciiTheme="minorHAnsi" w:hAnsiTheme="minorHAnsi"/>
        </w:rPr>
        <w:t xml:space="preserve">sekretariat </w:t>
      </w:r>
      <w:r w:rsidR="00BC5FA7" w:rsidRPr="00647B2F">
        <w:rPr>
          <w:rFonts w:asciiTheme="minorHAnsi" w:hAnsiTheme="minorHAnsi"/>
        </w:rPr>
        <w:t>I</w:t>
      </w:r>
      <w:r w:rsidR="00222682" w:rsidRPr="00647B2F">
        <w:rPr>
          <w:rFonts w:asciiTheme="minorHAnsi" w:hAnsiTheme="minorHAnsi"/>
        </w:rPr>
        <w:t>II</w:t>
      </w:r>
      <w:r w:rsidR="00BC5FA7" w:rsidRPr="00647B2F">
        <w:rPr>
          <w:rFonts w:asciiTheme="minorHAnsi" w:hAnsiTheme="minorHAnsi"/>
        </w:rPr>
        <w:t xml:space="preserve"> piętro</w:t>
      </w:r>
      <w:r w:rsidRPr="00C07423">
        <w:rPr>
          <w:rFonts w:asciiTheme="minorHAnsi" w:hAnsiTheme="minorHAnsi"/>
        </w:rPr>
        <w:t>).</w:t>
      </w:r>
    </w:p>
    <w:p w:rsidR="00C07423" w:rsidRPr="00C07423" w:rsidRDefault="00C07423" w:rsidP="00C07423">
      <w:pPr>
        <w:pStyle w:val="NormalN"/>
        <w:rPr>
          <w:rFonts w:asciiTheme="minorHAnsi" w:hAnsiTheme="minorHAnsi"/>
        </w:rPr>
      </w:pPr>
      <w:r w:rsidRPr="00C07423">
        <w:rPr>
          <w:rFonts w:asciiTheme="minorHAnsi" w:hAnsiTheme="minorHAnsi"/>
        </w:rPr>
        <w:t>Termin składania ofert</w:t>
      </w:r>
      <w:r w:rsidR="00951000">
        <w:rPr>
          <w:rFonts w:asciiTheme="minorHAnsi" w:hAnsiTheme="minorHAnsi"/>
        </w:rPr>
        <w:t>:</w:t>
      </w:r>
      <w:r w:rsidRPr="00C07423">
        <w:rPr>
          <w:rFonts w:asciiTheme="minorHAnsi" w:hAnsiTheme="minorHAnsi"/>
        </w:rPr>
        <w:t xml:space="preserve"> do</w:t>
      </w:r>
      <w:r w:rsidR="000839D9">
        <w:rPr>
          <w:rFonts w:asciiTheme="minorHAnsi" w:hAnsiTheme="minorHAnsi"/>
        </w:rPr>
        <w:t xml:space="preserve">   </w:t>
      </w:r>
      <w:r w:rsidR="00C17F5F">
        <w:rPr>
          <w:rFonts w:asciiTheme="minorHAnsi" w:hAnsiTheme="minorHAnsi"/>
          <w:b/>
        </w:rPr>
        <w:t>1 sierpnia</w:t>
      </w:r>
      <w:r w:rsidRPr="00C07423">
        <w:rPr>
          <w:rFonts w:asciiTheme="minorHAnsi" w:hAnsiTheme="minorHAnsi"/>
          <w:b/>
        </w:rPr>
        <w:t xml:space="preserve"> </w:t>
      </w:r>
      <w:r w:rsidR="00C17F5F">
        <w:rPr>
          <w:rFonts w:asciiTheme="minorHAnsi" w:hAnsiTheme="minorHAnsi"/>
          <w:b/>
        </w:rPr>
        <w:t xml:space="preserve">2014 </w:t>
      </w:r>
      <w:r w:rsidRPr="00C07423">
        <w:rPr>
          <w:rFonts w:asciiTheme="minorHAnsi" w:hAnsiTheme="minorHAnsi"/>
          <w:b/>
        </w:rPr>
        <w:t xml:space="preserve">r. do godz. </w:t>
      </w:r>
      <w:r w:rsidR="00B65A48" w:rsidRPr="00647B2F">
        <w:rPr>
          <w:rFonts w:asciiTheme="minorHAnsi" w:hAnsiTheme="minorHAnsi"/>
          <w:b/>
        </w:rPr>
        <w:t>1</w:t>
      </w:r>
      <w:r w:rsidR="00C17F5F">
        <w:rPr>
          <w:rFonts w:asciiTheme="minorHAnsi" w:hAnsiTheme="minorHAnsi"/>
          <w:b/>
        </w:rPr>
        <w:t>0</w:t>
      </w:r>
      <w:r w:rsidRPr="00C07423">
        <w:rPr>
          <w:rFonts w:asciiTheme="minorHAnsi" w:hAnsiTheme="minorHAnsi"/>
          <w:b/>
        </w:rPr>
        <w:t>:00</w:t>
      </w:r>
      <w:r w:rsidRPr="00C07423">
        <w:rPr>
          <w:rFonts w:asciiTheme="minorHAnsi" w:hAnsiTheme="minorHAnsi"/>
        </w:rPr>
        <w:t>.</w:t>
      </w:r>
      <w:r w:rsidR="00C17F5F">
        <w:rPr>
          <w:rFonts w:asciiTheme="minorHAnsi" w:hAnsiTheme="minorHAnsi"/>
        </w:rPr>
        <w:t xml:space="preserve"> </w:t>
      </w:r>
    </w:p>
    <w:p w:rsidR="00C07423" w:rsidRPr="00C07423" w:rsidRDefault="00C07423" w:rsidP="00C07423">
      <w:pPr>
        <w:pStyle w:val="NormalN"/>
        <w:rPr>
          <w:rFonts w:asciiTheme="minorHAnsi" w:hAnsiTheme="minorHAnsi"/>
          <w:b/>
        </w:rPr>
      </w:pPr>
      <w:r w:rsidRPr="00C07423">
        <w:rPr>
          <w:rFonts w:asciiTheme="minorHAnsi" w:hAnsiTheme="minorHAnsi"/>
        </w:rPr>
        <w:t>Miejsce otwarcia ofert</w:t>
      </w:r>
      <w:r w:rsidR="00BC5FA7" w:rsidRPr="00647B2F">
        <w:rPr>
          <w:rFonts w:asciiTheme="minorHAnsi" w:hAnsiTheme="minorHAnsi"/>
        </w:rPr>
        <w:t>: sala konferencyjna</w:t>
      </w:r>
      <w:r w:rsidRPr="00C07423">
        <w:rPr>
          <w:rFonts w:asciiTheme="minorHAnsi" w:hAnsiTheme="minorHAnsi"/>
        </w:rPr>
        <w:t xml:space="preserve"> w siedzibie </w:t>
      </w:r>
      <w:r w:rsidR="00BC5FA7" w:rsidRPr="00647B2F">
        <w:rPr>
          <w:rFonts w:asciiTheme="minorHAnsi" w:hAnsiTheme="minorHAnsi"/>
        </w:rPr>
        <w:t xml:space="preserve">Muzeum Historii Żydów Polskich przy ul. </w:t>
      </w:r>
      <w:r w:rsidR="00222682" w:rsidRPr="00647B2F">
        <w:rPr>
          <w:rFonts w:asciiTheme="minorHAnsi" w:hAnsiTheme="minorHAnsi"/>
        </w:rPr>
        <w:t>Anielewicza 6</w:t>
      </w:r>
      <w:r w:rsidR="00BC5FA7" w:rsidRPr="00647B2F">
        <w:rPr>
          <w:rFonts w:asciiTheme="minorHAnsi" w:hAnsiTheme="minorHAnsi"/>
        </w:rPr>
        <w:t>, 00-</w:t>
      </w:r>
      <w:r w:rsidR="00222682" w:rsidRPr="00647B2F">
        <w:rPr>
          <w:rFonts w:asciiTheme="minorHAnsi" w:hAnsiTheme="minorHAnsi"/>
        </w:rPr>
        <w:t>157</w:t>
      </w:r>
      <w:r w:rsidR="00BC5FA7" w:rsidRPr="00647B2F">
        <w:rPr>
          <w:rFonts w:asciiTheme="minorHAnsi" w:hAnsiTheme="minorHAnsi"/>
        </w:rPr>
        <w:t xml:space="preserve"> Warszawa</w:t>
      </w:r>
      <w:r w:rsidRPr="00C07423">
        <w:rPr>
          <w:rFonts w:asciiTheme="minorHAnsi" w:hAnsiTheme="minorHAnsi"/>
        </w:rPr>
        <w:t>.</w:t>
      </w:r>
    </w:p>
    <w:p w:rsidR="00C07423" w:rsidRPr="00C07423" w:rsidRDefault="00C07423" w:rsidP="00C07423">
      <w:pPr>
        <w:pStyle w:val="NormalN"/>
        <w:rPr>
          <w:rFonts w:asciiTheme="minorHAnsi" w:hAnsiTheme="minorHAnsi"/>
        </w:rPr>
      </w:pPr>
      <w:r w:rsidRPr="00C07423">
        <w:rPr>
          <w:rFonts w:asciiTheme="minorHAnsi" w:hAnsiTheme="minorHAnsi"/>
        </w:rPr>
        <w:t>Termin otwarcia ofert</w:t>
      </w:r>
      <w:r w:rsidR="00951000">
        <w:rPr>
          <w:rFonts w:asciiTheme="minorHAnsi" w:hAnsiTheme="minorHAnsi"/>
        </w:rPr>
        <w:t>:</w:t>
      </w:r>
      <w:r w:rsidR="000839D9">
        <w:rPr>
          <w:rFonts w:asciiTheme="minorHAnsi" w:hAnsiTheme="minorHAnsi"/>
        </w:rPr>
        <w:t xml:space="preserve"> </w:t>
      </w:r>
      <w:r w:rsidR="00C17F5F">
        <w:rPr>
          <w:rFonts w:asciiTheme="minorHAnsi" w:hAnsiTheme="minorHAnsi"/>
          <w:b/>
        </w:rPr>
        <w:t xml:space="preserve">1 sierpnia 2014 </w:t>
      </w:r>
      <w:r w:rsidRPr="00C07423">
        <w:rPr>
          <w:rFonts w:asciiTheme="minorHAnsi" w:hAnsiTheme="minorHAnsi"/>
          <w:b/>
        </w:rPr>
        <w:t xml:space="preserve">r. </w:t>
      </w:r>
      <w:r w:rsidR="002E7FCC" w:rsidRPr="00647B2F">
        <w:rPr>
          <w:rFonts w:asciiTheme="minorHAnsi" w:hAnsiTheme="minorHAnsi"/>
          <w:b/>
        </w:rPr>
        <w:t>do</w:t>
      </w:r>
      <w:r w:rsidR="00715C92">
        <w:rPr>
          <w:rFonts w:asciiTheme="minorHAnsi" w:hAnsiTheme="minorHAnsi"/>
          <w:b/>
        </w:rPr>
        <w:t xml:space="preserve"> </w:t>
      </w:r>
      <w:r w:rsidRPr="00C07423">
        <w:rPr>
          <w:rFonts w:asciiTheme="minorHAnsi" w:hAnsiTheme="minorHAnsi"/>
          <w:b/>
        </w:rPr>
        <w:t xml:space="preserve">godz. </w:t>
      </w:r>
      <w:r w:rsidR="00B65A48" w:rsidRPr="00647B2F">
        <w:rPr>
          <w:rFonts w:asciiTheme="minorHAnsi" w:hAnsiTheme="minorHAnsi"/>
          <w:b/>
        </w:rPr>
        <w:t>1</w:t>
      </w:r>
      <w:r w:rsidR="00C17F5F">
        <w:rPr>
          <w:rFonts w:asciiTheme="minorHAnsi" w:hAnsiTheme="minorHAnsi"/>
          <w:b/>
        </w:rPr>
        <w:t>0</w:t>
      </w:r>
      <w:r w:rsidRPr="00C07423">
        <w:rPr>
          <w:rFonts w:asciiTheme="minorHAnsi" w:hAnsiTheme="minorHAnsi"/>
          <w:b/>
        </w:rPr>
        <w:t>:15.</w:t>
      </w:r>
    </w:p>
    <w:p w:rsidR="00C07423" w:rsidRDefault="00C07423" w:rsidP="00C07423">
      <w:pPr>
        <w:pStyle w:val="Nagwek2"/>
      </w:pPr>
      <w:r w:rsidRPr="00C07423">
        <w:t>Rozdział 12</w:t>
      </w:r>
      <w:r w:rsidR="00FC2AC2" w:rsidRPr="00EC2462">
        <w:br/>
      </w:r>
      <w:r w:rsidRPr="00C07423">
        <w:t xml:space="preserve">Opis sposobu </w:t>
      </w:r>
      <w:r w:rsidR="00C32E9B" w:rsidRPr="00EC2462">
        <w:t>obliczania</w:t>
      </w:r>
      <w:r w:rsidRPr="00C07423">
        <w:t xml:space="preserve"> ceny</w:t>
      </w:r>
    </w:p>
    <w:p w:rsidR="00357A2E" w:rsidRDefault="006A6A00" w:rsidP="00424EA7">
      <w:pPr>
        <w:pStyle w:val="NormalN"/>
        <w:numPr>
          <w:ilvl w:val="2"/>
          <w:numId w:val="12"/>
        </w:numPr>
        <w:tabs>
          <w:tab w:val="clear" w:pos="2340"/>
          <w:tab w:val="num" w:pos="426"/>
        </w:tabs>
        <w:ind w:left="426" w:hanging="426"/>
        <w:rPr>
          <w:rFonts w:asciiTheme="minorHAnsi" w:hAnsiTheme="minorHAnsi"/>
        </w:rPr>
      </w:pPr>
      <w:r w:rsidRPr="000F66F4">
        <w:rPr>
          <w:rFonts w:asciiTheme="minorHAnsi" w:hAnsiTheme="minorHAnsi"/>
        </w:rPr>
        <w:t>Wykonawca poda w formularzu ofertowym</w:t>
      </w:r>
      <w:r w:rsidR="00357A2E">
        <w:rPr>
          <w:rFonts w:asciiTheme="minorHAnsi" w:hAnsiTheme="minorHAnsi"/>
        </w:rPr>
        <w:t>:</w:t>
      </w:r>
    </w:p>
    <w:p w:rsidR="00357A2E" w:rsidRPr="00357A2E" w:rsidRDefault="00357A2E" w:rsidP="00357A2E">
      <w:pPr>
        <w:pStyle w:val="NormalN"/>
        <w:numPr>
          <w:ilvl w:val="0"/>
          <w:numId w:val="0"/>
        </w:numPr>
        <w:ind w:left="851"/>
        <w:rPr>
          <w:rFonts w:asciiTheme="minorHAnsi" w:hAnsiTheme="minorHAnsi"/>
        </w:rPr>
      </w:pPr>
      <w:r w:rsidRPr="00357A2E">
        <w:rPr>
          <w:rFonts w:asciiTheme="minorHAnsi" w:hAnsiTheme="minorHAnsi"/>
        </w:rPr>
        <w:t>1) stawk</w:t>
      </w:r>
      <w:r>
        <w:rPr>
          <w:rFonts w:asciiTheme="minorHAnsi" w:hAnsiTheme="minorHAnsi"/>
        </w:rPr>
        <w:t>i</w:t>
      </w:r>
      <w:r w:rsidRPr="00357A2E">
        <w:rPr>
          <w:rFonts w:asciiTheme="minorHAnsi" w:hAnsiTheme="minorHAnsi"/>
        </w:rPr>
        <w:t xml:space="preserve"> wynagrodzenia brutto dla pracownika </w:t>
      </w:r>
      <w:r>
        <w:rPr>
          <w:rFonts w:asciiTheme="minorHAnsi" w:hAnsiTheme="minorHAnsi"/>
        </w:rPr>
        <w:t xml:space="preserve">tymczasowego </w:t>
      </w:r>
      <w:r w:rsidRPr="00357A2E">
        <w:rPr>
          <w:rFonts w:asciiTheme="minorHAnsi" w:hAnsiTheme="minorHAnsi"/>
        </w:rPr>
        <w:t>za jedną roboczogodzinę</w:t>
      </w:r>
      <w:r w:rsidR="006A6A00" w:rsidRPr="00357A2E">
        <w:rPr>
          <w:rFonts w:asciiTheme="minorHAnsi" w:hAnsiTheme="minorHAnsi"/>
        </w:rPr>
        <w:t xml:space="preserve"> </w:t>
      </w:r>
      <w:r w:rsidRPr="00357A2E">
        <w:rPr>
          <w:rFonts w:asciiTheme="minorHAnsi" w:hAnsiTheme="minorHAnsi"/>
        </w:rPr>
        <w:t>dla pos</w:t>
      </w:r>
      <w:r>
        <w:rPr>
          <w:rFonts w:asciiTheme="minorHAnsi" w:hAnsiTheme="minorHAnsi"/>
        </w:rPr>
        <w:t>z</w:t>
      </w:r>
      <w:r w:rsidRPr="00357A2E">
        <w:rPr>
          <w:rFonts w:asciiTheme="minorHAnsi" w:hAnsiTheme="minorHAnsi"/>
        </w:rPr>
        <w:t>czególnych stanowisk;</w:t>
      </w:r>
    </w:p>
    <w:p w:rsidR="00357A2E" w:rsidRPr="00357A2E" w:rsidRDefault="00357A2E" w:rsidP="00357A2E">
      <w:pPr>
        <w:pStyle w:val="NormalN"/>
        <w:numPr>
          <w:ilvl w:val="0"/>
          <w:numId w:val="0"/>
        </w:numPr>
        <w:ind w:left="851"/>
        <w:rPr>
          <w:rFonts w:asciiTheme="minorHAnsi" w:hAnsiTheme="minorHAnsi"/>
        </w:rPr>
      </w:pPr>
      <w:r w:rsidRPr="00357A2E">
        <w:rPr>
          <w:rFonts w:asciiTheme="minorHAnsi" w:hAnsiTheme="minorHAnsi"/>
        </w:rPr>
        <w:t xml:space="preserve">2) stawki wynagrodzenia Wykonawcy </w:t>
      </w:r>
      <w:r w:rsidRPr="00357A2E">
        <w:rPr>
          <w:rFonts w:asciiTheme="minorHAnsi" w:hAnsiTheme="minorHAnsi"/>
          <w:bCs/>
        </w:rPr>
        <w:t>za jedną osobo-roboczogodzinę netto (bez podatku VAT)</w:t>
      </w:r>
      <w:r w:rsidRPr="00357A2E">
        <w:rPr>
          <w:rFonts w:asciiTheme="minorHAnsi" w:hAnsiTheme="minorHAnsi"/>
        </w:rPr>
        <w:t xml:space="preserve"> dla poszczególnych stanowisk (obejmującą </w:t>
      </w:r>
      <w:r w:rsidRPr="00357A2E">
        <w:t>wszystkie koszty z tym związane, w tym  wynagrodzenie pracownika za 1 roboczogodzinę, pochodne od wynagrodzenia, składki, marż</w:t>
      </w:r>
      <w:r>
        <w:t>ę, wszystkie koszty i składniki</w:t>
      </w:r>
      <w:r w:rsidRPr="00357A2E">
        <w:t xml:space="preserve"> - bez należnego podatku VAT</w:t>
      </w:r>
      <w:r>
        <w:t>);</w:t>
      </w:r>
    </w:p>
    <w:p w:rsidR="00357A2E" w:rsidRDefault="00357A2E" w:rsidP="00357A2E">
      <w:pPr>
        <w:pStyle w:val="NormalN"/>
        <w:numPr>
          <w:ilvl w:val="0"/>
          <w:numId w:val="0"/>
        </w:numPr>
        <w:ind w:left="851"/>
        <w:rPr>
          <w:rFonts w:asciiTheme="minorHAnsi" w:hAnsiTheme="minorHAnsi"/>
        </w:rPr>
      </w:pPr>
      <w:r>
        <w:rPr>
          <w:rFonts w:asciiTheme="minorHAnsi" w:hAnsiTheme="minorHAnsi"/>
        </w:rPr>
        <w:t xml:space="preserve">3) </w:t>
      </w:r>
      <w:r w:rsidR="003D0EA9">
        <w:rPr>
          <w:rFonts w:asciiTheme="minorHAnsi" w:hAnsiTheme="minorHAnsi"/>
        </w:rPr>
        <w:t>łączna</w:t>
      </w:r>
      <w:r>
        <w:rPr>
          <w:rFonts w:asciiTheme="minorHAnsi" w:hAnsiTheme="minorHAnsi"/>
        </w:rPr>
        <w:t xml:space="preserve"> kwot</w:t>
      </w:r>
      <w:r w:rsidR="003D0EA9">
        <w:rPr>
          <w:rFonts w:asciiTheme="minorHAnsi" w:hAnsiTheme="minorHAnsi"/>
        </w:rPr>
        <w:t>a</w:t>
      </w:r>
      <w:r>
        <w:rPr>
          <w:rFonts w:asciiTheme="minorHAnsi" w:hAnsiTheme="minorHAnsi"/>
        </w:rPr>
        <w:t xml:space="preserve"> wynagrodzenia Wykonawcy za wykonanie całości usługi w okresie 24 miesięcy wykonywania usługi - w kwotach: netto (bez podatku od towarów i usług) oraz brutto (wraz z podatkiem od towarów i usług).</w:t>
      </w:r>
    </w:p>
    <w:p w:rsidR="0059226A" w:rsidRDefault="00636499" w:rsidP="00961C61">
      <w:pPr>
        <w:pStyle w:val="NormalN"/>
        <w:numPr>
          <w:ilvl w:val="2"/>
          <w:numId w:val="12"/>
        </w:numPr>
        <w:tabs>
          <w:tab w:val="clear" w:pos="2340"/>
          <w:tab w:val="num" w:pos="426"/>
        </w:tabs>
        <w:ind w:left="426" w:hanging="426"/>
      </w:pPr>
      <w:r w:rsidRPr="00357A2E">
        <w:rPr>
          <w:rFonts w:asciiTheme="minorHAnsi" w:hAnsiTheme="minorHAnsi"/>
        </w:rPr>
        <w:t>Zamawiający</w:t>
      </w:r>
      <w:r w:rsidR="00357A2E">
        <w:rPr>
          <w:rFonts w:asciiTheme="minorHAnsi" w:hAnsiTheme="minorHAnsi"/>
        </w:rPr>
        <w:t xml:space="preserve"> </w:t>
      </w:r>
      <w:r w:rsidR="00357A2E" w:rsidRPr="00357A2E">
        <w:rPr>
          <w:rFonts w:asciiTheme="minorHAnsi" w:hAnsiTheme="minorHAnsi"/>
        </w:rPr>
        <w:t xml:space="preserve">informuje, że </w:t>
      </w:r>
      <w:r w:rsidR="00357A2E">
        <w:t xml:space="preserve">w przepisach o wynagrodzeniu obowiązujących u Zamawiającego dla pracowników na stanowiskach </w:t>
      </w:r>
      <w:r w:rsidR="003D0EA9">
        <w:rPr>
          <w:rFonts w:asciiTheme="minorHAnsi" w:hAnsiTheme="minorHAnsi"/>
        </w:rPr>
        <w:t xml:space="preserve">szczegółowo opisanych w SOPZ, które mają być powierzone </w:t>
      </w:r>
      <w:r w:rsidR="003D0EA9">
        <w:rPr>
          <w:rFonts w:asciiTheme="minorHAnsi" w:hAnsiTheme="minorHAnsi"/>
        </w:rPr>
        <w:lastRenderedPageBreak/>
        <w:t>pracownikom tymczasowym, stosowane są stawki wynagrodzenia w wysokości od 11 zł do 13 zł brutto za godzinę pracy pracownika.</w:t>
      </w:r>
    </w:p>
    <w:p w:rsidR="006A6A00" w:rsidRPr="006A6A00" w:rsidRDefault="006A6A00" w:rsidP="00424EA7">
      <w:pPr>
        <w:pStyle w:val="NormalN"/>
        <w:numPr>
          <w:ilvl w:val="2"/>
          <w:numId w:val="12"/>
        </w:numPr>
        <w:tabs>
          <w:tab w:val="clear" w:pos="2340"/>
          <w:tab w:val="num" w:pos="426"/>
        </w:tabs>
        <w:ind w:left="426" w:hanging="426"/>
        <w:rPr>
          <w:rFonts w:asciiTheme="minorHAnsi" w:hAnsiTheme="minorHAnsi"/>
        </w:rPr>
      </w:pPr>
      <w:r w:rsidRPr="006A6A00">
        <w:rPr>
          <w:rFonts w:asciiTheme="minorHAnsi" w:hAnsiTheme="minorHAnsi"/>
        </w:rPr>
        <w:t>Oferowana łączna cena brutto powinna uwzględniać wszystkie koszty związane z wykonaniem zamówienia, z uwzględnieniem podatku od towarów i usług. Ewentualne rabaty i upusty muszą być wliczone w oferowaną łączną cenę brutto.</w:t>
      </w:r>
    </w:p>
    <w:p w:rsidR="006A6A00" w:rsidRPr="006A6A00" w:rsidRDefault="006A6A00" w:rsidP="00424EA7">
      <w:pPr>
        <w:pStyle w:val="NormalN"/>
        <w:numPr>
          <w:ilvl w:val="2"/>
          <w:numId w:val="12"/>
        </w:numPr>
        <w:tabs>
          <w:tab w:val="clear" w:pos="2340"/>
          <w:tab w:val="num" w:pos="426"/>
        </w:tabs>
        <w:ind w:left="426" w:hanging="426"/>
        <w:rPr>
          <w:rFonts w:asciiTheme="minorHAnsi" w:hAnsiTheme="minorHAnsi"/>
        </w:rPr>
      </w:pPr>
      <w:r w:rsidRPr="006A6A00">
        <w:rPr>
          <w:rFonts w:asciiTheme="minorHAnsi" w:hAnsiTheme="minorHAnsi"/>
        </w:rPr>
        <w:t>Ocenie Zamawiającego podlegać będzie łączna cena brutto oferty.</w:t>
      </w:r>
    </w:p>
    <w:p w:rsidR="006A6A00" w:rsidRPr="006A6A00" w:rsidRDefault="006A6A00" w:rsidP="00424EA7">
      <w:pPr>
        <w:pStyle w:val="NormalN"/>
        <w:numPr>
          <w:ilvl w:val="2"/>
          <w:numId w:val="12"/>
        </w:numPr>
        <w:tabs>
          <w:tab w:val="clear" w:pos="2340"/>
          <w:tab w:val="num" w:pos="426"/>
        </w:tabs>
        <w:ind w:left="426" w:hanging="426"/>
        <w:rPr>
          <w:rFonts w:asciiTheme="minorHAnsi" w:hAnsiTheme="minorHAnsi"/>
        </w:rPr>
      </w:pPr>
      <w:r w:rsidRPr="006A6A00">
        <w:rPr>
          <w:rFonts w:asciiTheme="minorHAnsi" w:hAnsiTheme="minorHAnsi"/>
        </w:rPr>
        <w:t>Zaoferowana cena jest stała i nie podlega podwyższeniu w okresie trwania umowy.</w:t>
      </w:r>
    </w:p>
    <w:p w:rsidR="006A6A00" w:rsidRDefault="006A6A00" w:rsidP="00424EA7">
      <w:pPr>
        <w:pStyle w:val="NormalN"/>
        <w:numPr>
          <w:ilvl w:val="2"/>
          <w:numId w:val="12"/>
        </w:numPr>
        <w:tabs>
          <w:tab w:val="clear" w:pos="2340"/>
          <w:tab w:val="num" w:pos="426"/>
        </w:tabs>
        <w:ind w:left="426" w:hanging="426"/>
        <w:rPr>
          <w:rFonts w:asciiTheme="minorHAnsi" w:hAnsiTheme="minorHAnsi"/>
        </w:rPr>
      </w:pPr>
      <w:r w:rsidRPr="006A6A00">
        <w:rPr>
          <w:rFonts w:asciiTheme="minorHAnsi" w:hAnsiTheme="minorHAnsi"/>
        </w:rPr>
        <w:t>Rozliczenia między Zamawiającym a wykonawcą prowadzone będą wyłącznie w walucie polskiej (w złotych polskich).</w:t>
      </w:r>
    </w:p>
    <w:p w:rsidR="00C07423" w:rsidRPr="006A6A00" w:rsidRDefault="00C07423" w:rsidP="00424EA7">
      <w:pPr>
        <w:pStyle w:val="NormalN"/>
        <w:numPr>
          <w:ilvl w:val="2"/>
          <w:numId w:val="12"/>
        </w:numPr>
        <w:tabs>
          <w:tab w:val="clear" w:pos="2340"/>
          <w:tab w:val="num" w:pos="426"/>
        </w:tabs>
        <w:ind w:left="426" w:hanging="426"/>
        <w:rPr>
          <w:rFonts w:asciiTheme="minorHAnsi" w:hAnsiTheme="minorHAnsi"/>
        </w:rPr>
      </w:pPr>
      <w:r w:rsidRPr="006A6A00">
        <w:rPr>
          <w:rFonts w:asciiTheme="minorHAnsi" w:hAnsiTheme="minorHAnsi"/>
        </w:rPr>
        <w:t xml:space="preserve">Zamawiający wymaga, aby wszystkie ceny były podane </w:t>
      </w:r>
      <w:r w:rsidR="00892579" w:rsidRPr="006A6A00">
        <w:rPr>
          <w:rFonts w:asciiTheme="minorHAnsi" w:hAnsiTheme="minorHAnsi"/>
        </w:rPr>
        <w:t>w złotych polskich,</w:t>
      </w:r>
      <w:r w:rsidR="00452BDD" w:rsidRPr="006A6A00">
        <w:rPr>
          <w:rFonts w:asciiTheme="minorHAnsi" w:hAnsiTheme="minorHAnsi"/>
        </w:rPr>
        <w:t xml:space="preserve"> z </w:t>
      </w:r>
      <w:r w:rsidRPr="006A6A00">
        <w:rPr>
          <w:rFonts w:asciiTheme="minorHAnsi" w:hAnsiTheme="minorHAnsi"/>
        </w:rPr>
        <w:t>zaokrągleniem do dwóch miejsc po przecinku zgodnie z matematycznymi zasadami zaokrąglania tj.:</w:t>
      </w:r>
    </w:p>
    <w:p w:rsidR="00C07423" w:rsidRPr="00C07423" w:rsidRDefault="00C07423" w:rsidP="00424EA7">
      <w:pPr>
        <w:pStyle w:val="NormalN"/>
        <w:numPr>
          <w:ilvl w:val="1"/>
          <w:numId w:val="12"/>
        </w:numPr>
        <w:tabs>
          <w:tab w:val="clear" w:pos="1440"/>
          <w:tab w:val="num" w:pos="851"/>
        </w:tabs>
        <w:ind w:left="851"/>
        <w:rPr>
          <w:rFonts w:asciiTheme="minorHAnsi" w:hAnsiTheme="minorHAnsi"/>
        </w:rPr>
      </w:pPr>
      <w:r w:rsidRPr="00C07423">
        <w:rPr>
          <w:rFonts w:asciiTheme="minorHAnsi" w:hAnsiTheme="minorHAnsi"/>
        </w:rPr>
        <w:t>ułamek kończący się cyfrą od 1 do 4 zaokrąglić należy w dół,</w:t>
      </w:r>
    </w:p>
    <w:p w:rsidR="00C07423" w:rsidRPr="00C07423" w:rsidRDefault="00C07423" w:rsidP="00424EA7">
      <w:pPr>
        <w:pStyle w:val="NormalN"/>
        <w:numPr>
          <w:ilvl w:val="1"/>
          <w:numId w:val="12"/>
        </w:numPr>
        <w:tabs>
          <w:tab w:val="clear" w:pos="1440"/>
          <w:tab w:val="num" w:pos="851"/>
        </w:tabs>
        <w:ind w:left="851"/>
        <w:rPr>
          <w:rFonts w:asciiTheme="minorHAnsi" w:hAnsiTheme="minorHAnsi"/>
        </w:rPr>
      </w:pPr>
      <w:r w:rsidRPr="00C07423">
        <w:rPr>
          <w:rFonts w:asciiTheme="minorHAnsi" w:hAnsiTheme="minorHAnsi"/>
        </w:rPr>
        <w:t>ułamek kończący się cyfrą od 5 do 9 zaokrąglić należy w górę.</w:t>
      </w:r>
    </w:p>
    <w:p w:rsidR="00C07423" w:rsidRDefault="00C07423" w:rsidP="00C07423">
      <w:pPr>
        <w:pStyle w:val="Nagwek2"/>
      </w:pPr>
      <w:bookmarkStart w:id="21" w:name="_Toc114133737"/>
      <w:bookmarkStart w:id="22" w:name="_Toc114134228"/>
      <w:bookmarkStart w:id="23" w:name="_Toc135036183"/>
      <w:r w:rsidRPr="00C07423">
        <w:t>Rozdział 13</w:t>
      </w:r>
      <w:r w:rsidR="00FC2AC2" w:rsidRPr="00EC2462">
        <w:br/>
      </w:r>
      <w:r w:rsidRPr="00C07423">
        <w:t>Opis kryteriów</w:t>
      </w:r>
      <w:bookmarkEnd w:id="21"/>
      <w:bookmarkEnd w:id="22"/>
      <w:r w:rsidRPr="00C07423">
        <w:t>, którymi Zamawiający będzie się kierował przy wyborze oferty</w:t>
      </w:r>
    </w:p>
    <w:p w:rsidR="006A6A00" w:rsidRPr="006A6A00" w:rsidRDefault="006A6A00" w:rsidP="00B107C8">
      <w:pPr>
        <w:pStyle w:val="Tekstpodstawowy"/>
        <w:numPr>
          <w:ilvl w:val="0"/>
          <w:numId w:val="24"/>
        </w:numPr>
        <w:spacing w:after="0"/>
        <w:jc w:val="both"/>
        <w:rPr>
          <w:rFonts w:asciiTheme="minorHAnsi" w:hAnsiTheme="minorHAnsi" w:cstheme="minorHAnsi"/>
          <w:sz w:val="22"/>
          <w:szCs w:val="22"/>
        </w:rPr>
      </w:pPr>
      <w:bookmarkStart w:id="24" w:name="_Toc114133738"/>
      <w:bookmarkStart w:id="25" w:name="_Toc114134229"/>
      <w:bookmarkStart w:id="26" w:name="_Toc135036184"/>
      <w:bookmarkEnd w:id="23"/>
      <w:r w:rsidRPr="006A6A00">
        <w:rPr>
          <w:rFonts w:asciiTheme="minorHAnsi" w:hAnsiTheme="minorHAnsi" w:cstheme="minorHAnsi"/>
          <w:sz w:val="22"/>
          <w:szCs w:val="22"/>
        </w:rPr>
        <w:t>Przy wyborze oferty najkorzystniejszej Zamawiający zastosuje kryterium</w:t>
      </w:r>
    </w:p>
    <w:p w:rsidR="006A6A00" w:rsidRDefault="00216D99" w:rsidP="006A6A00">
      <w:pPr>
        <w:autoSpaceDE w:val="0"/>
        <w:autoSpaceDN w:val="0"/>
        <w:adjustRightInd w:val="0"/>
        <w:ind w:left="426"/>
        <w:rPr>
          <w:rFonts w:asciiTheme="minorHAnsi" w:hAnsiTheme="minorHAnsi" w:cstheme="minorHAnsi"/>
        </w:rPr>
      </w:pPr>
      <w:r>
        <w:rPr>
          <w:rFonts w:asciiTheme="minorHAnsi" w:hAnsiTheme="minorHAnsi" w:cstheme="minorHAnsi"/>
        </w:rPr>
        <w:t>Cena – waga 60</w:t>
      </w:r>
      <w:r w:rsidR="006A6A00" w:rsidRPr="006A6A00">
        <w:rPr>
          <w:rFonts w:asciiTheme="minorHAnsi" w:hAnsiTheme="minorHAnsi" w:cstheme="minorHAnsi"/>
        </w:rPr>
        <w:t xml:space="preserve">%. </w:t>
      </w:r>
    </w:p>
    <w:p w:rsidR="00216D99" w:rsidRPr="006A6A00" w:rsidRDefault="00216D99" w:rsidP="006A6A00">
      <w:pPr>
        <w:autoSpaceDE w:val="0"/>
        <w:autoSpaceDN w:val="0"/>
        <w:adjustRightInd w:val="0"/>
        <w:ind w:left="426"/>
        <w:rPr>
          <w:rFonts w:asciiTheme="minorHAnsi" w:hAnsiTheme="minorHAnsi" w:cstheme="minorHAnsi"/>
        </w:rPr>
      </w:pPr>
      <w:r>
        <w:rPr>
          <w:rFonts w:asciiTheme="minorHAnsi" w:hAnsiTheme="minorHAnsi" w:cstheme="minorHAnsi"/>
        </w:rPr>
        <w:t>Doświadczenie – waga 40%</w:t>
      </w:r>
    </w:p>
    <w:p w:rsidR="006A6A00" w:rsidRPr="006A6A00" w:rsidRDefault="006A6A00" w:rsidP="00B107C8">
      <w:pPr>
        <w:pStyle w:val="Akapitzlist"/>
        <w:numPr>
          <w:ilvl w:val="0"/>
          <w:numId w:val="24"/>
        </w:numPr>
        <w:autoSpaceDE w:val="0"/>
        <w:autoSpaceDN w:val="0"/>
        <w:adjustRightInd w:val="0"/>
        <w:rPr>
          <w:rFonts w:asciiTheme="minorHAnsi" w:hAnsiTheme="minorHAnsi" w:cstheme="minorHAnsi"/>
        </w:rPr>
      </w:pPr>
      <w:r w:rsidRPr="006A6A00">
        <w:rPr>
          <w:rFonts w:asciiTheme="minorHAnsi" w:hAnsiTheme="minorHAnsi" w:cstheme="minorHAnsi"/>
        </w:rPr>
        <w:t xml:space="preserve">Zamawiający dokona oceny złożonych ofert, zgodnie z następującymi zasadami: </w:t>
      </w:r>
    </w:p>
    <w:p w:rsidR="006A6A00" w:rsidRPr="006A6A00" w:rsidRDefault="006A6A00" w:rsidP="006A6A00">
      <w:pPr>
        <w:autoSpaceDE w:val="0"/>
        <w:autoSpaceDN w:val="0"/>
        <w:adjustRightInd w:val="0"/>
        <w:ind w:left="426"/>
        <w:rPr>
          <w:rFonts w:asciiTheme="minorHAnsi" w:hAnsiTheme="minorHAnsi" w:cstheme="minorHAnsi"/>
        </w:rPr>
      </w:pPr>
      <w:r w:rsidRPr="006A6A00">
        <w:rPr>
          <w:rFonts w:asciiTheme="minorHAnsi" w:hAnsiTheme="minorHAnsi" w:cstheme="minorHAnsi"/>
        </w:rPr>
        <w:t>Kryterium „</w:t>
      </w:r>
      <w:r w:rsidRPr="009663E4">
        <w:rPr>
          <w:rFonts w:asciiTheme="minorHAnsi" w:hAnsiTheme="minorHAnsi" w:cstheme="minorHAnsi"/>
          <w:i/>
        </w:rPr>
        <w:t>Cena</w:t>
      </w:r>
      <w:r w:rsidRPr="006A6A00">
        <w:rPr>
          <w:rFonts w:asciiTheme="minorHAnsi" w:hAnsiTheme="minorHAnsi" w:cstheme="minorHAnsi"/>
        </w:rPr>
        <w:t>” zostanie ocenione na podstawie podanej przez wykonawcę w ofercie ceny brutto wykonania zamówienia. Ocena punktowa w ramach kryterium ceny zostanie dokonana zgodnie ze wzorem:</w:t>
      </w:r>
    </w:p>
    <w:p w:rsidR="006A6A00" w:rsidRPr="006A6A00" w:rsidRDefault="006A6A00" w:rsidP="006A6A00">
      <w:pPr>
        <w:autoSpaceDE w:val="0"/>
        <w:autoSpaceDN w:val="0"/>
        <w:adjustRightInd w:val="0"/>
        <w:jc w:val="center"/>
        <w:rPr>
          <w:rFonts w:asciiTheme="minorHAnsi" w:hAnsiTheme="minorHAnsi" w:cstheme="minorHAnsi"/>
        </w:rPr>
      </w:pPr>
      <m:oMathPara>
        <m:oMath>
          <m:r>
            <w:rPr>
              <w:rFonts w:ascii="Cambria Math" w:hAnsi="Cambria Math"/>
            </w:rPr>
            <m:t>C</m:t>
          </m:r>
          <m:r>
            <m:rPr>
              <m:sty m:val="p"/>
            </m:rPr>
            <w:rPr>
              <w:rFonts w:ascii="Cambria Math" w:hAnsi="Cambria Math"/>
            </w:rPr>
            <m:t>=</m:t>
          </m:r>
          <m:f>
            <m:fPr>
              <m:ctrlPr>
                <w:rPr>
                  <w:rFonts w:ascii="Cambria Math" w:hAnsi="Cambria Math"/>
                </w:rPr>
              </m:ctrlPr>
            </m:fPr>
            <m:num>
              <m:r>
                <w:rPr>
                  <w:rFonts w:ascii="Cambria Math" w:hAnsi="Cambria Math"/>
                </w:rPr>
                <m:t>Cmin</m:t>
              </m:r>
            </m:num>
            <m:den>
              <m:r>
                <w:rPr>
                  <w:rFonts w:ascii="Cambria Math" w:hAnsi="Cambria Math"/>
                </w:rPr>
                <m:t>Cbad</m:t>
              </m:r>
            </m:den>
          </m:f>
          <m:r>
            <m:rPr>
              <m:sty m:val="p"/>
            </m:rPr>
            <w:rPr>
              <w:rFonts w:ascii="Cambria Math" w:hAnsi="Cambria Math"/>
            </w:rPr>
            <m:t>*60</m:t>
          </m:r>
        </m:oMath>
      </m:oMathPara>
    </w:p>
    <w:p w:rsidR="006A6A00" w:rsidRPr="006A6A00" w:rsidRDefault="006A6A00" w:rsidP="006A6A00">
      <w:pPr>
        <w:autoSpaceDE w:val="0"/>
        <w:autoSpaceDN w:val="0"/>
        <w:adjustRightInd w:val="0"/>
        <w:spacing w:before="0" w:after="0"/>
        <w:ind w:left="425"/>
        <w:rPr>
          <w:rFonts w:asciiTheme="minorHAnsi" w:hAnsiTheme="minorHAnsi" w:cstheme="minorHAnsi"/>
        </w:rPr>
      </w:pPr>
      <w:r w:rsidRPr="006A6A00">
        <w:rPr>
          <w:rFonts w:asciiTheme="minorHAnsi" w:hAnsiTheme="minorHAnsi" w:cstheme="minorHAnsi"/>
        </w:rPr>
        <w:t>gdzie:</w:t>
      </w:r>
    </w:p>
    <w:p w:rsidR="006A6A00" w:rsidRPr="006A6A00" w:rsidRDefault="006A6A00" w:rsidP="006A6A00">
      <w:pPr>
        <w:autoSpaceDE w:val="0"/>
        <w:autoSpaceDN w:val="0"/>
        <w:adjustRightInd w:val="0"/>
        <w:spacing w:before="0" w:after="0"/>
        <w:ind w:left="425"/>
        <w:rPr>
          <w:rFonts w:asciiTheme="minorHAnsi" w:hAnsiTheme="minorHAnsi" w:cstheme="minorHAnsi"/>
        </w:rPr>
      </w:pPr>
      <w:proofErr w:type="spellStart"/>
      <w:r w:rsidRPr="006A6A00">
        <w:rPr>
          <w:rFonts w:asciiTheme="minorHAnsi" w:hAnsiTheme="minorHAnsi" w:cstheme="minorHAnsi"/>
        </w:rPr>
        <w:t>Cmin</w:t>
      </w:r>
      <w:proofErr w:type="spellEnd"/>
      <w:r w:rsidRPr="006A6A00">
        <w:rPr>
          <w:rFonts w:asciiTheme="minorHAnsi" w:hAnsiTheme="minorHAnsi" w:cstheme="minorHAnsi"/>
        </w:rPr>
        <w:t xml:space="preserve"> – oznacza najniższą zaproponowaną cenę,</w:t>
      </w:r>
    </w:p>
    <w:p w:rsidR="006A6A00" w:rsidRPr="006A6A00" w:rsidRDefault="006A6A00" w:rsidP="006A6A00">
      <w:pPr>
        <w:autoSpaceDE w:val="0"/>
        <w:autoSpaceDN w:val="0"/>
        <w:adjustRightInd w:val="0"/>
        <w:spacing w:before="0" w:after="0"/>
        <w:ind w:left="425"/>
      </w:pPr>
      <w:proofErr w:type="spellStart"/>
      <w:r w:rsidRPr="006A6A00">
        <w:t>Cbad</w:t>
      </w:r>
      <w:proofErr w:type="spellEnd"/>
      <w:r w:rsidRPr="006A6A00">
        <w:t xml:space="preserve"> – oznacza cenę zaproponowaną w badanej ofercie,</w:t>
      </w:r>
    </w:p>
    <w:p w:rsidR="006A6A00" w:rsidRDefault="006A6A00" w:rsidP="006A6A00">
      <w:pPr>
        <w:autoSpaceDE w:val="0"/>
        <w:autoSpaceDN w:val="0"/>
        <w:adjustRightInd w:val="0"/>
        <w:spacing w:before="0" w:after="0"/>
        <w:ind w:left="425"/>
      </w:pPr>
      <w:r w:rsidRPr="006A6A00">
        <w:t>C –</w:t>
      </w:r>
      <w:r w:rsidR="00A62591">
        <w:t xml:space="preserve"> </w:t>
      </w:r>
      <w:r w:rsidRPr="006A6A00">
        <w:t>oznacza liczbę punktów przyznanych badanej ofercie.</w:t>
      </w:r>
    </w:p>
    <w:p w:rsidR="00216D99" w:rsidRDefault="00216D99" w:rsidP="006A6A00">
      <w:pPr>
        <w:autoSpaceDE w:val="0"/>
        <w:autoSpaceDN w:val="0"/>
        <w:adjustRightInd w:val="0"/>
        <w:spacing w:before="0" w:after="0"/>
        <w:ind w:left="425"/>
      </w:pPr>
    </w:p>
    <w:p w:rsidR="00216D99" w:rsidRDefault="00216D99" w:rsidP="00216D99">
      <w:pPr>
        <w:autoSpaceDE w:val="0"/>
        <w:autoSpaceDN w:val="0"/>
        <w:adjustRightInd w:val="0"/>
        <w:spacing w:before="0" w:after="0"/>
        <w:ind w:left="425"/>
      </w:pPr>
      <w:r>
        <w:t>Kryterium doświadczenie:</w:t>
      </w:r>
    </w:p>
    <w:p w:rsidR="00216D99" w:rsidRDefault="00216D99" w:rsidP="00216D99">
      <w:pPr>
        <w:autoSpaceDE w:val="0"/>
        <w:autoSpaceDN w:val="0"/>
        <w:adjustRightInd w:val="0"/>
        <w:spacing w:before="0" w:after="0"/>
        <w:ind w:left="425"/>
      </w:pPr>
    </w:p>
    <w:p w:rsidR="00216D99" w:rsidRDefault="00216D99" w:rsidP="00216D99">
      <w:pPr>
        <w:autoSpaceDE w:val="0"/>
        <w:autoSpaceDN w:val="0"/>
        <w:adjustRightInd w:val="0"/>
        <w:spacing w:before="0" w:after="0"/>
        <w:ind w:left="425"/>
      </w:pPr>
      <w:r w:rsidRPr="00216D99">
        <w:rPr>
          <w:rFonts w:asciiTheme="minorHAnsi" w:hAnsiTheme="minorHAnsi"/>
          <w:color w:val="000000"/>
        </w:rPr>
        <w:t xml:space="preserve">Zamawiający wymaga </w:t>
      </w:r>
      <w:r w:rsidR="00446B92">
        <w:rPr>
          <w:rFonts w:asciiTheme="minorHAnsi" w:hAnsiTheme="minorHAnsi"/>
          <w:color w:val="000000"/>
        </w:rPr>
        <w:t xml:space="preserve">od Wykonawcy </w:t>
      </w:r>
      <w:r w:rsidRPr="00216D99">
        <w:rPr>
          <w:rFonts w:asciiTheme="minorHAnsi" w:hAnsiTheme="minorHAnsi"/>
          <w:color w:val="000000"/>
        </w:rPr>
        <w:t>wykazaniem się min. 3 usług</w:t>
      </w:r>
      <w:r w:rsidR="00446B92">
        <w:rPr>
          <w:rFonts w:asciiTheme="minorHAnsi" w:hAnsiTheme="minorHAnsi"/>
          <w:color w:val="000000"/>
        </w:rPr>
        <w:t>ami</w:t>
      </w:r>
      <w:r w:rsidR="002C070A">
        <w:rPr>
          <w:rFonts w:asciiTheme="minorHAnsi" w:hAnsiTheme="minorHAnsi"/>
          <w:color w:val="000000"/>
        </w:rPr>
        <w:t xml:space="preserve">, o których mowa </w:t>
      </w:r>
      <w:r w:rsidRPr="00216D99">
        <w:rPr>
          <w:rFonts w:asciiTheme="minorHAnsi" w:hAnsiTheme="minorHAnsi"/>
          <w:color w:val="000000"/>
        </w:rPr>
        <w:t xml:space="preserve">w </w:t>
      </w:r>
      <w:r w:rsidR="009663E4">
        <w:rPr>
          <w:rFonts w:asciiTheme="minorHAnsi" w:hAnsiTheme="minorHAnsi"/>
          <w:color w:val="000000"/>
        </w:rPr>
        <w:t>rozdziale 5 ust. 1 lit b) SIWZ</w:t>
      </w:r>
      <w:r w:rsidRPr="00216D99">
        <w:rPr>
          <w:rFonts w:asciiTheme="minorHAnsi" w:hAnsiTheme="minorHAnsi"/>
          <w:color w:val="000000"/>
        </w:rPr>
        <w:t xml:space="preserve">. </w:t>
      </w:r>
      <w:r w:rsidR="00DB25D7">
        <w:rPr>
          <w:rFonts w:asciiTheme="minorHAnsi" w:hAnsiTheme="minorHAnsi"/>
          <w:color w:val="000000"/>
        </w:rPr>
        <w:t>Ponadto z</w:t>
      </w:r>
      <w:r w:rsidRPr="00216D99">
        <w:rPr>
          <w:rFonts w:asciiTheme="minorHAnsi" w:hAnsiTheme="minorHAnsi"/>
          <w:color w:val="000000"/>
        </w:rPr>
        <w:t>a każdą wykazaną w wykazie usług dodatkową usługę</w:t>
      </w:r>
      <w:r w:rsidR="002F40D9">
        <w:rPr>
          <w:rFonts w:asciiTheme="minorHAnsi" w:hAnsiTheme="minorHAnsi"/>
          <w:color w:val="000000"/>
        </w:rPr>
        <w:t xml:space="preserve"> </w:t>
      </w:r>
      <w:r w:rsidR="004600A9">
        <w:rPr>
          <w:rFonts w:asciiTheme="minorHAnsi" w:hAnsiTheme="minorHAnsi"/>
          <w:color w:val="000000"/>
        </w:rPr>
        <w:t xml:space="preserve">(nie zaliczoną do wymaganego minimum 3 usług, </w:t>
      </w:r>
      <w:r w:rsidR="004600A9" w:rsidRPr="004600A9">
        <w:rPr>
          <w:rFonts w:asciiTheme="minorHAnsi" w:hAnsiTheme="minorHAnsi"/>
          <w:color w:val="000000"/>
        </w:rPr>
        <w:t>o których mowa w rozdziale 5 ust. 1 lit b) SIWZ</w:t>
      </w:r>
      <w:r w:rsidR="004600A9">
        <w:rPr>
          <w:rFonts w:asciiTheme="minorHAnsi" w:hAnsiTheme="minorHAnsi"/>
          <w:color w:val="000000"/>
        </w:rPr>
        <w:t xml:space="preserve">), </w:t>
      </w:r>
      <w:r w:rsidR="002F40D9">
        <w:rPr>
          <w:rFonts w:asciiTheme="minorHAnsi" w:hAnsiTheme="minorHAnsi"/>
          <w:color w:val="000000"/>
        </w:rPr>
        <w:t xml:space="preserve">polegającą na </w:t>
      </w:r>
      <w:r w:rsidR="002F40D9">
        <w:t>kierowaniu osób do wykonywania pracy tymczasowej w obszarze obsługi klienta</w:t>
      </w:r>
      <w:r w:rsidR="00DF3C33">
        <w:t xml:space="preserve"> na podstawie odrębnych umów na okres nie krótszy niż 12 miesięcy</w:t>
      </w:r>
      <w:r w:rsidR="002F40D9">
        <w:t xml:space="preserve"> </w:t>
      </w:r>
      <w:r w:rsidRPr="00216D99">
        <w:rPr>
          <w:rFonts w:asciiTheme="minorHAnsi" w:hAnsiTheme="minorHAnsi"/>
          <w:color w:val="000000"/>
        </w:rPr>
        <w:t>potwierdzoną referencjami przyznawane będzie dodatkowe 10</w:t>
      </w:r>
      <w:r w:rsidR="002B7C8E">
        <w:rPr>
          <w:rFonts w:asciiTheme="minorHAnsi" w:hAnsiTheme="minorHAnsi"/>
          <w:color w:val="000000"/>
        </w:rPr>
        <w:t xml:space="preserve"> </w:t>
      </w:r>
      <w:r w:rsidR="002F40D9">
        <w:rPr>
          <w:rFonts w:asciiTheme="minorHAnsi" w:hAnsiTheme="minorHAnsi"/>
          <w:color w:val="000000"/>
        </w:rPr>
        <w:t>pkt</w:t>
      </w:r>
      <w:r w:rsidR="00CB059F">
        <w:rPr>
          <w:rFonts w:asciiTheme="minorHAnsi" w:hAnsiTheme="minorHAnsi"/>
          <w:color w:val="000000"/>
        </w:rPr>
        <w:t>.</w:t>
      </w:r>
    </w:p>
    <w:p w:rsidR="00216D99" w:rsidRDefault="00216D99" w:rsidP="00216D99">
      <w:pPr>
        <w:autoSpaceDE w:val="0"/>
        <w:autoSpaceDN w:val="0"/>
        <w:adjustRightInd w:val="0"/>
        <w:spacing w:before="0" w:after="0"/>
        <w:ind w:left="425"/>
      </w:pPr>
    </w:p>
    <w:p w:rsidR="00216D99" w:rsidRPr="00216D99" w:rsidRDefault="00216D99" w:rsidP="00216D99">
      <w:pPr>
        <w:autoSpaceDE w:val="0"/>
        <w:autoSpaceDN w:val="0"/>
        <w:adjustRightInd w:val="0"/>
        <w:spacing w:before="0" w:after="0"/>
        <w:ind w:left="425"/>
      </w:pPr>
      <w:r w:rsidRPr="00216D99">
        <w:rPr>
          <w:rFonts w:asciiTheme="minorHAnsi" w:hAnsiTheme="minorHAnsi"/>
          <w:color w:val="000000"/>
        </w:rPr>
        <w:t>Wykonawca może otrzymać max. 40</w:t>
      </w:r>
      <w:r w:rsidR="002B7C8E">
        <w:rPr>
          <w:rFonts w:asciiTheme="minorHAnsi" w:hAnsiTheme="minorHAnsi"/>
          <w:color w:val="000000"/>
        </w:rPr>
        <w:t xml:space="preserve"> </w:t>
      </w:r>
      <w:r w:rsidR="002F40D9">
        <w:rPr>
          <w:rFonts w:asciiTheme="minorHAnsi" w:hAnsiTheme="minorHAnsi"/>
          <w:color w:val="000000"/>
        </w:rPr>
        <w:t>pkt</w:t>
      </w:r>
      <w:r w:rsidRPr="00216D99">
        <w:rPr>
          <w:rFonts w:asciiTheme="minorHAnsi" w:hAnsiTheme="minorHAnsi"/>
          <w:color w:val="000000"/>
        </w:rPr>
        <w:t xml:space="preserve"> w kryterium </w:t>
      </w:r>
      <w:r w:rsidRPr="00216D99">
        <w:rPr>
          <w:rFonts w:asciiTheme="minorHAnsi" w:hAnsiTheme="minorHAnsi"/>
          <w:i/>
          <w:color w:val="000000"/>
        </w:rPr>
        <w:t>„Doświadczenie”</w:t>
      </w:r>
    </w:p>
    <w:p w:rsidR="00216D99" w:rsidRDefault="00216D99" w:rsidP="006A6A00">
      <w:pPr>
        <w:autoSpaceDE w:val="0"/>
        <w:autoSpaceDN w:val="0"/>
        <w:adjustRightInd w:val="0"/>
        <w:spacing w:before="0" w:after="0"/>
        <w:ind w:left="425"/>
      </w:pPr>
    </w:p>
    <w:p w:rsidR="00216D99" w:rsidRPr="006A6A00" w:rsidRDefault="00216D99" w:rsidP="006A6A00">
      <w:pPr>
        <w:autoSpaceDE w:val="0"/>
        <w:autoSpaceDN w:val="0"/>
        <w:adjustRightInd w:val="0"/>
        <w:spacing w:before="0" w:after="0"/>
        <w:ind w:left="425"/>
      </w:pPr>
    </w:p>
    <w:p w:rsidR="006A6A00" w:rsidRPr="006A6A00" w:rsidRDefault="006A6A00" w:rsidP="00B107C8">
      <w:pPr>
        <w:pStyle w:val="Akapitzlist"/>
        <w:numPr>
          <w:ilvl w:val="0"/>
          <w:numId w:val="24"/>
        </w:numPr>
        <w:autoSpaceDE w:val="0"/>
        <w:autoSpaceDN w:val="0"/>
        <w:adjustRightInd w:val="0"/>
      </w:pPr>
      <w:r w:rsidRPr="006A6A00">
        <w:lastRenderedPageBreak/>
        <w:t>Za ofertę najkorzystniejszą zostanie uznana ta oferta, która uzyska najwyższą liczbę punktów</w:t>
      </w:r>
      <w:r w:rsidR="00DB3522">
        <w:t xml:space="preserve">, otrzymaną w wyniku zsumowania </w:t>
      </w:r>
      <w:r w:rsidR="00677710">
        <w:t xml:space="preserve">punktów za </w:t>
      </w:r>
      <w:r w:rsidR="00DB3522">
        <w:t xml:space="preserve">kryterium </w:t>
      </w:r>
      <w:r w:rsidR="00DB3522" w:rsidRPr="00DB3522">
        <w:rPr>
          <w:i/>
        </w:rPr>
        <w:t xml:space="preserve">cena </w:t>
      </w:r>
      <w:r w:rsidR="00DB3522">
        <w:t xml:space="preserve">oraz </w:t>
      </w:r>
      <w:r w:rsidR="00677710">
        <w:t xml:space="preserve">punktów za </w:t>
      </w:r>
      <w:r w:rsidR="00DB3522">
        <w:t xml:space="preserve">kryterium </w:t>
      </w:r>
      <w:r w:rsidR="00DB3522" w:rsidRPr="00DB3522">
        <w:rPr>
          <w:i/>
        </w:rPr>
        <w:t>doświadczenie</w:t>
      </w:r>
      <w:r w:rsidRPr="006A6A00">
        <w:t>.</w:t>
      </w:r>
    </w:p>
    <w:p w:rsidR="00C07423" w:rsidRPr="00C07423" w:rsidRDefault="00C07423" w:rsidP="00C07423">
      <w:pPr>
        <w:pStyle w:val="Nagwek2"/>
        <w:rPr>
          <w:b w:val="0"/>
        </w:rPr>
      </w:pPr>
      <w:r w:rsidRPr="00C07423">
        <w:rPr>
          <w:sz w:val="22"/>
        </w:rPr>
        <w:t>Rozdział 14</w:t>
      </w:r>
      <w:r w:rsidR="00FC2AC2" w:rsidRPr="00061012">
        <w:rPr>
          <w:sz w:val="22"/>
          <w:szCs w:val="22"/>
        </w:rPr>
        <w:br/>
      </w:r>
      <w:r w:rsidRPr="00C07423">
        <w:rPr>
          <w:sz w:val="22"/>
        </w:rPr>
        <w:t>Informacje o formalnościach, jakie powinny zostać dopełnione po wyborze oferty w celu zawarcia umowy w sprawie zamówienia publicznego</w:t>
      </w:r>
    </w:p>
    <w:bookmarkEnd w:id="24"/>
    <w:bookmarkEnd w:id="25"/>
    <w:bookmarkEnd w:id="26"/>
    <w:p w:rsidR="00C07423" w:rsidRPr="00C07423" w:rsidRDefault="00C07423" w:rsidP="00424EA7">
      <w:pPr>
        <w:pStyle w:val="NormalN"/>
        <w:numPr>
          <w:ilvl w:val="0"/>
          <w:numId w:val="8"/>
        </w:numPr>
        <w:ind w:left="426" w:hanging="426"/>
        <w:rPr>
          <w:rFonts w:asciiTheme="minorHAnsi" w:hAnsiTheme="minorHAnsi"/>
        </w:rPr>
      </w:pPr>
      <w:r w:rsidRPr="00C07423">
        <w:rPr>
          <w:rFonts w:asciiTheme="minorHAnsi" w:hAnsiTheme="minorHAnsi"/>
        </w:rPr>
        <w:t>Wykonawcy biorący udział w postępowaniu zostaną powiadomieni o jego wynikach.</w:t>
      </w:r>
    </w:p>
    <w:p w:rsidR="00C07423" w:rsidRPr="00C07423" w:rsidRDefault="00C07423" w:rsidP="00C07423">
      <w:pPr>
        <w:pStyle w:val="NormalN"/>
        <w:rPr>
          <w:rFonts w:asciiTheme="minorHAnsi" w:hAnsiTheme="minorHAnsi"/>
        </w:rPr>
      </w:pPr>
      <w:r w:rsidRPr="00C07423">
        <w:rPr>
          <w:rFonts w:asciiTheme="minorHAnsi" w:hAnsiTheme="minorHAnsi"/>
        </w:rPr>
        <w:t>Po zatwierdzeniu wyboru najkorzystniejszej oferty informacja o wyborze zostanie umieszczona na tablicy ogłoszeń i stronie internetowej Zamawiającego.</w:t>
      </w:r>
    </w:p>
    <w:p w:rsidR="00E3426A" w:rsidRPr="00DE2DE6" w:rsidRDefault="00E3426A" w:rsidP="00E3426A">
      <w:pPr>
        <w:pStyle w:val="NormalN"/>
        <w:rPr>
          <w:rFonts w:asciiTheme="minorHAnsi" w:hAnsiTheme="minorHAnsi"/>
        </w:rPr>
      </w:pPr>
      <w:r w:rsidRPr="00DE2DE6">
        <w:rPr>
          <w:rFonts w:asciiTheme="minorHAnsi" w:hAnsiTheme="minorHAnsi"/>
        </w:rPr>
        <w:t>Wykonawca przed zawarciem umowy w terminie wyznaczonym przez Zamawiającego zobowiązany będzie do przedstawienia opłaconej polisy, a w przypadku jej braku, innego dokumentu potwierdzającego, że wykonawca jest ubezpieczony od odpowiedzialności cywilnej w zakresie prowadzonej działalności gospodarczej związanej z przedmiotem zamówienia n</w:t>
      </w:r>
      <w:r w:rsidR="009663E4">
        <w:rPr>
          <w:rFonts w:asciiTheme="minorHAnsi" w:hAnsiTheme="minorHAnsi"/>
        </w:rPr>
        <w:t>a minimalną sumę ubezpieczenia 8</w:t>
      </w:r>
      <w:r w:rsidRPr="00DE2DE6">
        <w:rPr>
          <w:rFonts w:asciiTheme="minorHAnsi" w:hAnsiTheme="minorHAnsi"/>
        </w:rPr>
        <w:t>00 000,00 PLN (słownie: pięć</w:t>
      </w:r>
      <w:r w:rsidR="009C60A1">
        <w:rPr>
          <w:rFonts w:asciiTheme="minorHAnsi" w:hAnsiTheme="minorHAnsi"/>
        </w:rPr>
        <w:t>set</w:t>
      </w:r>
      <w:r w:rsidRPr="00DE2DE6">
        <w:rPr>
          <w:rFonts w:asciiTheme="minorHAnsi" w:hAnsiTheme="minorHAnsi"/>
        </w:rPr>
        <w:t xml:space="preserve"> </w:t>
      </w:r>
      <w:r w:rsidR="0086545D">
        <w:rPr>
          <w:rFonts w:asciiTheme="minorHAnsi" w:hAnsiTheme="minorHAnsi"/>
        </w:rPr>
        <w:t>tysięcy</w:t>
      </w:r>
      <w:r w:rsidR="009C60A1" w:rsidRPr="00DE2DE6">
        <w:rPr>
          <w:rFonts w:asciiTheme="minorHAnsi" w:hAnsiTheme="minorHAnsi"/>
        </w:rPr>
        <w:t xml:space="preserve"> </w:t>
      </w:r>
      <w:r w:rsidRPr="00DE2DE6">
        <w:rPr>
          <w:rFonts w:asciiTheme="minorHAnsi" w:hAnsiTheme="minorHAnsi"/>
        </w:rPr>
        <w:t>złotych).</w:t>
      </w:r>
    </w:p>
    <w:p w:rsidR="00C07423" w:rsidRPr="00C07423" w:rsidRDefault="00C07423" w:rsidP="00E3426A">
      <w:pPr>
        <w:pStyle w:val="NormalN"/>
        <w:rPr>
          <w:rFonts w:asciiTheme="minorHAnsi" w:hAnsiTheme="minorHAnsi"/>
        </w:rPr>
      </w:pPr>
      <w:r w:rsidRPr="00C07423">
        <w:rPr>
          <w:rFonts w:asciiTheme="minorHAnsi" w:hAnsiTheme="minorHAnsi"/>
        </w:rPr>
        <w:t>Umowę może podpisać w imieniu wykonawcy osoba</w:t>
      </w:r>
      <w:r w:rsidR="00BC5FA7" w:rsidRPr="00061012">
        <w:rPr>
          <w:rFonts w:asciiTheme="minorHAnsi" w:hAnsiTheme="minorHAnsi"/>
        </w:rPr>
        <w:t>/y</w:t>
      </w:r>
      <w:r w:rsidRPr="00C07423">
        <w:rPr>
          <w:rFonts w:asciiTheme="minorHAnsi" w:hAnsiTheme="minorHAnsi"/>
        </w:rPr>
        <w:t xml:space="preserve"> upoważniona</w:t>
      </w:r>
      <w:r w:rsidR="00BC5FA7" w:rsidRPr="00061012">
        <w:rPr>
          <w:rFonts w:asciiTheme="minorHAnsi" w:hAnsiTheme="minorHAnsi"/>
        </w:rPr>
        <w:t>/e</w:t>
      </w:r>
      <w:r w:rsidRPr="00C07423">
        <w:rPr>
          <w:rFonts w:asciiTheme="minorHAnsi" w:hAnsiTheme="minorHAnsi"/>
        </w:rPr>
        <w:t xml:space="preserve"> do reprezentowania wykonawcy wymieniona w aktualnym odpisie z właściwego rejestru albo w aktualnym zaświadczeniu o</w:t>
      </w:r>
      <w:r w:rsidR="00715C92">
        <w:rPr>
          <w:rFonts w:asciiTheme="minorHAnsi" w:hAnsiTheme="minorHAnsi"/>
        </w:rPr>
        <w:t xml:space="preserve"> </w:t>
      </w:r>
      <w:r w:rsidRPr="00C07423">
        <w:rPr>
          <w:rFonts w:asciiTheme="minorHAnsi" w:hAnsiTheme="minorHAnsi"/>
        </w:rPr>
        <w:t xml:space="preserve">wpisie do ewidencji działalności gospodarczej lub pełnomocnik, który przedstawi stosowne pełnomocnictwo wraz z ofertą lub przed zawarciem umowy </w:t>
      </w:r>
      <w:r w:rsidR="00A82824" w:rsidRPr="00061012">
        <w:rPr>
          <w:rFonts w:asciiTheme="minorHAnsi" w:hAnsiTheme="minorHAnsi"/>
        </w:rPr>
        <w:t xml:space="preserve">udzielone przez </w:t>
      </w:r>
      <w:r w:rsidR="00BC5FA7" w:rsidRPr="00061012">
        <w:rPr>
          <w:rFonts w:asciiTheme="minorHAnsi" w:hAnsiTheme="minorHAnsi"/>
        </w:rPr>
        <w:t>osob</w:t>
      </w:r>
      <w:r w:rsidR="00A82824" w:rsidRPr="00061012">
        <w:rPr>
          <w:rFonts w:asciiTheme="minorHAnsi" w:hAnsiTheme="minorHAnsi"/>
        </w:rPr>
        <w:t>ę</w:t>
      </w:r>
      <w:r w:rsidR="00BC5FA7" w:rsidRPr="00061012">
        <w:rPr>
          <w:rFonts w:asciiTheme="minorHAnsi" w:hAnsiTheme="minorHAnsi"/>
        </w:rPr>
        <w:t xml:space="preserve"> wymienion</w:t>
      </w:r>
      <w:r w:rsidR="00E56967" w:rsidRPr="00061012">
        <w:rPr>
          <w:rFonts w:asciiTheme="minorHAnsi" w:hAnsiTheme="minorHAnsi"/>
        </w:rPr>
        <w:t>ą</w:t>
      </w:r>
      <w:r w:rsidRPr="00C07423">
        <w:rPr>
          <w:rFonts w:asciiTheme="minorHAnsi" w:hAnsiTheme="minorHAnsi"/>
        </w:rPr>
        <w:t xml:space="preserve"> w powyższym dokumencie</w:t>
      </w:r>
      <w:r w:rsidR="000963F2" w:rsidRPr="00061012">
        <w:rPr>
          <w:rFonts w:asciiTheme="minorHAnsi" w:hAnsiTheme="minorHAnsi"/>
        </w:rPr>
        <w:t> –</w:t>
      </w:r>
      <w:r w:rsidRPr="00C07423">
        <w:rPr>
          <w:rFonts w:asciiTheme="minorHAnsi" w:hAnsiTheme="minorHAnsi"/>
        </w:rPr>
        <w:t xml:space="preserve"> oryginał dokumentu lub kopia (odpis) poświadczona notarialnie.</w:t>
      </w:r>
    </w:p>
    <w:p w:rsidR="00A82824" w:rsidRPr="00061012" w:rsidRDefault="00E56967" w:rsidP="004C0467">
      <w:pPr>
        <w:pStyle w:val="NormalN"/>
        <w:numPr>
          <w:ilvl w:val="0"/>
          <w:numId w:val="1"/>
        </w:numPr>
        <w:rPr>
          <w:rFonts w:asciiTheme="minorHAnsi" w:hAnsiTheme="minorHAnsi"/>
        </w:rPr>
      </w:pPr>
      <w:r w:rsidRPr="00061012">
        <w:rPr>
          <w:rFonts w:asciiTheme="minorHAnsi" w:hAnsiTheme="minorHAnsi"/>
        </w:rPr>
        <w:t>Jeżeli w przedmiotowym postępowaniu zostanie wybrana oferta wykonawców, którzy wspólnie ubiegają się o udzielenie zamówienia, Zamawiający może żądać (przed podpisaniem umowy) dostarczenie umowy regulującej współpracę tych wykonawcó</w:t>
      </w:r>
      <w:r w:rsidR="00D230D9" w:rsidRPr="00061012">
        <w:rPr>
          <w:rFonts w:asciiTheme="minorHAnsi" w:hAnsiTheme="minorHAnsi"/>
        </w:rPr>
        <w:t>w, w </w:t>
      </w:r>
      <w:r w:rsidRPr="00061012">
        <w:rPr>
          <w:rFonts w:asciiTheme="minorHAnsi" w:hAnsiTheme="minorHAnsi"/>
        </w:rPr>
        <w:t>tym również umowy spółki cywilnej.</w:t>
      </w:r>
    </w:p>
    <w:p w:rsidR="00C07423" w:rsidRPr="00C07423" w:rsidRDefault="00C07423" w:rsidP="00C07423">
      <w:pPr>
        <w:pStyle w:val="NormalN"/>
        <w:rPr>
          <w:rFonts w:asciiTheme="minorHAnsi" w:hAnsiTheme="minorHAnsi"/>
        </w:rPr>
      </w:pPr>
      <w:r w:rsidRPr="00C07423">
        <w:rPr>
          <w:rFonts w:asciiTheme="minorHAnsi" w:hAnsiTheme="minorHAnsi"/>
        </w:rPr>
        <w:t>Zamawiający przystąpi do zawarcia umowy z wybranym wykonawcą w trybie art. 94 ustawy, z </w:t>
      </w:r>
      <w:r w:rsidR="00E56967" w:rsidRPr="00061012">
        <w:rPr>
          <w:rFonts w:asciiTheme="minorHAnsi" w:hAnsiTheme="minorHAnsi"/>
        </w:rPr>
        <w:t>zastrzeżeniem art. 183</w:t>
      </w:r>
      <w:r w:rsidR="00BC5FA7" w:rsidRPr="00061012">
        <w:rPr>
          <w:rFonts w:asciiTheme="minorHAnsi" w:hAnsiTheme="minorHAnsi"/>
        </w:rPr>
        <w:t xml:space="preserve">, z </w:t>
      </w:r>
      <w:r w:rsidRPr="00C07423">
        <w:rPr>
          <w:rFonts w:asciiTheme="minorHAnsi" w:hAnsiTheme="minorHAnsi"/>
        </w:rPr>
        <w:t>uwzględnieniem zapisów art.139 ustawy.</w:t>
      </w:r>
    </w:p>
    <w:p w:rsidR="00C07423" w:rsidRPr="00C07423" w:rsidRDefault="00C07423" w:rsidP="00C07423">
      <w:pPr>
        <w:pStyle w:val="Nagwek2"/>
        <w:rPr>
          <w:sz w:val="22"/>
        </w:rPr>
      </w:pPr>
      <w:r w:rsidRPr="00C07423">
        <w:rPr>
          <w:sz w:val="22"/>
        </w:rPr>
        <w:t>Rozdział 15</w:t>
      </w:r>
      <w:r w:rsidR="00FC2AC2" w:rsidRPr="00061012">
        <w:rPr>
          <w:sz w:val="22"/>
          <w:szCs w:val="22"/>
        </w:rPr>
        <w:br/>
      </w:r>
      <w:r w:rsidRPr="00C07423">
        <w:rPr>
          <w:sz w:val="22"/>
        </w:rPr>
        <w:t>Wymagania dotyczące zabezpieczenia należytego wykonania umowy</w:t>
      </w:r>
    </w:p>
    <w:p w:rsidR="00C07423" w:rsidRPr="00C07423" w:rsidRDefault="009663E4">
      <w:pPr>
        <w:rPr>
          <w:rFonts w:asciiTheme="minorHAnsi" w:hAnsiTheme="minorHAnsi"/>
          <w:b/>
        </w:rPr>
      </w:pPr>
      <w:r>
        <w:rPr>
          <w:rFonts w:asciiTheme="minorHAnsi" w:hAnsiTheme="minorHAnsi"/>
        </w:rPr>
        <w:t xml:space="preserve">Zamawiający </w:t>
      </w:r>
      <w:r w:rsidR="00C07423" w:rsidRPr="00C07423">
        <w:rPr>
          <w:rFonts w:asciiTheme="minorHAnsi" w:hAnsiTheme="minorHAnsi"/>
        </w:rPr>
        <w:t>wymaga od wykonawcy wniesienia zabezpieczenia n</w:t>
      </w:r>
      <w:r>
        <w:rPr>
          <w:rFonts w:asciiTheme="minorHAnsi" w:hAnsiTheme="minorHAnsi"/>
        </w:rPr>
        <w:t xml:space="preserve">ależytego wykonania umowy w wysokości </w:t>
      </w:r>
      <w:r w:rsidR="00E32CB9">
        <w:rPr>
          <w:rFonts w:asciiTheme="minorHAnsi" w:hAnsiTheme="minorHAnsi"/>
        </w:rPr>
        <w:t>2</w:t>
      </w:r>
      <w:r>
        <w:rPr>
          <w:rFonts w:asciiTheme="minorHAnsi" w:hAnsiTheme="minorHAnsi"/>
        </w:rPr>
        <w:t xml:space="preserve">% </w:t>
      </w:r>
      <w:r w:rsidR="000308D4">
        <w:rPr>
          <w:rFonts w:asciiTheme="minorHAnsi" w:hAnsiTheme="minorHAnsi"/>
        </w:rPr>
        <w:t>całkowitej ceny podanej w ofercie.</w:t>
      </w:r>
      <w:r>
        <w:rPr>
          <w:rFonts w:asciiTheme="minorHAnsi" w:hAnsiTheme="minorHAnsi"/>
        </w:rPr>
        <w:t xml:space="preserve"> </w:t>
      </w:r>
    </w:p>
    <w:p w:rsidR="00C07423" w:rsidRPr="00C07423" w:rsidRDefault="00C07423" w:rsidP="00C07423">
      <w:pPr>
        <w:pStyle w:val="Nagwek2"/>
        <w:rPr>
          <w:sz w:val="22"/>
        </w:rPr>
      </w:pPr>
      <w:bookmarkStart w:id="27" w:name="_Toc114133740"/>
      <w:bookmarkStart w:id="28" w:name="_Toc114134231"/>
      <w:bookmarkStart w:id="29" w:name="_Toc135036185"/>
      <w:r w:rsidRPr="00C07423">
        <w:rPr>
          <w:sz w:val="22"/>
        </w:rPr>
        <w:t>Rozdział 16</w:t>
      </w:r>
      <w:r w:rsidR="00FC2AC2" w:rsidRPr="00061012">
        <w:rPr>
          <w:sz w:val="22"/>
          <w:szCs w:val="22"/>
        </w:rPr>
        <w:br/>
      </w:r>
      <w:r w:rsidRPr="00C07423">
        <w:rPr>
          <w:sz w:val="22"/>
        </w:rPr>
        <w:t>Istotne dla stron postanowienia, które zostaną wprowadzone do treści zawieranej umowy w sprawie zamówienia publicznego</w:t>
      </w:r>
    </w:p>
    <w:p w:rsidR="00C07423" w:rsidRPr="00C07423" w:rsidRDefault="00C07423" w:rsidP="00424EA7">
      <w:pPr>
        <w:pStyle w:val="NormalN"/>
        <w:numPr>
          <w:ilvl w:val="0"/>
          <w:numId w:val="14"/>
        </w:numPr>
        <w:ind w:left="426" w:hanging="426"/>
        <w:rPr>
          <w:rFonts w:asciiTheme="minorHAnsi" w:hAnsiTheme="minorHAnsi"/>
        </w:rPr>
      </w:pPr>
      <w:r w:rsidRPr="00C07423">
        <w:rPr>
          <w:rFonts w:asciiTheme="minorHAnsi" w:hAnsiTheme="minorHAnsi"/>
        </w:rPr>
        <w:t xml:space="preserve">Istotne dla stron postanowienia umowy, </w:t>
      </w:r>
      <w:r w:rsidR="00BC5FA7" w:rsidRPr="00061012">
        <w:rPr>
          <w:rFonts w:asciiTheme="minorHAnsi" w:hAnsiTheme="minorHAnsi"/>
        </w:rPr>
        <w:t xml:space="preserve">stanowią </w:t>
      </w:r>
      <w:r w:rsidR="00B13DB7" w:rsidRPr="00061012">
        <w:rPr>
          <w:rFonts w:asciiTheme="minorHAnsi" w:hAnsiTheme="minorHAnsi"/>
        </w:rPr>
        <w:t>Załącznik</w:t>
      </w:r>
      <w:r w:rsidRPr="00C07423">
        <w:rPr>
          <w:rFonts w:asciiTheme="minorHAnsi" w:hAnsiTheme="minorHAnsi"/>
        </w:rPr>
        <w:t xml:space="preserve"> nr </w:t>
      </w:r>
      <w:r w:rsidR="00690435" w:rsidRPr="00061012">
        <w:rPr>
          <w:rFonts w:asciiTheme="minorHAnsi" w:hAnsiTheme="minorHAnsi"/>
        </w:rPr>
        <w:t>6</w:t>
      </w:r>
      <w:r w:rsidRPr="00C07423">
        <w:rPr>
          <w:rFonts w:asciiTheme="minorHAnsi" w:hAnsiTheme="minorHAnsi"/>
        </w:rPr>
        <w:t xml:space="preserve"> do SIWZ.</w:t>
      </w:r>
    </w:p>
    <w:p w:rsidR="00C07423" w:rsidRPr="00C07423" w:rsidRDefault="00C07423" w:rsidP="00C07423">
      <w:pPr>
        <w:pStyle w:val="NormalN"/>
        <w:rPr>
          <w:rFonts w:asciiTheme="minorHAnsi" w:hAnsiTheme="minorHAnsi"/>
        </w:rPr>
      </w:pPr>
      <w:r w:rsidRPr="00C07423">
        <w:rPr>
          <w:rFonts w:asciiTheme="minorHAnsi" w:hAnsiTheme="minorHAnsi"/>
        </w:rPr>
        <w:t>Zmiany zawartej umowy będą wymagały pisemnego aneksu, w zakresie ustalonym w</w:t>
      </w:r>
      <w:r w:rsidR="00DD726C" w:rsidRPr="00061012">
        <w:rPr>
          <w:rFonts w:asciiTheme="minorHAnsi" w:hAnsiTheme="minorHAnsi"/>
        </w:rPr>
        <w:t> </w:t>
      </w:r>
      <w:r w:rsidRPr="00C07423">
        <w:rPr>
          <w:rFonts w:asciiTheme="minorHAnsi" w:hAnsiTheme="minorHAnsi"/>
        </w:rPr>
        <w:t xml:space="preserve">załączniku </w:t>
      </w:r>
      <w:r w:rsidR="00E56967" w:rsidRPr="00061012">
        <w:rPr>
          <w:rFonts w:asciiTheme="minorHAnsi" w:hAnsiTheme="minorHAnsi"/>
        </w:rPr>
        <w:t>„Istotne postanowienia umowy”.</w:t>
      </w:r>
    </w:p>
    <w:p w:rsidR="00C07423" w:rsidRPr="00C07423" w:rsidRDefault="00C07423" w:rsidP="00C07423">
      <w:pPr>
        <w:pStyle w:val="Nagwek2"/>
        <w:rPr>
          <w:b w:val="0"/>
        </w:rPr>
      </w:pPr>
      <w:r w:rsidRPr="00C07423">
        <w:rPr>
          <w:sz w:val="22"/>
        </w:rPr>
        <w:t>Rozdział 17</w:t>
      </w:r>
      <w:r w:rsidR="00576181" w:rsidRPr="00061012">
        <w:rPr>
          <w:sz w:val="22"/>
          <w:szCs w:val="22"/>
        </w:rPr>
        <w:br/>
      </w:r>
      <w:r w:rsidRPr="00C07423">
        <w:rPr>
          <w:sz w:val="22"/>
        </w:rPr>
        <w:t>Informacje dot. protokołu postępowania</w:t>
      </w:r>
    </w:p>
    <w:p w:rsidR="00C07423" w:rsidRPr="00C07423" w:rsidRDefault="00C07423" w:rsidP="00424EA7">
      <w:pPr>
        <w:pStyle w:val="NormalN"/>
        <w:numPr>
          <w:ilvl w:val="0"/>
          <w:numId w:val="9"/>
        </w:numPr>
        <w:ind w:left="426" w:hanging="426"/>
        <w:rPr>
          <w:rFonts w:asciiTheme="minorHAnsi" w:hAnsiTheme="minorHAnsi"/>
        </w:rPr>
      </w:pPr>
      <w:r w:rsidRPr="00C07423">
        <w:rPr>
          <w:rFonts w:asciiTheme="minorHAnsi" w:hAnsiTheme="minorHAnsi"/>
        </w:rPr>
        <w:t xml:space="preserve">Protokół postępowania wraz z załącznikami jest jawny. </w:t>
      </w:r>
    </w:p>
    <w:p w:rsidR="00C07423" w:rsidRPr="00C07423" w:rsidRDefault="00C07423" w:rsidP="00C07423">
      <w:pPr>
        <w:pStyle w:val="NormalN"/>
        <w:rPr>
          <w:rFonts w:asciiTheme="minorHAnsi" w:hAnsiTheme="minorHAnsi"/>
        </w:rPr>
      </w:pPr>
      <w:r w:rsidRPr="00C07423">
        <w:rPr>
          <w:rFonts w:asciiTheme="minorHAnsi" w:hAnsiTheme="minorHAnsi"/>
        </w:rPr>
        <w:lastRenderedPageBreak/>
        <w:t>Załączniki do protokołu udostępnia się po dokonaniu wyboru najkorzystniejszej oferty lub</w:t>
      </w:r>
      <w:r w:rsidR="00DE2DE6">
        <w:rPr>
          <w:rFonts w:asciiTheme="minorHAnsi" w:hAnsiTheme="minorHAnsi"/>
        </w:rPr>
        <w:t xml:space="preserve"> </w:t>
      </w:r>
      <w:r w:rsidRPr="00C07423">
        <w:rPr>
          <w:rFonts w:asciiTheme="minorHAnsi" w:hAnsiTheme="minorHAnsi"/>
        </w:rPr>
        <w:t>unieważnieniu postępowania, z tym, że oferty są jawne od chwili ich otwarcia.</w:t>
      </w:r>
    </w:p>
    <w:p w:rsidR="00C07423" w:rsidRPr="00C07423" w:rsidRDefault="00C07423" w:rsidP="00C07423">
      <w:pPr>
        <w:pStyle w:val="NormalN"/>
        <w:rPr>
          <w:rFonts w:asciiTheme="minorHAnsi" w:hAnsiTheme="minorHAnsi"/>
        </w:rPr>
      </w:pPr>
      <w:r w:rsidRPr="00C07423">
        <w:rPr>
          <w:rFonts w:asciiTheme="minorHAnsi" w:hAnsiTheme="minorHAnsi"/>
        </w:rPr>
        <w:t>Nie ujawnia się informacji stanowiących tajemnicę przedsiębiorstwa w rozumieniu przepisów o zwalczaniu nieuczciwej konkurencji, jeżeli wykonawca, nie później niż</w:t>
      </w:r>
      <w:r w:rsidR="00DE2DE6">
        <w:rPr>
          <w:rFonts w:asciiTheme="minorHAnsi" w:hAnsiTheme="minorHAnsi"/>
        </w:rPr>
        <w:t xml:space="preserve"> </w:t>
      </w:r>
      <w:r w:rsidRPr="00C07423">
        <w:rPr>
          <w:rFonts w:asciiTheme="minorHAnsi" w:hAnsiTheme="minorHAnsi"/>
        </w:rPr>
        <w:t>w terminie składania ofert zastrzegł, że nie mogą być one udostępniane. Wykonawca nie może zastrzec informacji, o których mowa w art. 86 ust. 4 ustawy.</w:t>
      </w:r>
    </w:p>
    <w:p w:rsidR="00C07423" w:rsidRPr="00C07423" w:rsidRDefault="00C07423" w:rsidP="00C07423">
      <w:pPr>
        <w:pStyle w:val="NormalN"/>
        <w:rPr>
          <w:rFonts w:asciiTheme="minorHAnsi" w:hAnsiTheme="minorHAnsi"/>
        </w:rPr>
      </w:pPr>
      <w:r w:rsidRPr="00C07423">
        <w:rPr>
          <w:rFonts w:asciiTheme="minorHAnsi" w:hAnsiTheme="minorHAnsi"/>
        </w:rPr>
        <w:t>Zamawiający dopuszcza możliwość przesłania dokumentów, o których mowa w ust. 1 i 2 za pomocą poczty elektronicznej.</w:t>
      </w:r>
    </w:p>
    <w:p w:rsidR="00C07423" w:rsidRPr="00C07423" w:rsidRDefault="00C07423" w:rsidP="00C07423">
      <w:pPr>
        <w:pStyle w:val="Nagwek2"/>
        <w:rPr>
          <w:sz w:val="22"/>
        </w:rPr>
      </w:pPr>
      <w:r w:rsidRPr="00C07423">
        <w:rPr>
          <w:sz w:val="22"/>
        </w:rPr>
        <w:t>Rozdział 18</w:t>
      </w:r>
      <w:r w:rsidR="00FC2AC2" w:rsidRPr="00061012">
        <w:rPr>
          <w:sz w:val="22"/>
          <w:szCs w:val="22"/>
        </w:rPr>
        <w:br/>
      </w:r>
      <w:r w:rsidRPr="00C07423">
        <w:rPr>
          <w:sz w:val="22"/>
        </w:rPr>
        <w:t>Pouczenie o środkach ochrony prawnej przysługujących wykonawcy w toku postępowania o udzielenie zamówienia</w:t>
      </w:r>
    </w:p>
    <w:bookmarkEnd w:id="27"/>
    <w:bookmarkEnd w:id="28"/>
    <w:bookmarkEnd w:id="29"/>
    <w:p w:rsidR="00C07423" w:rsidRPr="00C07423" w:rsidRDefault="00C07423" w:rsidP="00C07423">
      <w:pPr>
        <w:rPr>
          <w:rFonts w:asciiTheme="minorHAnsi" w:hAnsiTheme="minorHAnsi"/>
          <w:b/>
        </w:rPr>
      </w:pPr>
      <w:r w:rsidRPr="00C07423">
        <w:rPr>
          <w:rFonts w:asciiTheme="minorHAnsi" w:hAnsiTheme="minorHAnsi"/>
        </w:rPr>
        <w:t>Środki ochrony prawnej zostały określone w Dziale VI ustawy. Środki ochrony prawnej przysługują wykonawcy oraz innemu podmiotowi, jeżeli ma lub miał interes w uzyskaniu danego zamówienia oraz poniósł lub może ponieść szkodę w wyniku naruszenia przez Zamawiającego przepisów ustawy. Środki ochrony prawnej wobec ogłoszenia o zamówieniu oraz specyfikacji istotnych warunków zamówienia przysługują również organizacjom wpisanym na listę, o której mowa w art. 154 pkt 5 ustawy.</w:t>
      </w:r>
    </w:p>
    <w:p w:rsidR="00C07423" w:rsidRPr="00C07423" w:rsidRDefault="00C32E9B" w:rsidP="00C07423">
      <w:pPr>
        <w:pStyle w:val="Nagwek2"/>
        <w:rPr>
          <w:rFonts w:asciiTheme="minorHAnsi" w:hAnsiTheme="minorHAnsi"/>
        </w:rPr>
      </w:pPr>
      <w:r w:rsidRPr="00061012">
        <w:rPr>
          <w:rFonts w:asciiTheme="minorHAnsi" w:hAnsiTheme="minorHAnsi"/>
          <w:color w:val="auto"/>
          <w:sz w:val="22"/>
          <w:szCs w:val="22"/>
        </w:rPr>
        <w:t>Wykaz załączników</w:t>
      </w:r>
      <w:r w:rsidR="00C07423" w:rsidRPr="00C07423">
        <w:rPr>
          <w:rFonts w:asciiTheme="minorHAnsi" w:hAnsiTheme="minorHAnsi"/>
          <w:color w:val="auto"/>
          <w:sz w:val="22"/>
        </w:rPr>
        <w:t xml:space="preserve"> do SIWZ:</w:t>
      </w:r>
    </w:p>
    <w:p w:rsidR="00A571AA" w:rsidRPr="00061012" w:rsidRDefault="00825340">
      <w:pPr>
        <w:pStyle w:val="Spistreci1"/>
        <w:rPr>
          <w:rFonts w:asciiTheme="minorHAnsi" w:eastAsiaTheme="minorEastAsia" w:hAnsiTheme="minorHAnsi"/>
          <w:noProof/>
          <w:kern w:val="0"/>
          <w:lang w:eastAsia="pl-PL"/>
        </w:rPr>
      </w:pPr>
      <w:r w:rsidRPr="00061012">
        <w:rPr>
          <w:rFonts w:asciiTheme="minorHAnsi" w:hAnsiTheme="minorHAnsi"/>
        </w:rPr>
        <w:fldChar w:fldCharType="begin"/>
      </w:r>
      <w:r w:rsidR="00172743" w:rsidRPr="00061012">
        <w:rPr>
          <w:rFonts w:asciiTheme="minorHAnsi" w:hAnsiTheme="minorHAnsi"/>
        </w:rPr>
        <w:instrText xml:space="preserve"> TOC \o "1-1" \h \z \u</w:instrText>
      </w:r>
      <w:r w:rsidR="00317734" w:rsidRPr="00061012">
        <w:rPr>
          <w:rFonts w:asciiTheme="minorHAnsi" w:hAnsiTheme="minorHAnsi"/>
        </w:rPr>
        <w:instrText xml:space="preserve"> \n</w:instrText>
      </w:r>
      <w:r w:rsidRPr="00061012">
        <w:rPr>
          <w:rFonts w:asciiTheme="minorHAnsi" w:hAnsiTheme="minorHAnsi"/>
        </w:rPr>
        <w:fldChar w:fldCharType="separate"/>
      </w:r>
      <w:hyperlink w:anchor="_Toc335390939" w:history="1">
        <w:r w:rsidR="00A571AA" w:rsidRPr="00061012">
          <w:rPr>
            <w:rStyle w:val="Hipercze"/>
            <w:rFonts w:asciiTheme="minorHAnsi" w:hAnsiTheme="minorHAnsi"/>
            <w:noProof/>
            <w:color w:val="auto"/>
          </w:rPr>
          <w:t>Załącznik 1 do SIWZ</w:t>
        </w:r>
        <w:r w:rsidR="00A571AA" w:rsidRPr="00061012">
          <w:rPr>
            <w:rFonts w:asciiTheme="minorHAnsi" w:eastAsiaTheme="minorEastAsia" w:hAnsiTheme="minorHAnsi"/>
            <w:noProof/>
            <w:kern w:val="0"/>
            <w:lang w:eastAsia="pl-PL"/>
          </w:rPr>
          <w:tab/>
        </w:r>
        <w:r w:rsidR="00A571AA" w:rsidRPr="00061012">
          <w:rPr>
            <w:rStyle w:val="Hipercze"/>
            <w:rFonts w:asciiTheme="minorHAnsi" w:hAnsiTheme="minorHAnsi"/>
            <w:noProof/>
            <w:color w:val="auto"/>
          </w:rPr>
          <w:t>Szczegółowy opis przedmiotu zamówienia</w:t>
        </w:r>
      </w:hyperlink>
    </w:p>
    <w:p w:rsidR="00A571AA" w:rsidRPr="00061012" w:rsidRDefault="00D86783">
      <w:pPr>
        <w:pStyle w:val="Spistreci1"/>
        <w:rPr>
          <w:rFonts w:asciiTheme="minorHAnsi" w:eastAsiaTheme="minorEastAsia" w:hAnsiTheme="minorHAnsi"/>
          <w:noProof/>
          <w:kern w:val="0"/>
          <w:lang w:eastAsia="pl-PL"/>
        </w:rPr>
      </w:pPr>
      <w:hyperlink w:anchor="_Toc335390940" w:history="1">
        <w:r w:rsidR="00A571AA" w:rsidRPr="00061012">
          <w:rPr>
            <w:rStyle w:val="Hipercze"/>
            <w:rFonts w:asciiTheme="minorHAnsi" w:hAnsiTheme="minorHAnsi"/>
            <w:noProof/>
            <w:color w:val="auto"/>
          </w:rPr>
          <w:t>Załącznik 2 do SIWZ</w:t>
        </w:r>
        <w:r w:rsidR="00A571AA" w:rsidRPr="00061012">
          <w:rPr>
            <w:rFonts w:asciiTheme="minorHAnsi" w:eastAsiaTheme="minorEastAsia" w:hAnsiTheme="minorHAnsi"/>
            <w:noProof/>
            <w:kern w:val="0"/>
            <w:lang w:eastAsia="pl-PL"/>
          </w:rPr>
          <w:tab/>
        </w:r>
        <w:r w:rsidR="00A571AA" w:rsidRPr="00061012">
          <w:rPr>
            <w:rStyle w:val="Hipercze"/>
            <w:rFonts w:asciiTheme="minorHAnsi" w:hAnsiTheme="minorHAnsi"/>
            <w:noProof/>
            <w:color w:val="auto"/>
          </w:rPr>
          <w:t>Wzór formularza ofertowego</w:t>
        </w:r>
      </w:hyperlink>
    </w:p>
    <w:p w:rsidR="00A571AA" w:rsidRPr="00061012" w:rsidRDefault="00D86783">
      <w:pPr>
        <w:pStyle w:val="Spistreci1"/>
        <w:rPr>
          <w:rStyle w:val="Hipercze"/>
          <w:rFonts w:asciiTheme="minorHAnsi" w:hAnsiTheme="minorHAnsi"/>
          <w:noProof/>
          <w:color w:val="auto"/>
        </w:rPr>
      </w:pPr>
      <w:hyperlink w:anchor="_Toc335390941" w:history="1">
        <w:r w:rsidR="00A571AA" w:rsidRPr="00061012">
          <w:rPr>
            <w:rStyle w:val="Hipercze"/>
            <w:rFonts w:asciiTheme="minorHAnsi" w:hAnsiTheme="minorHAnsi"/>
            <w:noProof/>
            <w:color w:val="auto"/>
          </w:rPr>
          <w:t>Załącznik 3 do SIWZ</w:t>
        </w:r>
        <w:r w:rsidR="00A571AA" w:rsidRPr="00061012">
          <w:rPr>
            <w:rFonts w:asciiTheme="minorHAnsi" w:eastAsiaTheme="minorEastAsia" w:hAnsiTheme="minorHAnsi"/>
            <w:noProof/>
            <w:kern w:val="0"/>
            <w:lang w:eastAsia="pl-PL"/>
          </w:rPr>
          <w:tab/>
        </w:r>
        <w:r w:rsidR="00A571AA" w:rsidRPr="00061012">
          <w:rPr>
            <w:rStyle w:val="Hipercze"/>
            <w:rFonts w:asciiTheme="minorHAnsi" w:hAnsiTheme="minorHAnsi"/>
            <w:noProof/>
            <w:color w:val="auto"/>
          </w:rPr>
          <w:t>Wzór oświadczenia o spełnianiu warunków udziału w postępowaniu</w:t>
        </w:r>
      </w:hyperlink>
    </w:p>
    <w:p w:rsidR="00257C6F" w:rsidRPr="00061012" w:rsidRDefault="00D86783" w:rsidP="00257C6F">
      <w:pPr>
        <w:pStyle w:val="Spistreci1"/>
        <w:rPr>
          <w:rStyle w:val="Hipercze"/>
          <w:rFonts w:asciiTheme="minorHAnsi" w:hAnsiTheme="minorHAnsi"/>
          <w:noProof/>
          <w:color w:val="auto"/>
        </w:rPr>
      </w:pPr>
      <w:hyperlink w:anchor="_Toc335390942" w:history="1">
        <w:r w:rsidR="00257C6F" w:rsidRPr="00061012">
          <w:rPr>
            <w:rStyle w:val="Hipercze"/>
            <w:rFonts w:asciiTheme="minorHAnsi" w:hAnsiTheme="minorHAnsi"/>
            <w:noProof/>
            <w:color w:val="auto"/>
          </w:rPr>
          <w:t>Załącznik 4 do SIWZ</w:t>
        </w:r>
        <w:r w:rsidR="00257C6F" w:rsidRPr="00061012">
          <w:rPr>
            <w:rFonts w:asciiTheme="minorHAnsi" w:eastAsiaTheme="minorEastAsia" w:hAnsiTheme="minorHAnsi"/>
            <w:noProof/>
            <w:kern w:val="0"/>
            <w:lang w:eastAsia="pl-PL"/>
          </w:rPr>
          <w:tab/>
        </w:r>
        <w:r w:rsidR="00257C6F" w:rsidRPr="00061012">
          <w:rPr>
            <w:rStyle w:val="Hipercze"/>
            <w:rFonts w:asciiTheme="minorHAnsi" w:hAnsiTheme="minorHAnsi"/>
            <w:noProof/>
            <w:color w:val="auto"/>
          </w:rPr>
          <w:t>Wzór oświadczenia o braku podstaw do wykluczenia z postępowania</w:t>
        </w:r>
      </w:hyperlink>
    </w:p>
    <w:p w:rsidR="004C1947" w:rsidRPr="00061012" w:rsidRDefault="004C1947" w:rsidP="004C1947">
      <w:pPr>
        <w:autoSpaceDE w:val="0"/>
        <w:autoSpaceDN w:val="0"/>
        <w:adjustRightInd w:val="0"/>
        <w:spacing w:before="0" w:after="0"/>
        <w:rPr>
          <w:rStyle w:val="Hipercze"/>
          <w:rFonts w:asciiTheme="minorHAnsi" w:hAnsiTheme="minorHAnsi"/>
          <w:noProof/>
          <w:color w:val="auto"/>
          <w:u w:val="none"/>
        </w:rPr>
      </w:pPr>
      <w:r w:rsidRPr="00061012">
        <w:rPr>
          <w:rStyle w:val="Hipercze"/>
          <w:rFonts w:asciiTheme="minorHAnsi" w:hAnsiTheme="minorHAnsi"/>
          <w:noProof/>
          <w:color w:val="auto"/>
          <w:u w:val="none"/>
        </w:rPr>
        <w:t xml:space="preserve">Załącznik </w:t>
      </w:r>
      <w:r w:rsidR="001C7FE4" w:rsidRPr="00061012">
        <w:rPr>
          <w:rStyle w:val="Hipercze"/>
          <w:rFonts w:asciiTheme="minorHAnsi" w:hAnsiTheme="minorHAnsi"/>
          <w:noProof/>
          <w:color w:val="auto"/>
          <w:u w:val="none"/>
        </w:rPr>
        <w:t>5</w:t>
      </w:r>
      <w:r w:rsidR="0047324A">
        <w:rPr>
          <w:rStyle w:val="Hipercze"/>
          <w:rFonts w:asciiTheme="minorHAnsi" w:hAnsiTheme="minorHAnsi"/>
          <w:noProof/>
          <w:color w:val="auto"/>
          <w:u w:val="none"/>
        </w:rPr>
        <w:t xml:space="preserve">do SIWZ     </w:t>
      </w:r>
      <w:r w:rsidRPr="00061012">
        <w:rPr>
          <w:rStyle w:val="Hipercze"/>
          <w:rFonts w:asciiTheme="minorHAnsi" w:hAnsiTheme="minorHAnsi"/>
          <w:noProof/>
          <w:color w:val="auto"/>
          <w:u w:val="none"/>
        </w:rPr>
        <w:t xml:space="preserve">Wzór wykazu usług </w:t>
      </w:r>
    </w:p>
    <w:p w:rsidR="00A571AA" w:rsidRPr="00061012" w:rsidRDefault="00D86783" w:rsidP="004C1947">
      <w:pPr>
        <w:pStyle w:val="Spistreci1"/>
        <w:tabs>
          <w:tab w:val="clear" w:pos="8778"/>
          <w:tab w:val="left" w:pos="5422"/>
        </w:tabs>
        <w:rPr>
          <w:rStyle w:val="Hipercze"/>
          <w:rFonts w:asciiTheme="minorHAnsi" w:hAnsiTheme="minorHAnsi"/>
          <w:noProof/>
          <w:color w:val="auto"/>
          <w:u w:val="none"/>
        </w:rPr>
      </w:pPr>
      <w:hyperlink w:anchor="_Toc335390944" w:history="1">
        <w:r w:rsidR="00A571AA" w:rsidRPr="00061012">
          <w:rPr>
            <w:rStyle w:val="Hipercze"/>
            <w:rFonts w:asciiTheme="minorHAnsi" w:hAnsiTheme="minorHAnsi"/>
            <w:noProof/>
            <w:color w:val="auto"/>
          </w:rPr>
          <w:t xml:space="preserve">Załącznik </w:t>
        </w:r>
        <w:r w:rsidR="001C7FE4" w:rsidRPr="00061012">
          <w:rPr>
            <w:rStyle w:val="Hipercze"/>
            <w:rFonts w:asciiTheme="minorHAnsi" w:hAnsiTheme="minorHAnsi"/>
            <w:noProof/>
            <w:color w:val="auto"/>
          </w:rPr>
          <w:t>6</w:t>
        </w:r>
        <w:r w:rsidR="00A571AA" w:rsidRPr="00061012">
          <w:rPr>
            <w:rStyle w:val="Hipercze"/>
            <w:rFonts w:asciiTheme="minorHAnsi" w:hAnsiTheme="minorHAnsi"/>
            <w:noProof/>
            <w:color w:val="auto"/>
          </w:rPr>
          <w:t xml:space="preserve"> do SIWZ</w:t>
        </w:r>
        <w:r w:rsidR="00A571AA" w:rsidRPr="00061012">
          <w:rPr>
            <w:rFonts w:asciiTheme="minorHAnsi" w:eastAsiaTheme="minorEastAsia" w:hAnsiTheme="minorHAnsi"/>
            <w:noProof/>
            <w:kern w:val="0"/>
            <w:lang w:eastAsia="pl-PL"/>
          </w:rPr>
          <w:tab/>
        </w:r>
        <w:r w:rsidR="00A571AA" w:rsidRPr="00061012">
          <w:rPr>
            <w:rStyle w:val="Hipercze"/>
            <w:rFonts w:asciiTheme="minorHAnsi" w:hAnsiTheme="minorHAnsi"/>
            <w:noProof/>
            <w:color w:val="auto"/>
          </w:rPr>
          <w:t>Istotne postanowienia umowy</w:t>
        </w:r>
      </w:hyperlink>
      <w:r w:rsidR="004C1947" w:rsidRPr="00061012">
        <w:rPr>
          <w:rStyle w:val="Hipercze"/>
          <w:rFonts w:asciiTheme="minorHAnsi" w:hAnsiTheme="minorHAnsi"/>
          <w:noProof/>
          <w:color w:val="auto"/>
          <w:u w:val="none"/>
        </w:rPr>
        <w:tab/>
      </w:r>
    </w:p>
    <w:p w:rsidR="00576181" w:rsidRPr="00061012" w:rsidRDefault="00825340" w:rsidP="00576181">
      <w:pPr>
        <w:rPr>
          <w:rFonts w:asciiTheme="minorHAnsi" w:hAnsiTheme="minorHAnsi"/>
        </w:rPr>
      </w:pPr>
      <w:r w:rsidRPr="00061012">
        <w:rPr>
          <w:rFonts w:asciiTheme="minorHAnsi" w:hAnsiTheme="minorHAnsi"/>
        </w:rPr>
        <w:fldChar w:fldCharType="end"/>
      </w:r>
    </w:p>
    <w:p w:rsidR="00DE2DE6" w:rsidRDefault="00DE2DE6" w:rsidP="000B7BD5">
      <w:pPr>
        <w:jc w:val="right"/>
        <w:rPr>
          <w:rFonts w:asciiTheme="minorHAnsi" w:hAnsiTheme="minorHAnsi"/>
          <w:sz w:val="24"/>
          <w:szCs w:val="24"/>
        </w:rPr>
      </w:pPr>
      <w:bookmarkStart w:id="30" w:name="_Ref335313638"/>
      <w:bookmarkStart w:id="31" w:name="_Ref335313652"/>
      <w:bookmarkStart w:id="32" w:name="_Ref335313712"/>
      <w:bookmarkStart w:id="33" w:name="_Ref335313740"/>
      <w:bookmarkStart w:id="34" w:name="_Ref335389902"/>
      <w:bookmarkStart w:id="35" w:name="_Toc335390939"/>
      <w:bookmarkStart w:id="36" w:name="_Toc356216616"/>
    </w:p>
    <w:p w:rsidR="00DE2DE6" w:rsidRDefault="00DE2DE6" w:rsidP="000B7BD5">
      <w:pPr>
        <w:jc w:val="right"/>
        <w:rPr>
          <w:rFonts w:asciiTheme="minorHAnsi" w:hAnsiTheme="minorHAnsi"/>
          <w:sz w:val="24"/>
          <w:szCs w:val="24"/>
        </w:rPr>
      </w:pPr>
    </w:p>
    <w:p w:rsidR="00DE2DE6" w:rsidRDefault="00DE2DE6" w:rsidP="000B7BD5">
      <w:pPr>
        <w:jc w:val="right"/>
        <w:rPr>
          <w:rFonts w:asciiTheme="minorHAnsi" w:hAnsiTheme="minorHAnsi"/>
          <w:sz w:val="24"/>
          <w:szCs w:val="24"/>
        </w:rPr>
      </w:pPr>
    </w:p>
    <w:p w:rsidR="00DE2DE6" w:rsidRDefault="00DE2DE6" w:rsidP="000B7BD5">
      <w:pPr>
        <w:jc w:val="right"/>
        <w:rPr>
          <w:rFonts w:asciiTheme="minorHAnsi" w:hAnsiTheme="minorHAnsi"/>
          <w:sz w:val="24"/>
          <w:szCs w:val="24"/>
        </w:rPr>
      </w:pPr>
    </w:p>
    <w:p w:rsidR="00DE2DE6" w:rsidRDefault="00DE2DE6" w:rsidP="000B7BD5">
      <w:pPr>
        <w:jc w:val="right"/>
        <w:rPr>
          <w:rFonts w:asciiTheme="minorHAnsi" w:hAnsiTheme="minorHAnsi"/>
          <w:sz w:val="24"/>
          <w:szCs w:val="24"/>
        </w:rPr>
      </w:pPr>
      <w:r>
        <w:rPr>
          <w:rFonts w:asciiTheme="minorHAnsi" w:hAnsiTheme="minorHAnsi"/>
          <w:sz w:val="24"/>
          <w:szCs w:val="24"/>
        </w:rPr>
        <w:t>_______________________</w:t>
      </w:r>
    </w:p>
    <w:p w:rsidR="00583352" w:rsidRDefault="00DE2DE6" w:rsidP="000B7BD5">
      <w:pPr>
        <w:jc w:val="right"/>
        <w:rPr>
          <w:rFonts w:asciiTheme="minorHAnsi" w:hAnsiTheme="minorHAnsi"/>
          <w:sz w:val="24"/>
          <w:szCs w:val="24"/>
        </w:rPr>
      </w:pPr>
      <w:r>
        <w:rPr>
          <w:rFonts w:asciiTheme="minorHAnsi" w:hAnsiTheme="minorHAnsi"/>
          <w:sz w:val="24"/>
          <w:szCs w:val="24"/>
        </w:rPr>
        <w:t>Zatwierdzam</w:t>
      </w:r>
      <w:r w:rsidR="00BC6648" w:rsidRPr="008349C1">
        <w:rPr>
          <w:rFonts w:asciiTheme="minorHAnsi" w:hAnsiTheme="minorHAnsi"/>
          <w:sz w:val="24"/>
          <w:szCs w:val="24"/>
        </w:rPr>
        <w:br w:type="page"/>
      </w:r>
    </w:p>
    <w:p w:rsidR="00C07423" w:rsidRPr="00C07423" w:rsidRDefault="001C041A" w:rsidP="001C4C09">
      <w:pPr>
        <w:pStyle w:val="Nagwek1"/>
      </w:pPr>
      <w:r>
        <w:lastRenderedPageBreak/>
        <w:t xml:space="preserve">Załącznik </w:t>
      </w:r>
      <w:r w:rsidR="00583352" w:rsidRPr="007164BA">
        <w:t>1 do SIWZ</w:t>
      </w:r>
      <w:r w:rsidR="00B77353">
        <w:t xml:space="preserve"> </w:t>
      </w:r>
      <w:r w:rsidR="00583352" w:rsidRPr="007164BA">
        <w:t xml:space="preserve">Szczegółowy opis </w:t>
      </w:r>
      <w:r w:rsidR="00C07423" w:rsidRPr="00C07423">
        <w:t>przedmiotu zamówienia</w:t>
      </w:r>
    </w:p>
    <w:p w:rsidR="00C614CD" w:rsidRDefault="00C614CD" w:rsidP="00C614CD">
      <w:pPr>
        <w:pStyle w:val="Akapitzlist"/>
        <w:spacing w:after="0"/>
        <w:ind w:left="2136" w:firstLine="696"/>
      </w:pPr>
      <w:bookmarkStart w:id="37" w:name="_Ref335390445"/>
      <w:bookmarkStart w:id="38" w:name="_Toc335390940"/>
      <w:bookmarkEnd w:id="30"/>
      <w:bookmarkEnd w:id="31"/>
      <w:bookmarkEnd w:id="32"/>
      <w:bookmarkEnd w:id="33"/>
      <w:bookmarkEnd w:id="34"/>
      <w:bookmarkEnd w:id="35"/>
      <w:bookmarkEnd w:id="36"/>
      <w:r w:rsidRPr="00BD7496">
        <w:t>I. Ogólne warunki realizacji zamówienia</w:t>
      </w:r>
    </w:p>
    <w:p w:rsidR="00C614CD" w:rsidRDefault="00C614CD" w:rsidP="00C614CD">
      <w:pPr>
        <w:spacing w:after="0"/>
      </w:pPr>
    </w:p>
    <w:p w:rsidR="00C614CD" w:rsidRPr="00BD7496" w:rsidRDefault="00C614CD" w:rsidP="00B107C8">
      <w:pPr>
        <w:pStyle w:val="Akapitzlist"/>
        <w:numPr>
          <w:ilvl w:val="0"/>
          <w:numId w:val="33"/>
        </w:numPr>
        <w:spacing w:before="0" w:after="0"/>
      </w:pPr>
      <w:r w:rsidRPr="00BD7496">
        <w:t xml:space="preserve">Przedmiotem zamówienia jest świadczenie </w:t>
      </w:r>
      <w:r w:rsidR="008D7FC9">
        <w:t>usług polegając</w:t>
      </w:r>
      <w:r w:rsidR="00AB19F9">
        <w:t>ych</w:t>
      </w:r>
      <w:r w:rsidR="008D7FC9">
        <w:t xml:space="preserve"> na kierowaniu osób do wykonywania pracy tymczasowej w obszarze Obsługi Klienta w Muzeum Historii Żydów Polskich</w:t>
      </w:r>
      <w:r w:rsidRPr="00BD7496">
        <w:t xml:space="preserve">, w tym: Wystawy Głównej, Wystawy Czasowej, kontroli biletów, informacji, wydawania </w:t>
      </w:r>
      <w:proofErr w:type="spellStart"/>
      <w:r w:rsidRPr="00BD7496">
        <w:t>audioguidów</w:t>
      </w:r>
      <w:proofErr w:type="spellEnd"/>
      <w:r w:rsidRPr="00BD7496">
        <w:t xml:space="preserve"> i obsługi szatni.</w:t>
      </w:r>
    </w:p>
    <w:p w:rsidR="00431CCA" w:rsidRDefault="00C614CD" w:rsidP="00B107C8">
      <w:pPr>
        <w:pStyle w:val="Akapitzlist"/>
        <w:numPr>
          <w:ilvl w:val="0"/>
          <w:numId w:val="33"/>
        </w:numPr>
        <w:spacing w:before="0" w:after="0"/>
      </w:pPr>
      <w:r w:rsidRPr="00BD7496">
        <w:t>Usługa świadczona będzie przez dwa lata od momentu podpisania umowy</w:t>
      </w:r>
      <w:r>
        <w:t xml:space="preserve"> między Zamawiającym a Wykonawcą</w:t>
      </w:r>
      <w:r w:rsidR="00431CCA">
        <w:t>, nie dłużej jednak niż do chwili wyczerpania maksymalnej kwoty wynagrodzenia brutto Wykonawcy wskazanej w ofercie.</w:t>
      </w:r>
    </w:p>
    <w:p w:rsidR="00C614CD" w:rsidRPr="00BD7496" w:rsidRDefault="00C614CD" w:rsidP="00B107C8">
      <w:pPr>
        <w:pStyle w:val="Akapitzlist"/>
        <w:numPr>
          <w:ilvl w:val="0"/>
          <w:numId w:val="33"/>
        </w:numPr>
        <w:spacing w:before="0" w:after="0"/>
      </w:pPr>
      <w:r w:rsidRPr="00BD7496">
        <w:t>Zakładana liczba stanowisk w obszarze obsługi klienta to 25 stanowisk. Zamawiający wymaga od Wykonawcy zatrudnienia takiej liczby osób, która pozwoli na zmianowy system pracy i umożliwi w przyszłości zastępstwa pracowników, którzy nie będą mogli świadczyć pracy w</w:t>
      </w:r>
      <w:r>
        <w:t xml:space="preserve"> </w:t>
      </w:r>
      <w:r w:rsidRPr="00BD7496">
        <w:t xml:space="preserve">skutek choroby, urlopu lub innych przyczyn. </w:t>
      </w:r>
    </w:p>
    <w:p w:rsidR="00431CCA" w:rsidRDefault="00C614CD" w:rsidP="00B107C8">
      <w:pPr>
        <w:pStyle w:val="Akapitzlist"/>
        <w:numPr>
          <w:ilvl w:val="0"/>
          <w:numId w:val="33"/>
        </w:numPr>
        <w:spacing w:before="0" w:after="0"/>
      </w:pPr>
      <w:r w:rsidRPr="00BD7496">
        <w:t xml:space="preserve">Określona liczba </w:t>
      </w:r>
      <w:r w:rsidR="00566653">
        <w:t xml:space="preserve">stanowisk </w:t>
      </w:r>
      <w:r w:rsidR="00431CCA">
        <w:t xml:space="preserve">i osobo-roboczogodzin </w:t>
      </w:r>
      <w:r w:rsidRPr="00BD7496">
        <w:t>stanowi wielkość szacunkową i może ulec zmianie w zależności od potrzeb Zamawiającego</w:t>
      </w:r>
      <w:r w:rsidR="00431CCA">
        <w:t xml:space="preserve">, przy czym Zamawiający przewiduje, ze zmniejszenie ilości osobo-roboczogodzin w okresie trwania umowy nie przekroczy 35% pierwotnie założonej </w:t>
      </w:r>
      <w:r w:rsidR="00431CCA" w:rsidRPr="00431CCA">
        <w:t>ilości osobo-roboczogodzin</w:t>
      </w:r>
      <w:r w:rsidR="00431CCA">
        <w:t>.</w:t>
      </w:r>
    </w:p>
    <w:p w:rsidR="00C614CD" w:rsidRPr="00BD7496" w:rsidRDefault="00C614CD" w:rsidP="00B107C8">
      <w:pPr>
        <w:pStyle w:val="Akapitzlist"/>
        <w:numPr>
          <w:ilvl w:val="0"/>
          <w:numId w:val="33"/>
        </w:numPr>
        <w:spacing w:before="0" w:after="0"/>
      </w:pPr>
      <w:r w:rsidRPr="00BD7496">
        <w:t>Zmiana, w tym zmniejszenie zakładanej liczby stanowisk</w:t>
      </w:r>
      <w:r w:rsidR="0059226A">
        <w:t xml:space="preserve"> i ilości osobo-roboczogodzin</w:t>
      </w:r>
      <w:r w:rsidRPr="00BD7496">
        <w:t xml:space="preserve"> nie będzie skutkowała dodatkowymi kosztami dla Zamawiającego</w:t>
      </w:r>
      <w:r w:rsidR="0059226A">
        <w:t>, ani roszczeniami Wykonawcy</w:t>
      </w:r>
      <w:r w:rsidRPr="00BD7496">
        <w:t xml:space="preserve">. </w:t>
      </w:r>
    </w:p>
    <w:p w:rsidR="00AB19F9" w:rsidRDefault="00AB19F9" w:rsidP="00C614CD">
      <w:pPr>
        <w:pStyle w:val="Akapitzlist"/>
        <w:spacing w:after="0"/>
        <w:ind w:left="2844" w:firstLine="696"/>
      </w:pPr>
    </w:p>
    <w:p w:rsidR="00C614CD" w:rsidRPr="00F97FC3" w:rsidRDefault="00C614CD" w:rsidP="00C614CD">
      <w:pPr>
        <w:pStyle w:val="Akapitzlist"/>
        <w:spacing w:after="0"/>
        <w:ind w:left="2844" w:firstLine="696"/>
        <w:rPr>
          <w:highlight w:val="yellow"/>
        </w:rPr>
      </w:pPr>
      <w:r>
        <w:t>II. INFORMACJE O MUZEUM</w:t>
      </w:r>
    </w:p>
    <w:p w:rsidR="00C614CD" w:rsidRDefault="00C614CD" w:rsidP="00B107C8">
      <w:pPr>
        <w:pStyle w:val="NormalnyWeb"/>
        <w:numPr>
          <w:ilvl w:val="0"/>
          <w:numId w:val="34"/>
        </w:numPr>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Siedziba </w:t>
      </w:r>
      <w:r w:rsidRPr="00872A5B">
        <w:rPr>
          <w:rFonts w:asciiTheme="minorHAnsi" w:eastAsiaTheme="minorHAnsi" w:hAnsiTheme="minorHAnsi" w:cstheme="minorBidi"/>
          <w:sz w:val="22"/>
          <w:szCs w:val="22"/>
          <w:lang w:eastAsia="en-US"/>
        </w:rPr>
        <w:t>Muzeum</w:t>
      </w:r>
      <w:r>
        <w:rPr>
          <w:rFonts w:asciiTheme="minorHAnsi" w:eastAsiaTheme="minorHAnsi" w:hAnsiTheme="minorHAnsi" w:cstheme="minorBidi"/>
          <w:sz w:val="22"/>
          <w:szCs w:val="22"/>
          <w:lang w:eastAsia="en-US"/>
        </w:rPr>
        <w:t xml:space="preserve"> Historii Żydów Polskich</w:t>
      </w:r>
      <w:r w:rsidRPr="00872A5B">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 xml:space="preserve">znajduje się </w:t>
      </w:r>
      <w:r w:rsidRPr="00872A5B">
        <w:rPr>
          <w:rFonts w:asciiTheme="minorHAnsi" w:eastAsiaTheme="minorHAnsi" w:hAnsiTheme="minorHAnsi" w:cstheme="minorBidi"/>
          <w:sz w:val="22"/>
          <w:szCs w:val="22"/>
          <w:lang w:eastAsia="en-US"/>
        </w:rPr>
        <w:t xml:space="preserve">w nowoczesnym budynku przy ul. Anielewicza 6 w Warszawie. </w:t>
      </w:r>
      <w:r>
        <w:rPr>
          <w:rFonts w:asciiTheme="minorHAnsi" w:eastAsiaTheme="minorHAnsi" w:hAnsiTheme="minorHAnsi" w:cstheme="minorBidi"/>
          <w:sz w:val="22"/>
          <w:szCs w:val="22"/>
          <w:lang w:eastAsia="en-US"/>
        </w:rPr>
        <w:t xml:space="preserve">Muzeum </w:t>
      </w:r>
      <w:r w:rsidRPr="00872A5B">
        <w:rPr>
          <w:rFonts w:asciiTheme="minorHAnsi" w:eastAsiaTheme="minorHAnsi" w:hAnsiTheme="minorHAnsi" w:cstheme="minorBidi"/>
          <w:sz w:val="22"/>
          <w:szCs w:val="22"/>
          <w:lang w:eastAsia="en-US"/>
        </w:rPr>
        <w:t xml:space="preserve">położone </w:t>
      </w:r>
      <w:r>
        <w:rPr>
          <w:rFonts w:asciiTheme="minorHAnsi" w:eastAsiaTheme="minorHAnsi" w:hAnsiTheme="minorHAnsi" w:cstheme="minorBidi"/>
          <w:sz w:val="22"/>
          <w:szCs w:val="22"/>
          <w:lang w:eastAsia="en-US"/>
        </w:rPr>
        <w:t xml:space="preserve">jest </w:t>
      </w:r>
      <w:r w:rsidRPr="00872A5B">
        <w:rPr>
          <w:rFonts w:asciiTheme="minorHAnsi" w:eastAsiaTheme="minorHAnsi" w:hAnsiTheme="minorHAnsi" w:cstheme="minorBidi"/>
          <w:sz w:val="22"/>
          <w:szCs w:val="22"/>
          <w:lang w:eastAsia="en-US"/>
        </w:rPr>
        <w:t xml:space="preserve">w </w:t>
      </w:r>
      <w:r>
        <w:rPr>
          <w:rFonts w:asciiTheme="minorHAnsi" w:eastAsiaTheme="minorHAnsi" w:hAnsiTheme="minorHAnsi" w:cstheme="minorBidi"/>
          <w:sz w:val="22"/>
          <w:szCs w:val="22"/>
          <w:lang w:eastAsia="en-US"/>
        </w:rPr>
        <w:t>centrum</w:t>
      </w:r>
      <w:r w:rsidRPr="00872A5B">
        <w:rPr>
          <w:rFonts w:asciiTheme="minorHAnsi" w:eastAsiaTheme="minorHAnsi" w:hAnsiTheme="minorHAnsi" w:cstheme="minorBidi"/>
          <w:sz w:val="22"/>
          <w:szCs w:val="22"/>
          <w:lang w:eastAsia="en-US"/>
        </w:rPr>
        <w:t xml:space="preserve"> warszawskiego Muranowa. </w:t>
      </w:r>
      <w:r>
        <w:rPr>
          <w:rFonts w:asciiTheme="minorHAnsi" w:eastAsiaTheme="minorHAnsi" w:hAnsiTheme="minorHAnsi" w:cstheme="minorBidi"/>
          <w:sz w:val="22"/>
          <w:szCs w:val="22"/>
          <w:lang w:eastAsia="en-US"/>
        </w:rPr>
        <w:t xml:space="preserve">W budynku znajduje się Wystawa Główna oraz 2 sale Wystaw Czasowych. W przestrzeniach muzealnych </w:t>
      </w:r>
      <w:r w:rsidRPr="0083158D">
        <w:rPr>
          <w:rFonts w:asciiTheme="minorHAnsi" w:eastAsiaTheme="minorHAnsi" w:hAnsiTheme="minorHAnsi" w:cstheme="minorBidi"/>
          <w:sz w:val="22"/>
          <w:szCs w:val="22"/>
          <w:lang w:eastAsia="en-US"/>
        </w:rPr>
        <w:t xml:space="preserve">odbywają się </w:t>
      </w:r>
      <w:r>
        <w:rPr>
          <w:rFonts w:asciiTheme="minorHAnsi" w:eastAsiaTheme="minorHAnsi" w:hAnsiTheme="minorHAnsi" w:cstheme="minorBidi"/>
          <w:sz w:val="22"/>
          <w:szCs w:val="22"/>
          <w:lang w:eastAsia="en-US"/>
        </w:rPr>
        <w:t>liczne</w:t>
      </w:r>
      <w:r w:rsidRPr="0083158D">
        <w:rPr>
          <w:rFonts w:asciiTheme="minorHAnsi" w:eastAsiaTheme="minorHAnsi" w:hAnsiTheme="minorHAnsi" w:cstheme="minorBidi"/>
          <w:sz w:val="22"/>
          <w:szCs w:val="22"/>
          <w:lang w:eastAsia="en-US"/>
        </w:rPr>
        <w:t xml:space="preserve"> wydarzenia kulturalne i edukacyjne.</w:t>
      </w:r>
      <w:r>
        <w:rPr>
          <w:rFonts w:asciiTheme="minorHAnsi" w:eastAsiaTheme="minorHAnsi" w:hAnsiTheme="minorHAnsi" w:cstheme="minorBidi"/>
          <w:sz w:val="22"/>
          <w:szCs w:val="22"/>
          <w:lang w:eastAsia="en-US"/>
        </w:rPr>
        <w:t xml:space="preserve"> Muzeum oferuje również przestrzenie konferencyjne (w ramach Centrum Konferencyjnego Muranów) pod najem, w skład których wchodzą: Audytorium, sale projekcyjne, sale warsztatowe i zaplecza organizacyjne. Wizytówką Muzeum jest </w:t>
      </w:r>
      <w:r w:rsidRPr="00872A5B">
        <w:rPr>
          <w:rFonts w:asciiTheme="minorHAnsi" w:eastAsiaTheme="minorHAnsi" w:hAnsiTheme="minorHAnsi" w:cstheme="minorBidi"/>
          <w:sz w:val="22"/>
          <w:szCs w:val="22"/>
          <w:lang w:eastAsia="en-US"/>
        </w:rPr>
        <w:t xml:space="preserve">rozległy hol o fantastycznej, uhonorowanej prestiżową nagrodą, architekturze. </w:t>
      </w:r>
    </w:p>
    <w:p w:rsidR="00C614CD" w:rsidRPr="00F97FC3" w:rsidRDefault="00C614CD" w:rsidP="00B107C8">
      <w:pPr>
        <w:pStyle w:val="NormalnyWeb"/>
        <w:numPr>
          <w:ilvl w:val="0"/>
          <w:numId w:val="34"/>
        </w:numPr>
        <w:jc w:val="both"/>
        <w:rPr>
          <w:rFonts w:asciiTheme="minorHAnsi" w:eastAsiaTheme="minorHAnsi" w:hAnsiTheme="minorHAnsi" w:cstheme="minorBidi"/>
          <w:sz w:val="22"/>
          <w:szCs w:val="22"/>
          <w:lang w:eastAsia="en-US"/>
        </w:rPr>
      </w:pPr>
      <w:r w:rsidRPr="00F97FC3">
        <w:rPr>
          <w:rFonts w:asciiTheme="minorHAnsi" w:eastAsiaTheme="minorHAnsi" w:hAnsiTheme="minorHAnsi" w:cstheme="minorBidi"/>
          <w:sz w:val="22"/>
          <w:szCs w:val="22"/>
          <w:lang w:eastAsia="en-US"/>
        </w:rPr>
        <w:t xml:space="preserve">Na poszczególnych poziomach budynku znajdują się: </w:t>
      </w:r>
    </w:p>
    <w:tbl>
      <w:tblPr>
        <w:tblStyle w:val="Tabela-Siatka"/>
        <w:tblW w:w="0" w:type="auto"/>
        <w:tblInd w:w="567" w:type="dxa"/>
        <w:tblLook w:val="04A0" w:firstRow="1" w:lastRow="0" w:firstColumn="1" w:lastColumn="0" w:noHBand="0" w:noVBand="1"/>
      </w:tblPr>
      <w:tblGrid>
        <w:gridCol w:w="885"/>
        <w:gridCol w:w="7779"/>
      </w:tblGrid>
      <w:tr w:rsidR="00C614CD" w:rsidTr="00C614CD">
        <w:tc>
          <w:tcPr>
            <w:tcW w:w="817" w:type="dxa"/>
          </w:tcPr>
          <w:p w:rsidR="00C614CD" w:rsidRPr="001B3239" w:rsidRDefault="00C614CD" w:rsidP="00C614CD">
            <w:pPr>
              <w:jc w:val="center"/>
              <w:rPr>
                <w:b/>
              </w:rPr>
            </w:pPr>
            <w:r w:rsidRPr="001B3239">
              <w:rPr>
                <w:b/>
              </w:rPr>
              <w:t>Poziom</w:t>
            </w:r>
          </w:p>
        </w:tc>
        <w:tc>
          <w:tcPr>
            <w:tcW w:w="8222" w:type="dxa"/>
          </w:tcPr>
          <w:p w:rsidR="00C614CD" w:rsidRPr="001B3239" w:rsidRDefault="00C614CD" w:rsidP="00C614CD">
            <w:pPr>
              <w:rPr>
                <w:b/>
              </w:rPr>
            </w:pPr>
            <w:r w:rsidRPr="001B3239">
              <w:rPr>
                <w:b/>
              </w:rPr>
              <w:t>Miejsce</w:t>
            </w:r>
          </w:p>
        </w:tc>
      </w:tr>
      <w:tr w:rsidR="00C614CD" w:rsidTr="00C614CD">
        <w:tc>
          <w:tcPr>
            <w:tcW w:w="817" w:type="dxa"/>
          </w:tcPr>
          <w:p w:rsidR="00C614CD" w:rsidRPr="001B3239" w:rsidRDefault="00C614CD" w:rsidP="00C614CD">
            <w:pPr>
              <w:jc w:val="center"/>
              <w:rPr>
                <w:b/>
              </w:rPr>
            </w:pPr>
            <w:r w:rsidRPr="001B3239">
              <w:rPr>
                <w:b/>
              </w:rPr>
              <w:t>-2</w:t>
            </w:r>
          </w:p>
        </w:tc>
        <w:tc>
          <w:tcPr>
            <w:tcW w:w="8222" w:type="dxa"/>
          </w:tcPr>
          <w:p w:rsidR="00C614CD" w:rsidRDefault="00C614CD" w:rsidP="00566653">
            <w:r w:rsidRPr="00941565">
              <w:t>Wystawa Główna o powierzchni ponad 4000 m</w:t>
            </w:r>
            <w:r w:rsidRPr="00941565">
              <w:rPr>
                <w:vertAlign w:val="superscript"/>
              </w:rPr>
              <w:t>2</w:t>
            </w:r>
            <w:r w:rsidRPr="00941565">
              <w:t>, składająca się z 8 galerii ukazujących 1000 letni</w:t>
            </w:r>
            <w:r>
              <w:t>ą</w:t>
            </w:r>
            <w:r w:rsidRPr="00941565">
              <w:t xml:space="preserve"> historię polskich </w:t>
            </w:r>
            <w:r w:rsidR="00566653">
              <w:t>Ż</w:t>
            </w:r>
            <w:r w:rsidRPr="00941565">
              <w:t>ydów</w:t>
            </w:r>
          </w:p>
        </w:tc>
      </w:tr>
      <w:tr w:rsidR="00C614CD" w:rsidTr="00C614CD">
        <w:tc>
          <w:tcPr>
            <w:tcW w:w="817" w:type="dxa"/>
          </w:tcPr>
          <w:p w:rsidR="00C614CD" w:rsidRPr="001B3239" w:rsidRDefault="00C614CD" w:rsidP="00C614CD">
            <w:pPr>
              <w:jc w:val="center"/>
              <w:rPr>
                <w:b/>
              </w:rPr>
            </w:pPr>
            <w:r w:rsidRPr="001B3239">
              <w:rPr>
                <w:b/>
              </w:rPr>
              <w:t>-1</w:t>
            </w:r>
          </w:p>
        </w:tc>
        <w:tc>
          <w:tcPr>
            <w:tcW w:w="8222" w:type="dxa"/>
          </w:tcPr>
          <w:p w:rsidR="00C614CD" w:rsidRPr="00941565" w:rsidRDefault="00C614CD" w:rsidP="00C614CD">
            <w:pPr>
              <w:ind w:left="34"/>
            </w:pPr>
            <w:r>
              <w:t>Kasy oraz wejście dla osób niepełnosprawnych</w:t>
            </w:r>
          </w:p>
        </w:tc>
      </w:tr>
      <w:tr w:rsidR="00C614CD" w:rsidTr="00C614CD">
        <w:tc>
          <w:tcPr>
            <w:tcW w:w="817" w:type="dxa"/>
          </w:tcPr>
          <w:p w:rsidR="00C614CD" w:rsidRPr="001B3239" w:rsidRDefault="00C614CD" w:rsidP="00C614CD">
            <w:pPr>
              <w:jc w:val="center"/>
              <w:rPr>
                <w:b/>
              </w:rPr>
            </w:pPr>
            <w:r w:rsidRPr="001B3239">
              <w:rPr>
                <w:b/>
              </w:rPr>
              <w:t>0</w:t>
            </w:r>
          </w:p>
          <w:p w:rsidR="00C614CD" w:rsidRPr="001B3239" w:rsidRDefault="00C614CD" w:rsidP="00C614CD">
            <w:pPr>
              <w:jc w:val="center"/>
              <w:rPr>
                <w:b/>
              </w:rPr>
            </w:pPr>
            <w:r w:rsidRPr="001B3239">
              <w:rPr>
                <w:b/>
              </w:rPr>
              <w:t>+1</w:t>
            </w:r>
          </w:p>
        </w:tc>
        <w:tc>
          <w:tcPr>
            <w:tcW w:w="8222" w:type="dxa"/>
          </w:tcPr>
          <w:p w:rsidR="00C614CD" w:rsidRDefault="00C614CD" w:rsidP="00C614CD">
            <w:pPr>
              <w:ind w:left="34"/>
            </w:pPr>
            <w:r w:rsidRPr="00941565">
              <w:t xml:space="preserve">Wystawa </w:t>
            </w:r>
            <w:r>
              <w:t>Cz</w:t>
            </w:r>
            <w:r w:rsidRPr="00941565">
              <w:t>asowa</w:t>
            </w:r>
            <w:r>
              <w:t xml:space="preserve">, 2-poziomowa </w:t>
            </w:r>
            <w:r w:rsidRPr="00941565">
              <w:t>przestrze</w:t>
            </w:r>
            <w:r>
              <w:t>ń ,</w:t>
            </w:r>
            <w:r w:rsidRPr="00941565">
              <w:t xml:space="preserve"> w której cyklicznie organizowane są czasowe ekspozycje wokół tematów żydowskich</w:t>
            </w:r>
          </w:p>
        </w:tc>
      </w:tr>
      <w:tr w:rsidR="00C614CD" w:rsidTr="00C614CD">
        <w:tc>
          <w:tcPr>
            <w:tcW w:w="817" w:type="dxa"/>
          </w:tcPr>
          <w:p w:rsidR="00C614CD" w:rsidRPr="001B3239" w:rsidRDefault="00C614CD" w:rsidP="00C614CD">
            <w:pPr>
              <w:jc w:val="center"/>
              <w:rPr>
                <w:b/>
              </w:rPr>
            </w:pPr>
            <w:r w:rsidRPr="001B3239">
              <w:rPr>
                <w:b/>
              </w:rPr>
              <w:lastRenderedPageBreak/>
              <w:t>0</w:t>
            </w:r>
          </w:p>
        </w:tc>
        <w:tc>
          <w:tcPr>
            <w:tcW w:w="8222" w:type="dxa"/>
          </w:tcPr>
          <w:p w:rsidR="00C614CD" w:rsidRDefault="00C614CD" w:rsidP="00C614CD">
            <w:r w:rsidRPr="00941565">
              <w:t>Stanowisko informacyjne – udziela</w:t>
            </w:r>
            <w:r>
              <w:t>nie</w:t>
            </w:r>
            <w:r w:rsidRPr="00941565">
              <w:t xml:space="preserve"> informacji </w:t>
            </w:r>
            <w:r>
              <w:t xml:space="preserve">na temat </w:t>
            </w:r>
            <w:r w:rsidRPr="00941565">
              <w:t>działalności Muzeum</w:t>
            </w:r>
            <w:r>
              <w:t>,</w:t>
            </w:r>
            <w:r w:rsidRPr="00941565">
              <w:t xml:space="preserve"> wyda</w:t>
            </w:r>
            <w:r>
              <w:t>wanie</w:t>
            </w:r>
            <w:r w:rsidRPr="00941565">
              <w:t xml:space="preserve"> zakupion</w:t>
            </w:r>
            <w:r>
              <w:t>ych</w:t>
            </w:r>
            <w:r w:rsidRPr="00941565">
              <w:t xml:space="preserve"> w kasach urządze</w:t>
            </w:r>
            <w:r>
              <w:t>ń</w:t>
            </w:r>
            <w:r w:rsidRPr="00941565">
              <w:t xml:space="preserve"> mobiln</w:t>
            </w:r>
            <w:r>
              <w:t>ych</w:t>
            </w:r>
            <w:r w:rsidRPr="00941565">
              <w:t xml:space="preserve"> do zwiedzania wystaw</w:t>
            </w:r>
          </w:p>
        </w:tc>
      </w:tr>
      <w:tr w:rsidR="00C614CD" w:rsidTr="00C614CD">
        <w:trPr>
          <w:trHeight w:val="127"/>
        </w:trPr>
        <w:tc>
          <w:tcPr>
            <w:tcW w:w="817" w:type="dxa"/>
          </w:tcPr>
          <w:p w:rsidR="00C614CD" w:rsidRPr="001B3239" w:rsidRDefault="00C614CD" w:rsidP="00C614CD">
            <w:pPr>
              <w:jc w:val="center"/>
              <w:rPr>
                <w:b/>
              </w:rPr>
            </w:pPr>
            <w:r w:rsidRPr="001B3239">
              <w:rPr>
                <w:b/>
              </w:rPr>
              <w:t>0</w:t>
            </w:r>
          </w:p>
        </w:tc>
        <w:tc>
          <w:tcPr>
            <w:tcW w:w="8222" w:type="dxa"/>
          </w:tcPr>
          <w:p w:rsidR="00C614CD" w:rsidRDefault="00C614CD" w:rsidP="00C614CD">
            <w:r w:rsidRPr="00941565">
              <w:t>Szatnia</w:t>
            </w:r>
          </w:p>
        </w:tc>
      </w:tr>
      <w:tr w:rsidR="00C614CD" w:rsidTr="00C614CD">
        <w:tc>
          <w:tcPr>
            <w:tcW w:w="817" w:type="dxa"/>
          </w:tcPr>
          <w:p w:rsidR="00C614CD" w:rsidRPr="001B3239" w:rsidRDefault="00C614CD" w:rsidP="00C614CD">
            <w:pPr>
              <w:jc w:val="center"/>
              <w:rPr>
                <w:b/>
              </w:rPr>
            </w:pPr>
            <w:r w:rsidRPr="001B3239">
              <w:rPr>
                <w:b/>
              </w:rPr>
              <w:t>0</w:t>
            </w:r>
          </w:p>
        </w:tc>
        <w:tc>
          <w:tcPr>
            <w:tcW w:w="8222" w:type="dxa"/>
          </w:tcPr>
          <w:p w:rsidR="00C614CD" w:rsidRPr="00941565" w:rsidRDefault="00C614CD" w:rsidP="00C614CD">
            <w:r>
              <w:t>Sklep muzealny „</w:t>
            </w:r>
            <w:proofErr w:type="spellStart"/>
            <w:r>
              <w:t>Museum</w:t>
            </w:r>
            <w:proofErr w:type="spellEnd"/>
            <w:r>
              <w:t xml:space="preserve"> </w:t>
            </w:r>
            <w:proofErr w:type="spellStart"/>
            <w:r>
              <w:t>Store</w:t>
            </w:r>
            <w:proofErr w:type="spellEnd"/>
            <w:r>
              <w:t>”</w:t>
            </w:r>
          </w:p>
        </w:tc>
      </w:tr>
      <w:tr w:rsidR="00C614CD" w:rsidTr="00C614CD">
        <w:tc>
          <w:tcPr>
            <w:tcW w:w="817" w:type="dxa"/>
          </w:tcPr>
          <w:p w:rsidR="00C614CD" w:rsidRPr="001B3239" w:rsidRDefault="00C614CD" w:rsidP="00C614CD">
            <w:pPr>
              <w:jc w:val="center"/>
              <w:rPr>
                <w:b/>
              </w:rPr>
            </w:pPr>
            <w:r w:rsidRPr="001B3239">
              <w:rPr>
                <w:b/>
              </w:rPr>
              <w:t>0</w:t>
            </w:r>
          </w:p>
        </w:tc>
        <w:tc>
          <w:tcPr>
            <w:tcW w:w="8222" w:type="dxa"/>
          </w:tcPr>
          <w:p w:rsidR="00C614CD" w:rsidRPr="00941565" w:rsidRDefault="00C614CD" w:rsidP="00C614CD">
            <w:r>
              <w:t>Restauracja</w:t>
            </w:r>
          </w:p>
        </w:tc>
      </w:tr>
      <w:tr w:rsidR="00C614CD" w:rsidTr="00C614CD">
        <w:tc>
          <w:tcPr>
            <w:tcW w:w="817" w:type="dxa"/>
          </w:tcPr>
          <w:p w:rsidR="00C614CD" w:rsidRPr="001B3239" w:rsidRDefault="00C614CD" w:rsidP="00C614CD">
            <w:pPr>
              <w:jc w:val="center"/>
              <w:rPr>
                <w:b/>
              </w:rPr>
            </w:pPr>
            <w:r w:rsidRPr="001B3239">
              <w:rPr>
                <w:b/>
              </w:rPr>
              <w:t>+1</w:t>
            </w:r>
          </w:p>
        </w:tc>
        <w:tc>
          <w:tcPr>
            <w:tcW w:w="8222" w:type="dxa"/>
          </w:tcPr>
          <w:p w:rsidR="00C614CD" w:rsidRDefault="00C614CD" w:rsidP="00C614CD">
            <w:r w:rsidRPr="00941565">
              <w:t>Sala audytoryjna – 479 miejsc na widowni</w:t>
            </w:r>
            <w:r>
              <w:t xml:space="preserve"> (pow. 645 m2)</w:t>
            </w:r>
          </w:p>
        </w:tc>
      </w:tr>
      <w:tr w:rsidR="00C614CD" w:rsidTr="00C614CD">
        <w:tc>
          <w:tcPr>
            <w:tcW w:w="817" w:type="dxa"/>
          </w:tcPr>
          <w:p w:rsidR="00C614CD" w:rsidRPr="001B3239" w:rsidRDefault="00C614CD" w:rsidP="00C614CD">
            <w:pPr>
              <w:jc w:val="center"/>
              <w:rPr>
                <w:b/>
              </w:rPr>
            </w:pPr>
            <w:r w:rsidRPr="001B3239">
              <w:rPr>
                <w:b/>
              </w:rPr>
              <w:t>+1</w:t>
            </w:r>
          </w:p>
        </w:tc>
        <w:tc>
          <w:tcPr>
            <w:tcW w:w="8222" w:type="dxa"/>
          </w:tcPr>
          <w:p w:rsidR="00C614CD" w:rsidRDefault="00C614CD" w:rsidP="00C614CD">
            <w:r w:rsidRPr="00941565">
              <w:t>Sala projekcyjna duża – maksymalnie 110 miejsc w ustawieniu teatralnym</w:t>
            </w:r>
            <w:r>
              <w:t xml:space="preserve"> (pow. 114 m2)</w:t>
            </w:r>
          </w:p>
        </w:tc>
      </w:tr>
      <w:tr w:rsidR="00C614CD" w:rsidTr="00C614CD">
        <w:tc>
          <w:tcPr>
            <w:tcW w:w="817" w:type="dxa"/>
          </w:tcPr>
          <w:p w:rsidR="00C614CD" w:rsidRPr="001B3239" w:rsidRDefault="00C614CD" w:rsidP="00C614CD">
            <w:pPr>
              <w:jc w:val="center"/>
              <w:rPr>
                <w:b/>
              </w:rPr>
            </w:pPr>
            <w:r w:rsidRPr="001B3239">
              <w:rPr>
                <w:b/>
              </w:rPr>
              <w:t>+1</w:t>
            </w:r>
          </w:p>
        </w:tc>
        <w:tc>
          <w:tcPr>
            <w:tcW w:w="8222" w:type="dxa"/>
          </w:tcPr>
          <w:p w:rsidR="00C614CD" w:rsidRDefault="00C614CD" w:rsidP="00C614CD">
            <w:r w:rsidRPr="00941565">
              <w:t>Sala projekcyjna mała – maksymalnie 60 miejsc w ustawieniu teatralnym</w:t>
            </w:r>
            <w:r>
              <w:t xml:space="preserve"> (pow. 86 m2)</w:t>
            </w:r>
          </w:p>
        </w:tc>
      </w:tr>
      <w:tr w:rsidR="00C614CD" w:rsidTr="00C614CD">
        <w:tc>
          <w:tcPr>
            <w:tcW w:w="817" w:type="dxa"/>
          </w:tcPr>
          <w:p w:rsidR="00C614CD" w:rsidRPr="001B3239" w:rsidRDefault="00C614CD" w:rsidP="00C614CD">
            <w:pPr>
              <w:jc w:val="center"/>
              <w:rPr>
                <w:b/>
              </w:rPr>
            </w:pPr>
            <w:r w:rsidRPr="001B3239">
              <w:rPr>
                <w:b/>
              </w:rPr>
              <w:t>+1</w:t>
            </w:r>
          </w:p>
        </w:tc>
        <w:tc>
          <w:tcPr>
            <w:tcW w:w="8222" w:type="dxa"/>
          </w:tcPr>
          <w:p w:rsidR="00C614CD" w:rsidRPr="00941565" w:rsidRDefault="00C614CD" w:rsidP="00C614CD">
            <w:r>
              <w:t>Centrum Edukacyjne</w:t>
            </w:r>
          </w:p>
        </w:tc>
      </w:tr>
    </w:tbl>
    <w:p w:rsidR="00C614CD" w:rsidRDefault="00C614CD" w:rsidP="00C614CD">
      <w:pPr>
        <w:spacing w:after="0"/>
        <w:ind w:left="567" w:hanging="567"/>
      </w:pPr>
      <w:r>
        <w:t xml:space="preserve">      </w:t>
      </w:r>
    </w:p>
    <w:p w:rsidR="00C614CD" w:rsidRPr="00BD7496" w:rsidRDefault="00C614CD" w:rsidP="00C614CD">
      <w:pPr>
        <w:spacing w:after="0"/>
        <w:ind w:left="567" w:hanging="567"/>
        <w:rPr>
          <w:b/>
        </w:rPr>
      </w:pPr>
      <w:r w:rsidRPr="00BD7496">
        <w:rPr>
          <w:b/>
          <w:sz w:val="20"/>
        </w:rPr>
        <w:t xml:space="preserve">Załącznik </w:t>
      </w:r>
      <w:r>
        <w:rPr>
          <w:b/>
          <w:sz w:val="20"/>
        </w:rPr>
        <w:t>– Plany</w:t>
      </w:r>
      <w:r w:rsidRPr="00BD7496">
        <w:rPr>
          <w:b/>
          <w:sz w:val="20"/>
        </w:rPr>
        <w:t xml:space="preserve"> budynku </w:t>
      </w:r>
    </w:p>
    <w:p w:rsidR="00C614CD" w:rsidRPr="00941565" w:rsidRDefault="00C614CD" w:rsidP="00C614CD">
      <w:pPr>
        <w:spacing w:after="0"/>
      </w:pPr>
      <w:r>
        <w:t xml:space="preserve">               </w:t>
      </w:r>
    </w:p>
    <w:p w:rsidR="00C614CD" w:rsidRPr="00CC20CE" w:rsidRDefault="00C614CD" w:rsidP="00B107C8">
      <w:pPr>
        <w:pStyle w:val="Akapitzlist"/>
        <w:numPr>
          <w:ilvl w:val="0"/>
          <w:numId w:val="34"/>
        </w:numPr>
        <w:spacing w:before="0" w:after="0"/>
        <w:jc w:val="left"/>
      </w:pPr>
      <w:r w:rsidRPr="00CC20CE">
        <w:t>DNI I GODZINY PRACY MUZEUM</w:t>
      </w:r>
      <w:r w:rsidR="000F66F4">
        <w:t xml:space="preserve"> (po otwarciu Wystawy Głównej dla publiczności 28 października 2014</w:t>
      </w:r>
      <w:r w:rsidR="00566653">
        <w:t xml:space="preserve"> r.</w:t>
      </w:r>
      <w:r w:rsidR="000F66F4">
        <w:t>)</w:t>
      </w:r>
      <w:r w:rsidRPr="00CC20CE">
        <w:t>:</w:t>
      </w:r>
    </w:p>
    <w:p w:rsidR="00C614CD" w:rsidRDefault="00C614CD" w:rsidP="00C614CD">
      <w:pPr>
        <w:spacing w:after="0"/>
      </w:pPr>
    </w:p>
    <w:p w:rsidR="00C614CD" w:rsidRPr="00941565" w:rsidRDefault="00C614CD" w:rsidP="00C614CD">
      <w:pPr>
        <w:spacing w:after="0"/>
      </w:pPr>
      <w:r w:rsidRPr="00941565">
        <w:t>Poniedziałek</w:t>
      </w:r>
      <w:r w:rsidRPr="00941565">
        <w:tab/>
      </w:r>
      <w:r w:rsidRPr="00941565">
        <w:tab/>
        <w:t>10:00-18:00, dzień bezpłatnego wstępu na Wystawę Główną</w:t>
      </w:r>
    </w:p>
    <w:p w:rsidR="00C614CD" w:rsidRPr="00941565" w:rsidRDefault="00C614CD" w:rsidP="00C614CD">
      <w:pPr>
        <w:spacing w:after="0"/>
      </w:pPr>
      <w:r w:rsidRPr="00941565">
        <w:t xml:space="preserve">Wtorek </w:t>
      </w:r>
      <w:r w:rsidRPr="00941565">
        <w:tab/>
      </w:r>
      <w:r w:rsidRPr="00941565">
        <w:tab/>
        <w:t xml:space="preserve">dzień techniczny, Muzeum nieczynne dla zwiedzających </w:t>
      </w:r>
    </w:p>
    <w:p w:rsidR="00C614CD" w:rsidRPr="00941565" w:rsidRDefault="00C614CD" w:rsidP="00C614CD">
      <w:pPr>
        <w:spacing w:after="0"/>
        <w:ind w:left="2124"/>
      </w:pPr>
      <w:r w:rsidRPr="00941565">
        <w:t>(mogą się odbywać wydarzenia programowe i wydarzenia organizowane przez Centrum Konferencyjne Muranów)</w:t>
      </w:r>
    </w:p>
    <w:p w:rsidR="00C614CD" w:rsidRPr="00941565" w:rsidRDefault="00C614CD" w:rsidP="00C614CD">
      <w:pPr>
        <w:spacing w:after="0"/>
      </w:pPr>
      <w:r w:rsidRPr="00941565">
        <w:t>Środa</w:t>
      </w:r>
      <w:r w:rsidRPr="00941565">
        <w:tab/>
      </w:r>
      <w:r w:rsidRPr="00941565">
        <w:tab/>
      </w:r>
      <w:r w:rsidRPr="00941565">
        <w:tab/>
        <w:t>10:00-18:00</w:t>
      </w:r>
    </w:p>
    <w:p w:rsidR="00C614CD" w:rsidRPr="00941565" w:rsidRDefault="00C614CD" w:rsidP="00C614CD">
      <w:pPr>
        <w:spacing w:after="0"/>
      </w:pPr>
      <w:r w:rsidRPr="00941565">
        <w:t>Czwartek</w:t>
      </w:r>
      <w:r w:rsidRPr="00941565">
        <w:tab/>
      </w:r>
      <w:r w:rsidRPr="00941565">
        <w:tab/>
        <w:t>10:00-18:00</w:t>
      </w:r>
    </w:p>
    <w:p w:rsidR="00C614CD" w:rsidRPr="00941565" w:rsidRDefault="00C614CD" w:rsidP="00C614CD">
      <w:pPr>
        <w:spacing w:after="0"/>
      </w:pPr>
      <w:r w:rsidRPr="00941565">
        <w:t>Piątek</w:t>
      </w:r>
      <w:r w:rsidRPr="00941565">
        <w:tab/>
      </w:r>
      <w:r w:rsidRPr="00941565">
        <w:tab/>
      </w:r>
      <w:r w:rsidRPr="00941565">
        <w:tab/>
        <w:t>10:00-18:00</w:t>
      </w:r>
    </w:p>
    <w:p w:rsidR="00C614CD" w:rsidRPr="00941565" w:rsidRDefault="00C614CD" w:rsidP="00C614CD">
      <w:pPr>
        <w:spacing w:after="0"/>
      </w:pPr>
      <w:r w:rsidRPr="00941565">
        <w:t>Sobota</w:t>
      </w:r>
      <w:r w:rsidRPr="00941565">
        <w:tab/>
      </w:r>
      <w:r w:rsidRPr="00941565">
        <w:tab/>
      </w:r>
      <w:r w:rsidRPr="00941565">
        <w:tab/>
        <w:t>10:00-20:00</w:t>
      </w:r>
    </w:p>
    <w:p w:rsidR="00C614CD" w:rsidRPr="00941565" w:rsidRDefault="00C614CD" w:rsidP="00C614CD">
      <w:pPr>
        <w:spacing w:after="0"/>
      </w:pPr>
      <w:r w:rsidRPr="00941565">
        <w:t>Niedziela</w:t>
      </w:r>
      <w:r w:rsidRPr="00941565">
        <w:tab/>
      </w:r>
      <w:r w:rsidRPr="00941565">
        <w:tab/>
        <w:t>10:00-18:00</w:t>
      </w:r>
    </w:p>
    <w:p w:rsidR="00C614CD" w:rsidRDefault="00C614CD" w:rsidP="00C614CD">
      <w:pPr>
        <w:spacing w:after="0"/>
        <w:ind w:left="2124" w:hanging="2124"/>
        <w:rPr>
          <w:rFonts w:ascii="Tahoma" w:eastAsia="Times New Roman" w:hAnsi="Tahoma" w:cs="Tahoma"/>
          <w:color w:val="000000"/>
        </w:rPr>
      </w:pPr>
      <w:r w:rsidRPr="00881309">
        <w:t>Święta</w:t>
      </w:r>
      <w:r>
        <w:tab/>
      </w:r>
      <w:r w:rsidRPr="002F66E7">
        <w:rPr>
          <w:rFonts w:eastAsia="Times New Roman" w:cs="Tahoma"/>
          <w:color w:val="000000"/>
          <w:shd w:val="clear" w:color="auto" w:fill="FFFFFF"/>
        </w:rPr>
        <w:t>Muzeum jest instytucją kultury, w której - zgodnie z art. </w:t>
      </w:r>
      <w:r w:rsidRPr="002F66E7">
        <w:t>151</w:t>
      </w:r>
      <w:r w:rsidRPr="002F66E7">
        <w:rPr>
          <w:vertAlign w:val="superscript"/>
        </w:rPr>
        <w:t>10</w:t>
      </w:r>
      <w:r w:rsidRPr="002F66E7">
        <w:t> pkt 9 lit. h ustawy z dnia </w:t>
      </w:r>
      <w:r w:rsidRPr="002F66E7">
        <w:rPr>
          <w:rFonts w:eastAsia="Times New Roman" w:cs="Tahoma"/>
          <w:color w:val="000000"/>
        </w:rPr>
        <w:t>26 czerwca 1974 r. - </w:t>
      </w:r>
      <w:r w:rsidRPr="002F66E7">
        <w:rPr>
          <w:rFonts w:eastAsia="Times New Roman" w:cs="Tahoma"/>
          <w:color w:val="000000"/>
          <w:shd w:val="clear" w:color="auto" w:fill="FFFFFF"/>
        </w:rPr>
        <w:t>Kodeks Pracy, jest dozwolona praca w niedziele i święta. Święta wolne od pracy w danym roku kalendarzowym ustalane są przez Dyrektora Muzeum w drodze zarządzenia.</w:t>
      </w:r>
    </w:p>
    <w:p w:rsidR="00C614CD" w:rsidRDefault="00C614CD" w:rsidP="00C614CD">
      <w:pPr>
        <w:spacing w:after="0"/>
        <w:ind w:left="2124" w:hanging="2124"/>
      </w:pPr>
    </w:p>
    <w:p w:rsidR="00C614CD" w:rsidRDefault="00C614CD" w:rsidP="00C614CD">
      <w:pPr>
        <w:spacing w:after="0"/>
        <w:ind w:left="2124" w:hanging="2124"/>
      </w:pPr>
      <w:r>
        <w:t>Zamawiający zastrzega sobie prawo do zmiany dni i godzin otwarcia Muzeum</w:t>
      </w:r>
      <w:r w:rsidR="002F6903">
        <w:t xml:space="preserve"> oraz zmiany godzin pracy na poszczególnych </w:t>
      </w:r>
      <w:r w:rsidR="00E676F5">
        <w:t>stanowiskach</w:t>
      </w:r>
      <w:r>
        <w:t>.</w:t>
      </w:r>
    </w:p>
    <w:p w:rsidR="00C614CD" w:rsidRPr="00941565" w:rsidRDefault="00C614CD" w:rsidP="00C614CD">
      <w:pPr>
        <w:spacing w:after="0"/>
        <w:ind w:left="2124" w:hanging="2124"/>
      </w:pPr>
    </w:p>
    <w:p w:rsidR="00C614CD" w:rsidRDefault="00C614CD" w:rsidP="00B107C8">
      <w:pPr>
        <w:pStyle w:val="Akapitzlist"/>
        <w:numPr>
          <w:ilvl w:val="0"/>
          <w:numId w:val="34"/>
        </w:numPr>
        <w:spacing w:before="0" w:after="0"/>
      </w:pPr>
      <w:r w:rsidRPr="00941565">
        <w:t>Na rok kalendarzowy 2014 przypadają następujące święta wolne od pracy</w:t>
      </w:r>
      <w:r>
        <w:t>:</w:t>
      </w:r>
    </w:p>
    <w:p w:rsidR="00C614CD" w:rsidRDefault="00C614CD" w:rsidP="00C614CD">
      <w:pPr>
        <w:spacing w:after="0"/>
      </w:pPr>
      <w:r>
        <w:t xml:space="preserve"> </w:t>
      </w:r>
      <w:r>
        <w:tab/>
      </w:r>
      <w:r>
        <w:tab/>
      </w:r>
      <w:r>
        <w:tab/>
      </w:r>
    </w:p>
    <w:p w:rsidR="00C614CD" w:rsidRDefault="00C614CD" w:rsidP="00C614CD">
      <w:pPr>
        <w:spacing w:after="0"/>
        <w:ind w:left="2127"/>
      </w:pPr>
      <w:r>
        <w:t xml:space="preserve">1 stycznia </w:t>
      </w:r>
      <w:r>
        <w:tab/>
      </w:r>
      <w:r>
        <w:tab/>
        <w:t>– Nowy Rok</w:t>
      </w:r>
    </w:p>
    <w:p w:rsidR="00C614CD" w:rsidRDefault="00C614CD" w:rsidP="00C614CD">
      <w:pPr>
        <w:spacing w:after="0"/>
        <w:ind w:left="2127"/>
      </w:pPr>
      <w:r>
        <w:t xml:space="preserve">6 stycznia </w:t>
      </w:r>
      <w:r>
        <w:tab/>
      </w:r>
      <w:r>
        <w:tab/>
        <w:t>– Trzech Króli</w:t>
      </w:r>
    </w:p>
    <w:p w:rsidR="00C614CD" w:rsidRDefault="00C614CD" w:rsidP="00C614CD">
      <w:pPr>
        <w:spacing w:after="0"/>
        <w:ind w:left="2127"/>
      </w:pPr>
      <w:r>
        <w:t xml:space="preserve">20 kwietnia </w:t>
      </w:r>
      <w:r>
        <w:tab/>
      </w:r>
      <w:r>
        <w:tab/>
        <w:t>– Wielkanoc</w:t>
      </w:r>
    </w:p>
    <w:p w:rsidR="00C614CD" w:rsidRDefault="00C614CD" w:rsidP="00C614CD">
      <w:pPr>
        <w:spacing w:after="0"/>
        <w:ind w:left="2127"/>
      </w:pPr>
      <w:r>
        <w:lastRenderedPageBreak/>
        <w:t xml:space="preserve">1 maja </w:t>
      </w:r>
      <w:r>
        <w:tab/>
      </w:r>
      <w:r>
        <w:tab/>
      </w:r>
      <w:r>
        <w:tab/>
        <w:t>– Święto Pracy</w:t>
      </w:r>
    </w:p>
    <w:p w:rsidR="00C614CD" w:rsidRDefault="00C614CD" w:rsidP="00C614CD">
      <w:pPr>
        <w:spacing w:after="0"/>
        <w:ind w:left="2127"/>
      </w:pPr>
      <w:r>
        <w:t xml:space="preserve">19 czerwca </w:t>
      </w:r>
      <w:r>
        <w:tab/>
      </w:r>
      <w:r>
        <w:tab/>
        <w:t>– Boże Ciało</w:t>
      </w:r>
    </w:p>
    <w:p w:rsidR="00C614CD" w:rsidRDefault="00C614CD" w:rsidP="00C614CD">
      <w:pPr>
        <w:spacing w:after="0"/>
        <w:ind w:left="2127"/>
      </w:pPr>
      <w:r>
        <w:t xml:space="preserve">4 października </w:t>
      </w:r>
      <w:r>
        <w:tab/>
      </w:r>
      <w:r>
        <w:tab/>
        <w:t xml:space="preserve">- </w:t>
      </w:r>
      <w:proofErr w:type="spellStart"/>
      <w:r>
        <w:t>Jom</w:t>
      </w:r>
      <w:proofErr w:type="spellEnd"/>
      <w:r>
        <w:t xml:space="preserve"> </w:t>
      </w:r>
      <w:proofErr w:type="spellStart"/>
      <w:r>
        <w:t>Kipur</w:t>
      </w:r>
      <w:proofErr w:type="spellEnd"/>
    </w:p>
    <w:p w:rsidR="00C614CD" w:rsidRDefault="00C614CD" w:rsidP="00C614CD">
      <w:pPr>
        <w:spacing w:after="0"/>
        <w:ind w:left="2127"/>
      </w:pPr>
      <w:r>
        <w:t xml:space="preserve">1 listopada </w:t>
      </w:r>
      <w:r>
        <w:tab/>
      </w:r>
      <w:r>
        <w:tab/>
        <w:t>– Święto Zmarłych</w:t>
      </w:r>
    </w:p>
    <w:p w:rsidR="00C614CD" w:rsidRDefault="00C614CD" w:rsidP="00C614CD">
      <w:pPr>
        <w:spacing w:after="0"/>
        <w:ind w:left="2127"/>
      </w:pPr>
      <w:r>
        <w:t xml:space="preserve">25 grudnia </w:t>
      </w:r>
      <w:r>
        <w:tab/>
      </w:r>
      <w:r>
        <w:tab/>
        <w:t xml:space="preserve">– Boże Narodzenie </w:t>
      </w:r>
    </w:p>
    <w:p w:rsidR="00C614CD" w:rsidRDefault="00C614CD" w:rsidP="00C614CD">
      <w:pPr>
        <w:spacing w:after="0"/>
        <w:ind w:left="2127"/>
      </w:pPr>
    </w:p>
    <w:p w:rsidR="00C614CD" w:rsidRDefault="00C614CD" w:rsidP="00C614CD">
      <w:pPr>
        <w:spacing w:after="0"/>
      </w:pPr>
      <w:r>
        <w:t xml:space="preserve">Zamawiający zastrzega sobie prawo do zmiany </w:t>
      </w:r>
      <w:r w:rsidR="002F6903">
        <w:t>za</w:t>
      </w:r>
      <w:r>
        <w:t xml:space="preserve">rządzenia dotyczącego dni otwartych i zamkniętych Muzeum, o czym każdorazowo poinformuje Wykonawcę z </w:t>
      </w:r>
      <w:r w:rsidR="00566653">
        <w:t xml:space="preserve">odpowiednim </w:t>
      </w:r>
      <w:r>
        <w:t>miesięcznym wyprzedzeniem.</w:t>
      </w:r>
    </w:p>
    <w:p w:rsidR="00566653" w:rsidRDefault="00566653" w:rsidP="00C614CD">
      <w:pPr>
        <w:spacing w:after="0"/>
      </w:pPr>
    </w:p>
    <w:p w:rsidR="00C614CD" w:rsidRDefault="00C614CD" w:rsidP="00B107C8">
      <w:pPr>
        <w:pStyle w:val="Akapitzlist"/>
        <w:numPr>
          <w:ilvl w:val="0"/>
          <w:numId w:val="34"/>
        </w:numPr>
        <w:spacing w:before="0" w:after="0"/>
      </w:pPr>
      <w:r w:rsidRPr="00941565">
        <w:t xml:space="preserve">Wydarzenia organizowane przez Muzeum, wynikające z </w:t>
      </w:r>
      <w:r>
        <w:t>realizacji misji</w:t>
      </w:r>
      <w:r w:rsidRPr="00941565">
        <w:t xml:space="preserve">, jak i z działalności Centrum Konferencyjnego Muranów mogą być organizowane w godzinach pracy Muzeum lub poza dniami i godzinami pracy Muzeum. </w:t>
      </w:r>
    </w:p>
    <w:p w:rsidR="00C614CD" w:rsidRDefault="00C614CD" w:rsidP="00B107C8">
      <w:pPr>
        <w:pStyle w:val="Akapitzlist"/>
        <w:numPr>
          <w:ilvl w:val="0"/>
          <w:numId w:val="34"/>
        </w:numPr>
        <w:spacing w:before="0" w:after="0"/>
      </w:pPr>
      <w:r>
        <w:t>Szczegółowy k</w:t>
      </w:r>
      <w:r w:rsidRPr="00941565">
        <w:t xml:space="preserve">alendarz wydarzeń ustalany jest z </w:t>
      </w:r>
      <w:r>
        <w:t xml:space="preserve">jednomiesięcznym </w:t>
      </w:r>
      <w:r w:rsidRPr="00941565">
        <w:t xml:space="preserve">wyprzedzeniem. Dopuszcza się zmiany w programie wydarzeń z tygodniowym wyprzedzeniem. W ciągu miesiąca mogą pojawić się nieprzewidziane wcześniej wydarzenia, o których Zamawiający może poinformować z wyprzedzeniem 48-godzinnym, na które Wykonawca zobligowany będzie zapewnić właściwą obsługę. </w:t>
      </w:r>
    </w:p>
    <w:p w:rsidR="00C614CD" w:rsidRDefault="00C614CD" w:rsidP="00B107C8">
      <w:pPr>
        <w:pStyle w:val="Akapitzlist"/>
        <w:numPr>
          <w:ilvl w:val="0"/>
          <w:numId w:val="34"/>
        </w:numPr>
        <w:spacing w:before="0" w:after="0"/>
      </w:pPr>
      <w:r w:rsidRPr="00941565">
        <w:t xml:space="preserve">W podanych powyżej dniach i godzinach pracy Muzeum oraz w czasie innych wydarzeń wynikających z programu Wykonawca będzie zobowiązany zapewnić odpowiednia liczbę osób obsługujących wystawy i stanowiska im podlegające. </w:t>
      </w:r>
    </w:p>
    <w:p w:rsidR="00C614CD" w:rsidRDefault="00C614CD" w:rsidP="00C614CD">
      <w:pPr>
        <w:pStyle w:val="Akapitzlist"/>
        <w:spacing w:after="0"/>
      </w:pPr>
    </w:p>
    <w:p w:rsidR="00C614CD" w:rsidRDefault="00C614CD" w:rsidP="00C614CD">
      <w:pPr>
        <w:spacing w:after="0"/>
        <w:ind w:left="1980"/>
      </w:pPr>
      <w:r>
        <w:t xml:space="preserve"> </w:t>
      </w:r>
      <w:r>
        <w:tab/>
      </w:r>
      <w:r>
        <w:tab/>
        <w:t>III. OPIS STANOWISK PRACY I KOMPETENCJI</w:t>
      </w:r>
    </w:p>
    <w:p w:rsidR="00C614CD" w:rsidRDefault="00C614CD" w:rsidP="00C614CD">
      <w:pPr>
        <w:spacing w:after="0"/>
      </w:pPr>
    </w:p>
    <w:p w:rsidR="00C614CD" w:rsidRDefault="00C614CD" w:rsidP="00B107C8">
      <w:pPr>
        <w:pStyle w:val="Akapitzlist"/>
        <w:numPr>
          <w:ilvl w:val="0"/>
          <w:numId w:val="38"/>
        </w:numPr>
        <w:spacing w:before="0" w:after="0"/>
      </w:pPr>
      <w:r w:rsidRPr="00941565">
        <w:t xml:space="preserve">Podczas godzin otwarcia Muzeum </w:t>
      </w:r>
      <w:r>
        <w:t xml:space="preserve">Wykonawca musi zapewnić personel do obsługi 25 stanowisk. </w:t>
      </w:r>
    </w:p>
    <w:p w:rsidR="00C614CD" w:rsidRDefault="00C614CD" w:rsidP="00B107C8">
      <w:pPr>
        <w:pStyle w:val="Akapitzlist"/>
        <w:numPr>
          <w:ilvl w:val="0"/>
          <w:numId w:val="38"/>
        </w:numPr>
        <w:spacing w:before="0" w:after="0"/>
      </w:pPr>
      <w:r>
        <w:t xml:space="preserve">W ramach usługi zlecane będą zadania obejmujące: </w:t>
      </w:r>
    </w:p>
    <w:p w:rsidR="00C614CD" w:rsidRDefault="00C614CD" w:rsidP="00C614CD">
      <w:pPr>
        <w:pStyle w:val="Akapitzlist"/>
        <w:spacing w:after="0"/>
        <w:ind w:left="786"/>
      </w:pPr>
    </w:p>
    <w:p w:rsidR="00C614CD" w:rsidRPr="00941565" w:rsidRDefault="00C614CD" w:rsidP="00C614CD">
      <w:pPr>
        <w:spacing w:after="0"/>
      </w:pPr>
    </w:p>
    <w:p w:rsidR="00C614CD" w:rsidRPr="00EA2391" w:rsidRDefault="00C614CD" w:rsidP="00B107C8">
      <w:pPr>
        <w:pStyle w:val="Akapitzlist"/>
        <w:numPr>
          <w:ilvl w:val="0"/>
          <w:numId w:val="30"/>
        </w:numPr>
        <w:spacing w:before="0" w:after="0"/>
        <w:ind w:left="426"/>
        <w:jc w:val="left"/>
        <w:rPr>
          <w:b/>
          <w:u w:val="single"/>
        </w:rPr>
      </w:pPr>
      <w:r w:rsidRPr="00101CA7">
        <w:rPr>
          <w:b/>
          <w:bCs/>
          <w:u w:val="single"/>
        </w:rPr>
        <w:t>WYSTAWA GŁÓWNA</w:t>
      </w:r>
    </w:p>
    <w:p w:rsidR="00C614CD" w:rsidRPr="00630565" w:rsidRDefault="00C614CD" w:rsidP="00C614CD">
      <w:pPr>
        <w:pStyle w:val="Akapitzlist"/>
        <w:spacing w:after="0"/>
        <w:ind w:left="426"/>
        <w:rPr>
          <w:b/>
          <w:u w:val="single"/>
        </w:rPr>
      </w:pPr>
    </w:p>
    <w:p w:rsidR="00C614CD" w:rsidRPr="00941565" w:rsidRDefault="00C614CD" w:rsidP="00C614CD">
      <w:pPr>
        <w:spacing w:after="0"/>
        <w:ind w:left="360"/>
        <w:rPr>
          <w:b/>
        </w:rPr>
      </w:pPr>
      <w:r w:rsidRPr="00941565">
        <w:rPr>
          <w:b/>
        </w:rPr>
        <w:t xml:space="preserve">STANOWISKO: Informator na </w:t>
      </w:r>
      <w:r>
        <w:rPr>
          <w:b/>
        </w:rPr>
        <w:t>W</w:t>
      </w:r>
      <w:r w:rsidRPr="00941565">
        <w:rPr>
          <w:b/>
        </w:rPr>
        <w:t xml:space="preserve">ystawie </w:t>
      </w:r>
      <w:r>
        <w:rPr>
          <w:b/>
        </w:rPr>
        <w:t>G</w:t>
      </w:r>
      <w:r w:rsidRPr="00941565">
        <w:rPr>
          <w:b/>
        </w:rPr>
        <w:t>łównej</w:t>
      </w:r>
    </w:p>
    <w:p w:rsidR="00C614CD" w:rsidRDefault="00C614CD" w:rsidP="00C614CD">
      <w:pPr>
        <w:pStyle w:val="Akapitzlist"/>
        <w:spacing w:after="0"/>
        <w:ind w:left="426"/>
        <w:rPr>
          <w:b/>
          <w:bCs/>
        </w:rPr>
      </w:pPr>
    </w:p>
    <w:p w:rsidR="00C614CD" w:rsidRPr="00941565" w:rsidRDefault="00C614CD" w:rsidP="00C614CD">
      <w:pPr>
        <w:pStyle w:val="Akapitzlist"/>
        <w:spacing w:after="0"/>
        <w:ind w:left="426"/>
        <w:rPr>
          <w:b/>
        </w:rPr>
      </w:pPr>
      <w:r w:rsidRPr="00941565">
        <w:rPr>
          <w:b/>
          <w:bCs/>
        </w:rPr>
        <w:t xml:space="preserve">Ilość stanowisk   </w:t>
      </w:r>
      <w:r w:rsidRPr="00941565">
        <w:rPr>
          <w:b/>
          <w:bCs/>
        </w:rPr>
        <w:tab/>
        <w:t xml:space="preserve">Miejsce </w:t>
      </w:r>
      <w:r>
        <w:rPr>
          <w:b/>
          <w:bCs/>
        </w:rPr>
        <w:t xml:space="preserve"> (poziom -2) </w:t>
      </w:r>
    </w:p>
    <w:p w:rsidR="00C614CD" w:rsidRPr="00941565" w:rsidRDefault="00C614CD" w:rsidP="00C614CD">
      <w:pPr>
        <w:spacing w:after="0"/>
        <w:ind w:left="709"/>
      </w:pPr>
      <w:r w:rsidRPr="00941565">
        <w:t>1</w:t>
      </w:r>
      <w:r w:rsidRPr="00941565">
        <w:tab/>
      </w:r>
      <w:r w:rsidRPr="00941565">
        <w:tab/>
        <w:t>Galeria Las</w:t>
      </w:r>
      <w:r>
        <w:t xml:space="preserve"> (pow. 187,99 m2)</w:t>
      </w:r>
    </w:p>
    <w:p w:rsidR="00C614CD" w:rsidRPr="00941565" w:rsidRDefault="00C614CD" w:rsidP="00C614CD">
      <w:pPr>
        <w:spacing w:after="0"/>
        <w:ind w:left="709"/>
      </w:pPr>
      <w:r w:rsidRPr="00941565">
        <w:t>1</w:t>
      </w:r>
      <w:r w:rsidRPr="00941565">
        <w:tab/>
      </w:r>
      <w:r w:rsidRPr="00941565">
        <w:tab/>
        <w:t>Galeria Pierwsze Spotkania</w:t>
      </w:r>
      <w:r>
        <w:t xml:space="preserve"> (pow. 241, 20 m2)</w:t>
      </w:r>
    </w:p>
    <w:p w:rsidR="00C614CD" w:rsidRPr="00941565" w:rsidRDefault="00C614CD" w:rsidP="00C614CD">
      <w:pPr>
        <w:spacing w:after="0"/>
        <w:ind w:left="709"/>
      </w:pPr>
      <w:r w:rsidRPr="00941565">
        <w:t>2</w:t>
      </w:r>
      <w:r w:rsidRPr="00941565">
        <w:tab/>
      </w:r>
      <w:r w:rsidRPr="00941565">
        <w:tab/>
        <w:t xml:space="preserve">Galeria </w:t>
      </w:r>
      <w:proofErr w:type="spellStart"/>
      <w:r w:rsidRPr="00941565">
        <w:t>Paradisus</w:t>
      </w:r>
      <w:proofErr w:type="spellEnd"/>
      <w:r w:rsidRPr="00941565">
        <w:t xml:space="preserve"> </w:t>
      </w:r>
      <w:proofErr w:type="spellStart"/>
      <w:r w:rsidRPr="00941565">
        <w:t>Iudaeorum</w:t>
      </w:r>
      <w:proofErr w:type="spellEnd"/>
      <w:r>
        <w:t xml:space="preserve"> (319,01 m2)</w:t>
      </w:r>
    </w:p>
    <w:p w:rsidR="00C614CD" w:rsidRPr="00941565" w:rsidRDefault="00C614CD" w:rsidP="00C614CD">
      <w:pPr>
        <w:spacing w:after="0"/>
        <w:ind w:left="709"/>
      </w:pPr>
      <w:r w:rsidRPr="00941565">
        <w:t>2</w:t>
      </w:r>
      <w:r w:rsidRPr="00941565">
        <w:tab/>
      </w:r>
      <w:r w:rsidRPr="00941565">
        <w:tab/>
        <w:t>Galeria Miasteczko</w:t>
      </w:r>
      <w:r>
        <w:t xml:space="preserve"> (481,68 m2)</w:t>
      </w:r>
    </w:p>
    <w:p w:rsidR="00C614CD" w:rsidRPr="00941565" w:rsidRDefault="00C614CD" w:rsidP="00C614CD">
      <w:pPr>
        <w:spacing w:after="0"/>
        <w:ind w:left="709"/>
      </w:pPr>
      <w:r w:rsidRPr="00941565">
        <w:t>2</w:t>
      </w:r>
      <w:r w:rsidRPr="00941565">
        <w:tab/>
      </w:r>
      <w:r w:rsidRPr="00941565">
        <w:tab/>
        <w:t>Galeria Wyzwania Nowoczesności</w:t>
      </w:r>
      <w:r>
        <w:t xml:space="preserve"> (533,18 m2)</w:t>
      </w:r>
      <w:r w:rsidRPr="00941565">
        <w:t xml:space="preserve"> </w:t>
      </w:r>
    </w:p>
    <w:p w:rsidR="00C614CD" w:rsidRPr="00941565" w:rsidRDefault="00C614CD" w:rsidP="00C614CD">
      <w:pPr>
        <w:spacing w:after="0"/>
        <w:ind w:left="709"/>
      </w:pPr>
      <w:r w:rsidRPr="00941565">
        <w:t>2</w:t>
      </w:r>
      <w:r w:rsidRPr="00941565">
        <w:tab/>
      </w:r>
      <w:r w:rsidRPr="00941565">
        <w:tab/>
        <w:t>Galeria Ulica</w:t>
      </w:r>
      <w:r>
        <w:t xml:space="preserve"> (pow. 353,99 m2)</w:t>
      </w:r>
    </w:p>
    <w:p w:rsidR="00C614CD" w:rsidRPr="00941565" w:rsidRDefault="00C614CD" w:rsidP="00C614CD">
      <w:pPr>
        <w:spacing w:after="0"/>
        <w:ind w:left="709"/>
      </w:pPr>
      <w:r w:rsidRPr="00941565">
        <w:t>1</w:t>
      </w:r>
      <w:r w:rsidRPr="00941565">
        <w:tab/>
      </w:r>
      <w:r w:rsidRPr="00941565">
        <w:tab/>
        <w:t>Antresola w Galerii Ulica</w:t>
      </w:r>
      <w:r>
        <w:t xml:space="preserve"> (298,02 m2)</w:t>
      </w:r>
    </w:p>
    <w:p w:rsidR="00C614CD" w:rsidRPr="00941565" w:rsidRDefault="00C614CD" w:rsidP="00C614CD">
      <w:pPr>
        <w:spacing w:after="0"/>
        <w:ind w:left="709"/>
      </w:pPr>
      <w:r w:rsidRPr="00941565">
        <w:t>1</w:t>
      </w:r>
      <w:r w:rsidRPr="00941565">
        <w:tab/>
      </w:r>
      <w:r w:rsidRPr="00941565">
        <w:tab/>
        <w:t>Galeria Zagłada</w:t>
      </w:r>
      <w:r>
        <w:t xml:space="preserve"> (511, 74 m2)</w:t>
      </w:r>
    </w:p>
    <w:p w:rsidR="00C614CD" w:rsidRPr="00941565" w:rsidRDefault="00C614CD" w:rsidP="00C614CD">
      <w:pPr>
        <w:spacing w:after="0"/>
        <w:ind w:left="709"/>
      </w:pPr>
      <w:r w:rsidRPr="00941565">
        <w:lastRenderedPageBreak/>
        <w:t>1</w:t>
      </w:r>
      <w:r w:rsidRPr="00941565">
        <w:tab/>
      </w:r>
      <w:r w:rsidRPr="00941565">
        <w:tab/>
        <w:t>Kładka w Galerii Zagłada</w:t>
      </w:r>
      <w:r>
        <w:t xml:space="preserve"> (134,35 m2)</w:t>
      </w:r>
    </w:p>
    <w:p w:rsidR="00C614CD" w:rsidRPr="00941565" w:rsidRDefault="00C614CD" w:rsidP="00C614CD">
      <w:pPr>
        <w:spacing w:after="0"/>
        <w:ind w:left="709"/>
      </w:pPr>
      <w:r w:rsidRPr="00941565">
        <w:t>2</w:t>
      </w:r>
      <w:r w:rsidRPr="00941565">
        <w:tab/>
      </w:r>
      <w:r w:rsidRPr="00941565">
        <w:tab/>
        <w:t>Galeria Powojnie</w:t>
      </w:r>
      <w:r>
        <w:t xml:space="preserve"> (327,18 m2)</w:t>
      </w:r>
    </w:p>
    <w:p w:rsidR="00C614CD" w:rsidRPr="00941565" w:rsidRDefault="00C614CD" w:rsidP="00C614CD">
      <w:pPr>
        <w:spacing w:after="0"/>
      </w:pPr>
    </w:p>
    <w:p w:rsidR="00C614CD" w:rsidRPr="00941565" w:rsidRDefault="00C614CD" w:rsidP="00C614CD">
      <w:pPr>
        <w:spacing w:after="0"/>
      </w:pPr>
      <w:r w:rsidRPr="00941565">
        <w:t>Razem</w:t>
      </w:r>
      <w:r>
        <w:t>:</w:t>
      </w:r>
      <w:r w:rsidRPr="00941565">
        <w:t xml:space="preserve"> 15 stanowisk obsługi </w:t>
      </w:r>
      <w:r>
        <w:t>W</w:t>
      </w:r>
      <w:r w:rsidRPr="00941565">
        <w:t xml:space="preserve">ystawy </w:t>
      </w:r>
      <w:r>
        <w:t>G</w:t>
      </w:r>
      <w:r w:rsidRPr="00941565">
        <w:t>łównej.</w:t>
      </w:r>
    </w:p>
    <w:p w:rsidR="00C614CD" w:rsidRPr="00941565" w:rsidRDefault="00C614CD" w:rsidP="00C614CD">
      <w:pPr>
        <w:spacing w:after="0"/>
        <w:ind w:left="709"/>
      </w:pPr>
    </w:p>
    <w:p w:rsidR="00C614CD" w:rsidRPr="00941565" w:rsidRDefault="00C614CD" w:rsidP="00C614CD">
      <w:pPr>
        <w:spacing w:after="0"/>
        <w:rPr>
          <w:b/>
        </w:rPr>
      </w:pPr>
      <w:r w:rsidRPr="00941565">
        <w:rPr>
          <w:b/>
        </w:rPr>
        <w:t>Zakres obowiązków:</w:t>
      </w:r>
    </w:p>
    <w:p w:rsidR="00C614CD" w:rsidRDefault="00C614CD" w:rsidP="00B107C8">
      <w:pPr>
        <w:pStyle w:val="Akapitzlist"/>
        <w:numPr>
          <w:ilvl w:val="0"/>
          <w:numId w:val="31"/>
        </w:numPr>
        <w:spacing w:before="0" w:after="0"/>
      </w:pPr>
      <w:r w:rsidRPr="00941565">
        <w:t xml:space="preserve">udzielanie </w:t>
      </w:r>
      <w:r w:rsidR="000F66F4">
        <w:t xml:space="preserve">podstawowych </w:t>
      </w:r>
      <w:r w:rsidRPr="00941565">
        <w:t xml:space="preserve">informacji na temat galerii </w:t>
      </w:r>
      <w:r>
        <w:t>W</w:t>
      </w:r>
      <w:r w:rsidRPr="00941565">
        <w:t xml:space="preserve">ystawy </w:t>
      </w:r>
      <w:r>
        <w:t>G</w:t>
      </w:r>
      <w:r w:rsidRPr="00941565">
        <w:t>łównej i okresu historii, którego dana galeria dotycz</w:t>
      </w:r>
      <w:r>
        <w:t>y</w:t>
      </w:r>
    </w:p>
    <w:p w:rsidR="00C614CD" w:rsidRDefault="00C614CD" w:rsidP="00B107C8">
      <w:pPr>
        <w:pStyle w:val="Akapitzlist"/>
        <w:numPr>
          <w:ilvl w:val="0"/>
          <w:numId w:val="31"/>
        </w:numPr>
        <w:spacing w:before="0" w:after="0"/>
      </w:pPr>
      <w:r w:rsidRPr="00941565">
        <w:t>zapewnieni</w:t>
      </w:r>
      <w:r>
        <w:t>e</w:t>
      </w:r>
      <w:r w:rsidRPr="00941565">
        <w:t xml:space="preserve"> bezpieczeństwa zwiedzającym </w:t>
      </w:r>
      <w:r>
        <w:t>W</w:t>
      </w:r>
      <w:r w:rsidRPr="00941565">
        <w:t xml:space="preserve">ystawę </w:t>
      </w:r>
      <w:r>
        <w:t>G</w:t>
      </w:r>
      <w:r w:rsidRPr="00941565">
        <w:t>łówną</w:t>
      </w:r>
      <w:r>
        <w:t>, w tym udzielanie wsparcia podczas ewakuacji budynku</w:t>
      </w:r>
      <w:r w:rsidRPr="001E09B4">
        <w:t xml:space="preserve"> </w:t>
      </w:r>
    </w:p>
    <w:p w:rsidR="00C614CD" w:rsidRPr="00941565" w:rsidRDefault="00C614CD" w:rsidP="00B107C8">
      <w:pPr>
        <w:pStyle w:val="Akapitzlist"/>
        <w:numPr>
          <w:ilvl w:val="0"/>
          <w:numId w:val="31"/>
        </w:numPr>
        <w:spacing w:before="0" w:after="0"/>
      </w:pPr>
      <w:r w:rsidRPr="00941565">
        <w:t xml:space="preserve">asysta przy obsłudze urządzeń i aplikacji multimedialnych będących integralną częścią poszczególnych galerii </w:t>
      </w:r>
      <w:r>
        <w:t>W</w:t>
      </w:r>
      <w:r w:rsidRPr="00941565">
        <w:t xml:space="preserve">ystawy </w:t>
      </w:r>
      <w:r>
        <w:t>G</w:t>
      </w:r>
      <w:r w:rsidRPr="00941565">
        <w:t>łównej</w:t>
      </w:r>
    </w:p>
    <w:p w:rsidR="00C614CD" w:rsidRPr="00941565" w:rsidRDefault="00C614CD" w:rsidP="00B107C8">
      <w:pPr>
        <w:pStyle w:val="Akapitzlist"/>
        <w:numPr>
          <w:ilvl w:val="0"/>
          <w:numId w:val="31"/>
        </w:numPr>
        <w:spacing w:before="0" w:after="0"/>
      </w:pPr>
      <w:r w:rsidRPr="00941565">
        <w:t>ochrona muzealiów i multimediów znajdujących się na wystawie</w:t>
      </w:r>
    </w:p>
    <w:p w:rsidR="00C614CD" w:rsidRPr="00941565" w:rsidRDefault="00C614CD" w:rsidP="00B107C8">
      <w:pPr>
        <w:pStyle w:val="Akapitzlist"/>
        <w:numPr>
          <w:ilvl w:val="0"/>
          <w:numId w:val="31"/>
        </w:numPr>
        <w:spacing w:before="0" w:after="0"/>
      </w:pPr>
      <w:r w:rsidRPr="00941565">
        <w:t>informowanie zwiedzających o kierunku zwiedzania</w:t>
      </w:r>
    </w:p>
    <w:p w:rsidR="00C614CD" w:rsidRPr="00941565" w:rsidRDefault="00C614CD" w:rsidP="00B107C8">
      <w:pPr>
        <w:pStyle w:val="Akapitzlist"/>
        <w:numPr>
          <w:ilvl w:val="0"/>
          <w:numId w:val="31"/>
        </w:numPr>
        <w:spacing w:before="0" w:after="0"/>
      </w:pPr>
      <w:r w:rsidRPr="00941565">
        <w:t xml:space="preserve">uzupełnianie materiałów eksploatacyjnych w galeriach </w:t>
      </w:r>
      <w:r>
        <w:t>W</w:t>
      </w:r>
      <w:r w:rsidRPr="00941565">
        <w:t xml:space="preserve">ystawy </w:t>
      </w:r>
      <w:r>
        <w:t>G</w:t>
      </w:r>
      <w:r w:rsidRPr="00941565">
        <w:t xml:space="preserve">łównej używanych przez zwiedzających (materiały papierowe, tusz do stempli i inne).  </w:t>
      </w:r>
    </w:p>
    <w:p w:rsidR="00C614CD" w:rsidRDefault="00C614CD" w:rsidP="00B107C8">
      <w:pPr>
        <w:pStyle w:val="Akapitzlist"/>
        <w:numPr>
          <w:ilvl w:val="0"/>
          <w:numId w:val="31"/>
        </w:numPr>
        <w:spacing w:before="0" w:after="0"/>
      </w:pPr>
      <w:r w:rsidRPr="00941565">
        <w:t>zgłaszanie usterek i sytuacji niebezpiecznych do właściwych działów/ osób</w:t>
      </w:r>
      <w:r>
        <w:t xml:space="preserve"> </w:t>
      </w:r>
    </w:p>
    <w:p w:rsidR="00C614CD" w:rsidRPr="00941565" w:rsidRDefault="00C614CD" w:rsidP="00B107C8">
      <w:pPr>
        <w:pStyle w:val="Akapitzlist"/>
        <w:numPr>
          <w:ilvl w:val="0"/>
          <w:numId w:val="31"/>
        </w:numPr>
        <w:spacing w:before="0" w:after="0"/>
      </w:pPr>
      <w:r>
        <w:t>dodatkowe zadania zlecone przez Zamawiającego</w:t>
      </w:r>
    </w:p>
    <w:p w:rsidR="00C614CD" w:rsidRDefault="00C614CD" w:rsidP="00C614CD">
      <w:pPr>
        <w:spacing w:after="0"/>
        <w:rPr>
          <w:b/>
        </w:rPr>
      </w:pPr>
    </w:p>
    <w:p w:rsidR="00C614CD" w:rsidRPr="00941565" w:rsidRDefault="00C614CD" w:rsidP="00C614CD">
      <w:pPr>
        <w:spacing w:after="0"/>
        <w:rPr>
          <w:b/>
        </w:rPr>
      </w:pPr>
      <w:r w:rsidRPr="00941565">
        <w:rPr>
          <w:b/>
        </w:rPr>
        <w:t xml:space="preserve">Warunki pracy na </w:t>
      </w:r>
      <w:r>
        <w:rPr>
          <w:b/>
        </w:rPr>
        <w:t>W</w:t>
      </w:r>
      <w:r w:rsidRPr="00941565">
        <w:rPr>
          <w:b/>
        </w:rPr>
        <w:t xml:space="preserve">ystawie </w:t>
      </w:r>
      <w:r>
        <w:rPr>
          <w:b/>
        </w:rPr>
        <w:t>G</w:t>
      </w:r>
      <w:r w:rsidRPr="00941565">
        <w:rPr>
          <w:b/>
        </w:rPr>
        <w:t>łównej</w:t>
      </w:r>
      <w:r>
        <w:rPr>
          <w:b/>
        </w:rPr>
        <w:t xml:space="preserve">: </w:t>
      </w:r>
    </w:p>
    <w:p w:rsidR="00C614CD" w:rsidRPr="00941565" w:rsidRDefault="00C614CD" w:rsidP="00C614CD">
      <w:pPr>
        <w:spacing w:after="0"/>
      </w:pPr>
      <w:r w:rsidRPr="00941565">
        <w:t>- przyciemnione światło</w:t>
      </w:r>
    </w:p>
    <w:p w:rsidR="00C614CD" w:rsidRDefault="00C614CD" w:rsidP="00C614CD">
      <w:pPr>
        <w:spacing w:after="0"/>
      </w:pPr>
      <w:r w:rsidRPr="00941565">
        <w:t>- brak dostępu do światła dziennego</w:t>
      </w:r>
    </w:p>
    <w:p w:rsidR="00C614CD" w:rsidRDefault="00C614CD" w:rsidP="00C614CD">
      <w:pPr>
        <w:spacing w:after="0"/>
      </w:pPr>
    </w:p>
    <w:p w:rsidR="00C614CD" w:rsidRDefault="00C614CD" w:rsidP="00C614CD">
      <w:pPr>
        <w:spacing w:after="0"/>
      </w:pPr>
      <w:r>
        <w:t xml:space="preserve">Państwowy Wojewódzki Inspektor Sanitarny w Warszawie, na podstawie decyzji ZNS. 716-3446/157-2/06/07 z dnia 9/03/2007 roku, wyraża zgodę na pracę na Wystawie Głównej bez konieczności ograniczenia godzinowego, mimo braku oświetlenia światłem dziennym. </w:t>
      </w:r>
    </w:p>
    <w:p w:rsidR="00C614CD" w:rsidRDefault="00C614CD" w:rsidP="00C614CD">
      <w:pPr>
        <w:spacing w:after="0"/>
      </w:pPr>
    </w:p>
    <w:p w:rsidR="00C614CD" w:rsidRPr="00BD7496" w:rsidRDefault="00C614CD" w:rsidP="00C614CD">
      <w:pPr>
        <w:spacing w:after="0"/>
        <w:rPr>
          <w:b/>
          <w:sz w:val="20"/>
        </w:rPr>
      </w:pPr>
      <w:r w:rsidRPr="00BD7496">
        <w:rPr>
          <w:b/>
          <w:sz w:val="20"/>
        </w:rPr>
        <w:t>Pełny dokument stanowi załącznik</w:t>
      </w:r>
      <w:r>
        <w:rPr>
          <w:b/>
          <w:sz w:val="20"/>
        </w:rPr>
        <w:t xml:space="preserve"> „Decyzja Państwowego Wojewódzkiego Inspektora Sanitarnego”</w:t>
      </w:r>
      <w:r w:rsidRPr="00BD7496">
        <w:rPr>
          <w:b/>
          <w:sz w:val="20"/>
        </w:rPr>
        <w:t xml:space="preserve">. </w:t>
      </w:r>
    </w:p>
    <w:p w:rsidR="00C614CD" w:rsidRPr="00941565" w:rsidRDefault="00C614CD" w:rsidP="00C614CD">
      <w:pPr>
        <w:spacing w:after="0"/>
      </w:pPr>
    </w:p>
    <w:p w:rsidR="00C614CD" w:rsidRPr="00941565" w:rsidRDefault="00C614CD" w:rsidP="00C614CD">
      <w:pPr>
        <w:spacing w:after="0"/>
        <w:rPr>
          <w:b/>
        </w:rPr>
      </w:pPr>
      <w:r>
        <w:rPr>
          <w:b/>
        </w:rPr>
        <w:t>Wymagane k</w:t>
      </w:r>
      <w:r w:rsidRPr="00941565">
        <w:rPr>
          <w:b/>
        </w:rPr>
        <w:t>walifikacje, umiejętności i cechy p</w:t>
      </w:r>
      <w:r>
        <w:rPr>
          <w:b/>
        </w:rPr>
        <w:t>ersonelu</w:t>
      </w:r>
      <w:r w:rsidRPr="00941565">
        <w:rPr>
          <w:b/>
        </w:rPr>
        <w:t>:</w:t>
      </w:r>
    </w:p>
    <w:p w:rsidR="00C614CD" w:rsidRDefault="00C614CD" w:rsidP="00B107C8">
      <w:pPr>
        <w:pStyle w:val="Akapitzlist"/>
        <w:numPr>
          <w:ilvl w:val="0"/>
          <w:numId w:val="31"/>
        </w:numPr>
        <w:spacing w:before="0" w:after="0"/>
        <w:jc w:val="left"/>
      </w:pPr>
      <w:r>
        <w:t>wykształcenie minimum średnie zakończone maturą</w:t>
      </w:r>
    </w:p>
    <w:p w:rsidR="00C614CD" w:rsidRDefault="00C614CD" w:rsidP="00B107C8">
      <w:pPr>
        <w:pStyle w:val="Akapitzlist"/>
        <w:numPr>
          <w:ilvl w:val="0"/>
          <w:numId w:val="31"/>
        </w:numPr>
        <w:spacing w:before="0" w:after="0"/>
        <w:jc w:val="left"/>
      </w:pPr>
      <w:r>
        <w:t>wysokie umiejętności komunikacyjne - bardzo dobra znajomość języka polskiego w mowie i piśmie</w:t>
      </w:r>
    </w:p>
    <w:p w:rsidR="00C614CD" w:rsidRDefault="00C614CD" w:rsidP="00B107C8">
      <w:pPr>
        <w:pStyle w:val="Akapitzlist"/>
        <w:numPr>
          <w:ilvl w:val="0"/>
          <w:numId w:val="31"/>
        </w:numPr>
        <w:spacing w:before="0" w:after="0"/>
        <w:jc w:val="left"/>
      </w:pPr>
      <w:r>
        <w:t xml:space="preserve">komunikatywna znajomość języka angielskiego w mowie i piśmie </w:t>
      </w:r>
      <w:r w:rsidRPr="00941565">
        <w:t xml:space="preserve"> na poziomie B2 </w:t>
      </w:r>
    </w:p>
    <w:p w:rsidR="00C614CD" w:rsidRDefault="00C614CD" w:rsidP="00B107C8">
      <w:pPr>
        <w:pStyle w:val="Akapitzlist"/>
        <w:numPr>
          <w:ilvl w:val="0"/>
          <w:numId w:val="31"/>
        </w:numPr>
        <w:spacing w:before="0" w:after="0"/>
        <w:jc w:val="left"/>
      </w:pPr>
      <w:r w:rsidRPr="00941565">
        <w:t>nienaganna kultura osobista</w:t>
      </w:r>
      <w:r>
        <w:t xml:space="preserve">, umiejętność zachowania się adekwatnie do sytuacji, znajomość zasad savoir-vivre </w:t>
      </w:r>
    </w:p>
    <w:p w:rsidR="00C614CD" w:rsidRPr="00941565" w:rsidRDefault="00C614CD" w:rsidP="00B107C8">
      <w:pPr>
        <w:pStyle w:val="Akapitzlist"/>
        <w:numPr>
          <w:ilvl w:val="0"/>
          <w:numId w:val="31"/>
        </w:numPr>
        <w:spacing w:before="0" w:after="0"/>
        <w:jc w:val="left"/>
      </w:pPr>
      <w:r>
        <w:t xml:space="preserve">otwartość i </w:t>
      </w:r>
      <w:r w:rsidRPr="00941565">
        <w:t>łatwość nawiązywania kontaktów z ludźmi</w:t>
      </w:r>
    </w:p>
    <w:p w:rsidR="00C614CD" w:rsidRDefault="00C614CD" w:rsidP="00B107C8">
      <w:pPr>
        <w:pStyle w:val="Akapitzlist"/>
        <w:numPr>
          <w:ilvl w:val="0"/>
          <w:numId w:val="31"/>
        </w:numPr>
        <w:spacing w:before="0" w:after="0"/>
        <w:jc w:val="left"/>
      </w:pPr>
      <w:r>
        <w:t>doświadczenie  w pracy z dużymi grupami ludzi</w:t>
      </w:r>
    </w:p>
    <w:p w:rsidR="00C614CD" w:rsidRDefault="00C614CD" w:rsidP="00B107C8">
      <w:pPr>
        <w:pStyle w:val="Akapitzlist"/>
        <w:numPr>
          <w:ilvl w:val="0"/>
          <w:numId w:val="31"/>
        </w:numPr>
        <w:spacing w:before="0" w:after="0"/>
        <w:jc w:val="left"/>
      </w:pPr>
      <w:r>
        <w:t>umiejętność i chęć udzielania pomocy, dzielenia się wiedzą</w:t>
      </w:r>
    </w:p>
    <w:p w:rsidR="00C614CD" w:rsidRPr="00941565" w:rsidRDefault="00C614CD" w:rsidP="00B107C8">
      <w:pPr>
        <w:pStyle w:val="Akapitzlist"/>
        <w:numPr>
          <w:ilvl w:val="0"/>
          <w:numId w:val="31"/>
        </w:numPr>
        <w:spacing w:before="0" w:after="0"/>
        <w:jc w:val="left"/>
      </w:pPr>
      <w:r>
        <w:t>entuzjazm, zaangażowanie i motywacja do pracy z ludźmi</w:t>
      </w:r>
    </w:p>
    <w:p w:rsidR="00C614CD" w:rsidRDefault="00C614CD" w:rsidP="00B107C8">
      <w:pPr>
        <w:pStyle w:val="Akapitzlist"/>
        <w:numPr>
          <w:ilvl w:val="0"/>
          <w:numId w:val="31"/>
        </w:numPr>
        <w:spacing w:before="0" w:after="0"/>
        <w:jc w:val="left"/>
      </w:pPr>
      <w:r w:rsidRPr="00941565">
        <w:t>nienaganna prezencja</w:t>
      </w:r>
      <w:r>
        <w:t>, dbałość o schludny i estetyczny wygląd</w:t>
      </w:r>
    </w:p>
    <w:p w:rsidR="00C614CD" w:rsidRPr="00941565" w:rsidRDefault="00C614CD" w:rsidP="00B107C8">
      <w:pPr>
        <w:pStyle w:val="Akapitzlist"/>
        <w:numPr>
          <w:ilvl w:val="0"/>
          <w:numId w:val="31"/>
        </w:numPr>
        <w:spacing w:before="0" w:after="0"/>
        <w:jc w:val="left"/>
      </w:pPr>
      <w:r>
        <w:t>świadomość, iż swoim postępowaniem kształtuję opinię społeczeństwa o miejscu pracy</w:t>
      </w:r>
    </w:p>
    <w:p w:rsidR="00C614CD" w:rsidRPr="00941565" w:rsidRDefault="00C614CD" w:rsidP="00B107C8">
      <w:pPr>
        <w:pStyle w:val="Akapitzlist"/>
        <w:numPr>
          <w:ilvl w:val="0"/>
          <w:numId w:val="31"/>
        </w:numPr>
        <w:spacing w:before="0" w:after="0"/>
        <w:jc w:val="left"/>
      </w:pPr>
      <w:r>
        <w:t xml:space="preserve">umiejętność pracy w zespole </w:t>
      </w:r>
    </w:p>
    <w:p w:rsidR="00C614CD" w:rsidRDefault="00C614CD" w:rsidP="00B107C8">
      <w:pPr>
        <w:pStyle w:val="Akapitzlist"/>
        <w:numPr>
          <w:ilvl w:val="0"/>
          <w:numId w:val="31"/>
        </w:numPr>
        <w:spacing w:before="0" w:after="0"/>
        <w:jc w:val="left"/>
      </w:pPr>
      <w:r>
        <w:lastRenderedPageBreak/>
        <w:t>motywacja do zdobywania wiedzy historycznej</w:t>
      </w:r>
    </w:p>
    <w:p w:rsidR="00C614CD" w:rsidRDefault="00C614CD" w:rsidP="00C614CD">
      <w:pPr>
        <w:pStyle w:val="Akapitzlist"/>
        <w:spacing w:after="0"/>
      </w:pPr>
    </w:p>
    <w:p w:rsidR="00C614CD" w:rsidRDefault="00C614CD" w:rsidP="00C614CD">
      <w:pPr>
        <w:pStyle w:val="Akapitzlist"/>
        <w:spacing w:after="0"/>
      </w:pPr>
      <w:r w:rsidRPr="00420874">
        <w:rPr>
          <w:b/>
        </w:rPr>
        <w:t>Dodatkowym atutem będzie</w:t>
      </w:r>
      <w:r>
        <w:t>:</w:t>
      </w:r>
    </w:p>
    <w:p w:rsidR="00C614CD" w:rsidRDefault="00C614CD" w:rsidP="00B107C8">
      <w:pPr>
        <w:pStyle w:val="Akapitzlist"/>
        <w:numPr>
          <w:ilvl w:val="0"/>
          <w:numId w:val="31"/>
        </w:numPr>
        <w:spacing w:before="0" w:after="0"/>
        <w:jc w:val="left"/>
      </w:pPr>
      <w:r w:rsidRPr="00941565">
        <w:t xml:space="preserve">doświadczenie z zakresu animowania kultury </w:t>
      </w:r>
    </w:p>
    <w:p w:rsidR="00C614CD" w:rsidRDefault="00C614CD" w:rsidP="00B107C8">
      <w:pPr>
        <w:pStyle w:val="Akapitzlist"/>
        <w:numPr>
          <w:ilvl w:val="0"/>
          <w:numId w:val="31"/>
        </w:numPr>
        <w:spacing w:before="0" w:after="0"/>
        <w:jc w:val="left"/>
      </w:pPr>
      <w:r>
        <w:t>doświadczenie w obsłudze klienta</w:t>
      </w:r>
    </w:p>
    <w:p w:rsidR="00C614CD" w:rsidRPr="00941565" w:rsidRDefault="00C614CD" w:rsidP="00B107C8">
      <w:pPr>
        <w:pStyle w:val="Akapitzlist"/>
        <w:numPr>
          <w:ilvl w:val="0"/>
          <w:numId w:val="31"/>
        </w:numPr>
        <w:spacing w:before="0" w:after="0"/>
        <w:jc w:val="left"/>
      </w:pPr>
      <w:r>
        <w:t>szkolenia z zakresu obsługi klienta</w:t>
      </w:r>
    </w:p>
    <w:p w:rsidR="00C614CD" w:rsidRDefault="00C614CD" w:rsidP="00B107C8">
      <w:pPr>
        <w:pStyle w:val="Akapitzlist"/>
        <w:numPr>
          <w:ilvl w:val="0"/>
          <w:numId w:val="31"/>
        </w:numPr>
        <w:spacing w:before="0" w:after="0"/>
        <w:jc w:val="left"/>
      </w:pPr>
      <w:r w:rsidRPr="00941565">
        <w:t>zainteresowania histor</w:t>
      </w:r>
      <w:r>
        <w:t xml:space="preserve">ią i kulturą Żydów polskich </w:t>
      </w:r>
    </w:p>
    <w:p w:rsidR="00C614CD" w:rsidRDefault="00C614CD" w:rsidP="00C614CD">
      <w:pPr>
        <w:spacing w:after="0"/>
        <w:rPr>
          <w:b/>
        </w:rPr>
      </w:pPr>
    </w:p>
    <w:p w:rsidR="00C614CD" w:rsidRPr="00941565" w:rsidRDefault="002F6903" w:rsidP="00C614CD">
      <w:pPr>
        <w:spacing w:after="0"/>
        <w:rPr>
          <w:b/>
        </w:rPr>
      </w:pPr>
      <w:r>
        <w:rPr>
          <w:b/>
        </w:rPr>
        <w:t>Zakładany c</w:t>
      </w:r>
      <w:r w:rsidR="00C614CD" w:rsidRPr="00941565">
        <w:rPr>
          <w:b/>
        </w:rPr>
        <w:t>zas pracy</w:t>
      </w:r>
      <w:r>
        <w:rPr>
          <w:b/>
        </w:rPr>
        <w:t xml:space="preserve"> w chwili otwarcia Wystawy Głównej</w:t>
      </w:r>
      <w:r w:rsidR="00C614CD" w:rsidRPr="00941565">
        <w:rPr>
          <w:b/>
        </w:rPr>
        <w:t>:</w:t>
      </w:r>
    </w:p>
    <w:p w:rsidR="00C614CD" w:rsidRPr="00941565" w:rsidRDefault="00C614CD" w:rsidP="00C614CD">
      <w:pPr>
        <w:spacing w:after="0"/>
      </w:pPr>
      <w:r w:rsidRPr="00577E92">
        <w:t xml:space="preserve">4 </w:t>
      </w:r>
      <w:r w:rsidR="00F3509B">
        <w:t>stanowiska</w:t>
      </w:r>
      <w:r w:rsidRPr="00577E92">
        <w:t xml:space="preserve"> powinny </w:t>
      </w:r>
      <w:r w:rsidR="00F3509B">
        <w:t>zostać obsadzone</w:t>
      </w:r>
      <w:r w:rsidRPr="00577E92">
        <w:t xml:space="preserve"> nie później niż o 9:30</w:t>
      </w:r>
      <w:r w:rsidR="003D6245">
        <w:t>, w celu przygotowania Wystawy Głównej do otwarcia,</w:t>
      </w:r>
      <w:r w:rsidRPr="00577E92">
        <w:t xml:space="preserve"> </w:t>
      </w:r>
      <w:r w:rsidR="00F3509B">
        <w:t>aż</w:t>
      </w:r>
      <w:r w:rsidRPr="00577E92">
        <w:t xml:space="preserve"> do godziny zamknięcia Wystawy Głównej (w soboty do godz. 20:00, w pozostałe dni do godz. 18:00). 11 </w:t>
      </w:r>
      <w:r w:rsidR="00F3509B">
        <w:t>stanowisk</w:t>
      </w:r>
      <w:r w:rsidRPr="00577E92">
        <w:t xml:space="preserve"> powinno </w:t>
      </w:r>
      <w:r w:rsidR="00F3509B">
        <w:t>zostać obsadzonych</w:t>
      </w:r>
      <w:r w:rsidRPr="00577E92">
        <w:t xml:space="preserve"> od godz. 10:00 do czasu opuszczenia wystawy przez ostatnich zwiedzających. Zamawiający  zakłada, że nie powinno być to później niż do godz. 21:00 w soboty i nie później niż do godz. 19:00 w pozostałe dni pracy Muzeum.</w:t>
      </w:r>
      <w:r w:rsidRPr="00941565">
        <w:t xml:space="preserve"> </w:t>
      </w:r>
    </w:p>
    <w:p w:rsidR="00C614CD" w:rsidRPr="00941565" w:rsidRDefault="00C614CD" w:rsidP="00C614CD">
      <w:pPr>
        <w:spacing w:after="0"/>
      </w:pPr>
      <w:r w:rsidRPr="00941565">
        <w:t xml:space="preserve">Przez </w:t>
      </w:r>
      <w:r w:rsidR="00F3509B">
        <w:t>obsadzenie stanowiska</w:t>
      </w:r>
      <w:r w:rsidRPr="00941565">
        <w:t xml:space="preserve"> Zamawiający rozumie stawienie się </w:t>
      </w:r>
      <w:r w:rsidR="00F3509B">
        <w:t xml:space="preserve">pracownika </w:t>
      </w:r>
      <w:r w:rsidRPr="00941565">
        <w:t xml:space="preserve">na stanowisku pracy </w:t>
      </w:r>
      <w:r>
        <w:t>w wymaganym stroju i z niezbędnym sprzętem oraz</w:t>
      </w:r>
      <w:r w:rsidRPr="00941565">
        <w:t xml:space="preserve"> rozpoczęcie przygotowań do otwarcia Wystawy Głównej</w:t>
      </w:r>
      <w:r>
        <w:t xml:space="preserve"> (rozdział IV SOPZ – Informacje dodatkowe)</w:t>
      </w:r>
      <w:r w:rsidRPr="00941565">
        <w:t>.</w:t>
      </w:r>
    </w:p>
    <w:p w:rsidR="00C614CD" w:rsidRPr="00941565" w:rsidRDefault="00C614CD" w:rsidP="00C614CD">
      <w:pPr>
        <w:spacing w:after="0"/>
      </w:pPr>
      <w:r w:rsidRPr="00941565">
        <w:t>Przez przygotowanie Wystawy Głównej do otwarcia Zamawiający rozumie uzupełnienie materiałów eksploatacyjnych we wszystkich galeriach, sprawdzenie generalnego porządku na Wystawie Głównej, sprawdzenie drożności wyjść ewakuacyjnych, włączenie urządzeń na wystawie.</w:t>
      </w:r>
    </w:p>
    <w:p w:rsidR="00C614CD" w:rsidRPr="00941565" w:rsidRDefault="00C614CD" w:rsidP="00C614CD">
      <w:pPr>
        <w:spacing w:after="0"/>
      </w:pPr>
      <w:r w:rsidRPr="00941565">
        <w:t xml:space="preserve">Po zamknięciu Muzeum pracownicy powinni sprawdzić czy nikt niepożądany nie został na </w:t>
      </w:r>
      <w:r>
        <w:t>W</w:t>
      </w:r>
      <w:r w:rsidRPr="00941565">
        <w:t xml:space="preserve">ystawie </w:t>
      </w:r>
      <w:r>
        <w:t>G</w:t>
      </w:r>
      <w:r w:rsidRPr="00941565">
        <w:t xml:space="preserve">łównej, uzupełnić materiały eksploatacyjne, </w:t>
      </w:r>
      <w:r>
        <w:t xml:space="preserve">wyłączyć </w:t>
      </w:r>
      <w:r w:rsidRPr="00941565">
        <w:t>odpowiednie urządzenia.</w:t>
      </w:r>
    </w:p>
    <w:p w:rsidR="00C614CD" w:rsidRDefault="00C614CD" w:rsidP="00C614CD">
      <w:pPr>
        <w:spacing w:after="0"/>
      </w:pPr>
    </w:p>
    <w:p w:rsidR="00C614CD" w:rsidRPr="003D0391" w:rsidRDefault="00C614CD" w:rsidP="00C614CD">
      <w:pPr>
        <w:spacing w:after="0"/>
        <w:rPr>
          <w:b/>
          <w:sz w:val="20"/>
        </w:rPr>
      </w:pPr>
      <w:r>
        <w:rPr>
          <w:b/>
          <w:sz w:val="20"/>
        </w:rPr>
        <w:t>Załącznik</w:t>
      </w:r>
      <w:r w:rsidRPr="003D0391">
        <w:rPr>
          <w:b/>
          <w:sz w:val="20"/>
        </w:rPr>
        <w:t xml:space="preserve">: Wykaz roboczogodzin na stanowisku Informator na Wystawie Głównej. </w:t>
      </w:r>
    </w:p>
    <w:p w:rsidR="00C614CD" w:rsidRPr="00941565" w:rsidRDefault="00C614CD" w:rsidP="00C614CD">
      <w:pPr>
        <w:spacing w:after="0"/>
        <w:rPr>
          <w:rFonts w:cs="Arial"/>
        </w:rPr>
      </w:pPr>
    </w:p>
    <w:p w:rsidR="00C614CD" w:rsidRPr="00941565" w:rsidRDefault="00C614CD" w:rsidP="00C614CD">
      <w:pPr>
        <w:spacing w:after="0"/>
        <w:rPr>
          <w:b/>
        </w:rPr>
      </w:pPr>
      <w:r w:rsidRPr="00941565">
        <w:rPr>
          <w:b/>
        </w:rPr>
        <w:t>STANOWISKO: Bileter</w:t>
      </w:r>
    </w:p>
    <w:p w:rsidR="00C614CD" w:rsidRPr="00941565" w:rsidRDefault="00C614CD" w:rsidP="00C614CD">
      <w:pPr>
        <w:spacing w:after="0"/>
        <w:rPr>
          <w:rFonts w:cs="Arial"/>
        </w:rPr>
      </w:pPr>
    </w:p>
    <w:p w:rsidR="00C614CD" w:rsidRPr="00941565" w:rsidRDefault="00C614CD" w:rsidP="00C614CD">
      <w:pPr>
        <w:pStyle w:val="Akapitzlist"/>
        <w:spacing w:after="0"/>
        <w:ind w:left="426"/>
        <w:rPr>
          <w:b/>
        </w:rPr>
      </w:pPr>
      <w:r w:rsidRPr="00941565">
        <w:rPr>
          <w:b/>
          <w:bCs/>
        </w:rPr>
        <w:t xml:space="preserve">Ilość stanowisk    </w:t>
      </w:r>
      <w:r w:rsidRPr="00941565">
        <w:rPr>
          <w:b/>
          <w:bCs/>
        </w:rPr>
        <w:tab/>
        <w:t xml:space="preserve">Miejsce </w:t>
      </w:r>
    </w:p>
    <w:p w:rsidR="00C614CD" w:rsidRDefault="00C614CD" w:rsidP="00C614CD">
      <w:pPr>
        <w:spacing w:after="0"/>
        <w:ind w:left="709"/>
      </w:pPr>
      <w:r>
        <w:t>1</w:t>
      </w:r>
      <w:r w:rsidRPr="00941565">
        <w:tab/>
      </w:r>
      <w:r>
        <w:tab/>
      </w:r>
      <w:r w:rsidRPr="00941565">
        <w:t>Wejście na Wystawę Główną</w:t>
      </w:r>
      <w:r>
        <w:t xml:space="preserve"> poziom 0</w:t>
      </w:r>
    </w:p>
    <w:p w:rsidR="00C614CD" w:rsidRPr="00941565" w:rsidRDefault="00C614CD" w:rsidP="00C614CD">
      <w:pPr>
        <w:spacing w:after="0"/>
        <w:ind w:left="709"/>
      </w:pPr>
      <w:r>
        <w:t>1</w:t>
      </w:r>
      <w:r>
        <w:tab/>
      </w:r>
      <w:r>
        <w:tab/>
        <w:t>Wejście na Wystawę Główną, poziom -1</w:t>
      </w:r>
    </w:p>
    <w:p w:rsidR="00C614CD" w:rsidRPr="00941565" w:rsidRDefault="00C614CD" w:rsidP="00C614CD">
      <w:pPr>
        <w:spacing w:after="0"/>
        <w:rPr>
          <w:rFonts w:cs="Arial"/>
        </w:rPr>
      </w:pPr>
    </w:p>
    <w:p w:rsidR="00C614CD" w:rsidRPr="00941565" w:rsidRDefault="00C614CD" w:rsidP="00C614CD">
      <w:pPr>
        <w:spacing w:after="0"/>
        <w:rPr>
          <w:b/>
        </w:rPr>
      </w:pPr>
      <w:r w:rsidRPr="00941565">
        <w:rPr>
          <w:b/>
        </w:rPr>
        <w:t>Zakres obowiązków:</w:t>
      </w:r>
    </w:p>
    <w:p w:rsidR="00C614CD" w:rsidRPr="00941565" w:rsidRDefault="00C614CD" w:rsidP="00B107C8">
      <w:pPr>
        <w:pStyle w:val="Akapitzlist"/>
        <w:numPr>
          <w:ilvl w:val="0"/>
          <w:numId w:val="32"/>
        </w:numPr>
        <w:spacing w:before="0" w:after="0"/>
        <w:jc w:val="left"/>
      </w:pPr>
      <w:r w:rsidRPr="00941565">
        <w:t xml:space="preserve">kontrola biletów przy wejściu na </w:t>
      </w:r>
      <w:r>
        <w:t>W</w:t>
      </w:r>
      <w:r w:rsidRPr="00941565">
        <w:t xml:space="preserve">ystawę </w:t>
      </w:r>
      <w:r>
        <w:t>G</w:t>
      </w:r>
      <w:r w:rsidRPr="00941565">
        <w:t>łówną</w:t>
      </w:r>
    </w:p>
    <w:p w:rsidR="00C614CD" w:rsidRDefault="00C614CD" w:rsidP="00B107C8">
      <w:pPr>
        <w:pStyle w:val="Akapitzlist"/>
        <w:numPr>
          <w:ilvl w:val="0"/>
          <w:numId w:val="32"/>
        </w:numPr>
        <w:spacing w:before="0" w:after="0"/>
        <w:jc w:val="left"/>
      </w:pPr>
      <w:r w:rsidRPr="00941565">
        <w:t>informowanie o kierunkach zwiedzania</w:t>
      </w:r>
    </w:p>
    <w:p w:rsidR="00C614CD" w:rsidRDefault="00C614CD" w:rsidP="00B107C8">
      <w:pPr>
        <w:pStyle w:val="Akapitzlist"/>
        <w:numPr>
          <w:ilvl w:val="0"/>
          <w:numId w:val="32"/>
        </w:numPr>
        <w:spacing w:before="0" w:after="0"/>
        <w:jc w:val="left"/>
      </w:pPr>
      <w:r>
        <w:t>regulowanie ruchu</w:t>
      </w:r>
      <w:r w:rsidR="00A230AC">
        <w:t xml:space="preserve"> zwiedzających</w:t>
      </w:r>
    </w:p>
    <w:p w:rsidR="00C614CD" w:rsidRPr="00941565" w:rsidRDefault="00C614CD" w:rsidP="00B107C8">
      <w:pPr>
        <w:pStyle w:val="Akapitzlist"/>
        <w:numPr>
          <w:ilvl w:val="0"/>
          <w:numId w:val="32"/>
        </w:numPr>
        <w:spacing w:before="0" w:after="0"/>
      </w:pPr>
      <w:r w:rsidRPr="00941565">
        <w:t>zapewnienia bezpieczeństwa zwiedzającym</w:t>
      </w:r>
      <w:r>
        <w:t xml:space="preserve"> Muzeum, w tym udzielanie wsparcia podczas ewakuacji budynku</w:t>
      </w:r>
    </w:p>
    <w:p w:rsidR="00C614CD" w:rsidRPr="00F4671F" w:rsidRDefault="00C614CD" w:rsidP="00B107C8">
      <w:pPr>
        <w:pStyle w:val="Akapitzlist"/>
        <w:numPr>
          <w:ilvl w:val="0"/>
          <w:numId w:val="32"/>
        </w:numPr>
        <w:spacing w:before="0" w:after="0"/>
        <w:jc w:val="left"/>
        <w:rPr>
          <w:rFonts w:cs="Arial"/>
          <w:b/>
        </w:rPr>
      </w:pPr>
      <w:r>
        <w:t>dodatkowe zadania zlecone przez Zamawiającego</w:t>
      </w:r>
    </w:p>
    <w:p w:rsidR="00C614CD" w:rsidRDefault="00C614CD" w:rsidP="00C614CD">
      <w:pPr>
        <w:pStyle w:val="Akapitzlist"/>
        <w:spacing w:after="0"/>
        <w:rPr>
          <w:rFonts w:cs="Arial"/>
          <w:b/>
        </w:rPr>
      </w:pPr>
    </w:p>
    <w:p w:rsidR="00C614CD" w:rsidRPr="00F4671F" w:rsidRDefault="00C614CD" w:rsidP="00C614CD">
      <w:r w:rsidRPr="00F4671F">
        <w:rPr>
          <w:b/>
        </w:rPr>
        <w:t xml:space="preserve">Wymagane kwalifikacje, umiejętności i cechy personelu: </w:t>
      </w:r>
    </w:p>
    <w:p w:rsidR="00C614CD" w:rsidRPr="00747BB7" w:rsidRDefault="00C614CD" w:rsidP="00B107C8">
      <w:pPr>
        <w:pStyle w:val="Akapitzlist"/>
        <w:numPr>
          <w:ilvl w:val="0"/>
          <w:numId w:val="31"/>
        </w:numPr>
        <w:spacing w:before="0" w:after="200" w:line="276" w:lineRule="auto"/>
        <w:jc w:val="left"/>
      </w:pPr>
      <w:r w:rsidRPr="00747BB7">
        <w:t>wykształcenie minimum średnie zakończone maturą</w:t>
      </w:r>
    </w:p>
    <w:p w:rsidR="00C614CD" w:rsidRPr="00747BB7" w:rsidRDefault="00C614CD" w:rsidP="00B107C8">
      <w:pPr>
        <w:pStyle w:val="Akapitzlist"/>
        <w:numPr>
          <w:ilvl w:val="0"/>
          <w:numId w:val="31"/>
        </w:numPr>
        <w:spacing w:before="0" w:after="200" w:line="276" w:lineRule="auto"/>
        <w:jc w:val="left"/>
      </w:pPr>
      <w:r w:rsidRPr="00747BB7">
        <w:lastRenderedPageBreak/>
        <w:t>wysokie umiejętności komunikacyjne  - bardzo dobra znajomość języka polskiego w mowie i piśmie</w:t>
      </w:r>
    </w:p>
    <w:p w:rsidR="00C614CD" w:rsidRDefault="00C614CD" w:rsidP="00B107C8">
      <w:pPr>
        <w:pStyle w:val="Akapitzlist"/>
        <w:numPr>
          <w:ilvl w:val="0"/>
          <w:numId w:val="31"/>
        </w:numPr>
        <w:spacing w:before="0" w:after="200" w:line="276" w:lineRule="auto"/>
        <w:jc w:val="left"/>
      </w:pPr>
      <w:r w:rsidRPr="00747BB7">
        <w:t xml:space="preserve">komunikatywna znajomość języka angielskiego w mowie i piśmie  </w:t>
      </w:r>
      <w:r>
        <w:t>na poziomie B1</w:t>
      </w:r>
      <w:r w:rsidRPr="00747BB7">
        <w:t xml:space="preserve"> </w:t>
      </w:r>
    </w:p>
    <w:p w:rsidR="00C614CD" w:rsidRDefault="00C614CD" w:rsidP="00B107C8">
      <w:pPr>
        <w:pStyle w:val="Akapitzlist"/>
        <w:numPr>
          <w:ilvl w:val="0"/>
          <w:numId w:val="31"/>
        </w:numPr>
        <w:spacing w:before="0" w:after="200" w:line="276" w:lineRule="auto"/>
        <w:jc w:val="left"/>
      </w:pPr>
      <w:r w:rsidRPr="00747BB7">
        <w:t xml:space="preserve">nienaganna kultura osobista, umiejętność zachowania się adekwatnie do sytuacji, znajomość zasad savoir-vivre </w:t>
      </w:r>
    </w:p>
    <w:p w:rsidR="00C614CD" w:rsidRPr="00747BB7" w:rsidRDefault="00C614CD" w:rsidP="00B107C8">
      <w:pPr>
        <w:pStyle w:val="Akapitzlist"/>
        <w:numPr>
          <w:ilvl w:val="0"/>
          <w:numId w:val="31"/>
        </w:numPr>
        <w:spacing w:before="0" w:after="200" w:line="276" w:lineRule="auto"/>
        <w:jc w:val="left"/>
      </w:pPr>
      <w:r w:rsidRPr="00747BB7">
        <w:t>otwartość i łatwość nawiązywania kontaktów z ludźmi</w:t>
      </w:r>
    </w:p>
    <w:p w:rsidR="00C614CD" w:rsidRPr="00747BB7" w:rsidRDefault="00C614CD" w:rsidP="00B107C8">
      <w:pPr>
        <w:pStyle w:val="Akapitzlist"/>
        <w:numPr>
          <w:ilvl w:val="0"/>
          <w:numId w:val="31"/>
        </w:numPr>
        <w:spacing w:before="0" w:after="200" w:line="276" w:lineRule="auto"/>
        <w:jc w:val="left"/>
      </w:pPr>
      <w:r>
        <w:t xml:space="preserve">doświadczenie w </w:t>
      </w:r>
      <w:r w:rsidRPr="00747BB7">
        <w:t xml:space="preserve"> pracy z dużymi grupami ludzi</w:t>
      </w:r>
    </w:p>
    <w:p w:rsidR="00C614CD" w:rsidRPr="00747BB7" w:rsidRDefault="00C614CD" w:rsidP="00B107C8">
      <w:pPr>
        <w:pStyle w:val="Akapitzlist"/>
        <w:numPr>
          <w:ilvl w:val="0"/>
          <w:numId w:val="31"/>
        </w:numPr>
        <w:spacing w:before="0" w:after="200" w:line="276" w:lineRule="auto"/>
        <w:jc w:val="left"/>
      </w:pPr>
      <w:r w:rsidRPr="00747BB7">
        <w:t>umiejętność i chęć udzielania pomocy, dzielenia się wiedzą</w:t>
      </w:r>
    </w:p>
    <w:p w:rsidR="00C614CD" w:rsidRPr="00747BB7" w:rsidRDefault="00C614CD" w:rsidP="00B107C8">
      <w:pPr>
        <w:pStyle w:val="Akapitzlist"/>
        <w:numPr>
          <w:ilvl w:val="0"/>
          <w:numId w:val="31"/>
        </w:numPr>
        <w:spacing w:before="0" w:after="200" w:line="276" w:lineRule="auto"/>
        <w:jc w:val="left"/>
      </w:pPr>
      <w:r w:rsidRPr="00747BB7">
        <w:t>entuzjazm, zaangażowanie i motywacja do pracy z ludźmi</w:t>
      </w:r>
    </w:p>
    <w:p w:rsidR="00C614CD" w:rsidRPr="00747BB7" w:rsidRDefault="00C614CD" w:rsidP="00B107C8">
      <w:pPr>
        <w:pStyle w:val="Akapitzlist"/>
        <w:numPr>
          <w:ilvl w:val="0"/>
          <w:numId w:val="31"/>
        </w:numPr>
        <w:spacing w:before="0" w:after="200" w:line="276" w:lineRule="auto"/>
        <w:jc w:val="left"/>
      </w:pPr>
      <w:r w:rsidRPr="00747BB7">
        <w:t>nienaganna prezencja, dbałość o schludny i estetyczny wygląd</w:t>
      </w:r>
    </w:p>
    <w:p w:rsidR="00C614CD" w:rsidRPr="00747BB7" w:rsidRDefault="00C614CD" w:rsidP="00B107C8">
      <w:pPr>
        <w:pStyle w:val="Akapitzlist"/>
        <w:numPr>
          <w:ilvl w:val="0"/>
          <w:numId w:val="31"/>
        </w:numPr>
        <w:spacing w:before="0" w:after="200" w:line="276" w:lineRule="auto"/>
        <w:jc w:val="left"/>
      </w:pPr>
      <w:r w:rsidRPr="00747BB7">
        <w:t>świadomość, iż swoim postępowaniem kształtuję opinię społeczeństwa o miejscu pracy</w:t>
      </w:r>
    </w:p>
    <w:p w:rsidR="00C614CD" w:rsidRDefault="00C614CD" w:rsidP="00B107C8">
      <w:pPr>
        <w:pStyle w:val="Akapitzlist"/>
        <w:numPr>
          <w:ilvl w:val="0"/>
          <w:numId w:val="31"/>
        </w:numPr>
        <w:spacing w:before="0" w:after="200" w:line="276" w:lineRule="auto"/>
        <w:jc w:val="left"/>
      </w:pPr>
      <w:r w:rsidRPr="00747BB7">
        <w:t xml:space="preserve">umiejętność pracy w zespole </w:t>
      </w:r>
    </w:p>
    <w:p w:rsidR="00C614CD" w:rsidRPr="00747BB7" w:rsidRDefault="00C614CD" w:rsidP="00C614CD">
      <w:pPr>
        <w:pStyle w:val="Akapitzlist"/>
      </w:pPr>
    </w:p>
    <w:p w:rsidR="00C614CD" w:rsidRPr="00FF6404" w:rsidRDefault="00C614CD" w:rsidP="00C614CD">
      <w:pPr>
        <w:pStyle w:val="Akapitzlist"/>
        <w:spacing w:after="0"/>
        <w:rPr>
          <w:b/>
        </w:rPr>
      </w:pPr>
      <w:r w:rsidRPr="00FF6404">
        <w:rPr>
          <w:b/>
        </w:rPr>
        <w:t>Dodatkowym atutem będzie:</w:t>
      </w:r>
    </w:p>
    <w:p w:rsidR="00C614CD" w:rsidRDefault="00C614CD" w:rsidP="00B107C8">
      <w:pPr>
        <w:pStyle w:val="Akapitzlist"/>
        <w:numPr>
          <w:ilvl w:val="0"/>
          <w:numId w:val="36"/>
        </w:numPr>
        <w:spacing w:before="0" w:after="200" w:line="276" w:lineRule="auto"/>
        <w:jc w:val="left"/>
      </w:pPr>
      <w:r w:rsidRPr="00747BB7">
        <w:t>doświadczenie w obsłudze klienta</w:t>
      </w:r>
    </w:p>
    <w:p w:rsidR="00C614CD" w:rsidRPr="00747BB7" w:rsidRDefault="00C614CD" w:rsidP="00B107C8">
      <w:pPr>
        <w:pStyle w:val="Akapitzlist"/>
        <w:numPr>
          <w:ilvl w:val="0"/>
          <w:numId w:val="36"/>
        </w:numPr>
        <w:spacing w:before="0" w:after="200" w:line="276" w:lineRule="auto"/>
        <w:jc w:val="left"/>
      </w:pPr>
      <w:r>
        <w:t>szkolenie z zakresu obsługi klienta</w:t>
      </w:r>
    </w:p>
    <w:p w:rsidR="00C614CD" w:rsidRPr="00F4671F" w:rsidRDefault="00C614CD" w:rsidP="00B107C8">
      <w:pPr>
        <w:pStyle w:val="Akapitzlist"/>
        <w:numPr>
          <w:ilvl w:val="0"/>
          <w:numId w:val="36"/>
        </w:numPr>
        <w:spacing w:before="0" w:after="0"/>
        <w:jc w:val="left"/>
        <w:rPr>
          <w:b/>
        </w:rPr>
      </w:pPr>
      <w:r>
        <w:t xml:space="preserve">zainteresowania historią i kulturą Żydów polskich </w:t>
      </w:r>
    </w:p>
    <w:p w:rsidR="00C614CD" w:rsidRPr="001D7E79" w:rsidRDefault="00C614CD" w:rsidP="00B107C8">
      <w:pPr>
        <w:pStyle w:val="Akapitzlist"/>
        <w:numPr>
          <w:ilvl w:val="0"/>
          <w:numId w:val="36"/>
        </w:numPr>
        <w:spacing w:before="0" w:after="0"/>
        <w:jc w:val="left"/>
        <w:rPr>
          <w:b/>
        </w:rPr>
      </w:pPr>
      <w:r>
        <w:t>motywacja do zdobywania wiedzy historycznej</w:t>
      </w:r>
    </w:p>
    <w:p w:rsidR="00C614CD" w:rsidRDefault="00C614CD" w:rsidP="00C614CD">
      <w:pPr>
        <w:spacing w:after="0"/>
        <w:rPr>
          <w:b/>
        </w:rPr>
      </w:pPr>
    </w:p>
    <w:p w:rsidR="003212A1" w:rsidRPr="00941565" w:rsidRDefault="003212A1" w:rsidP="003212A1">
      <w:pPr>
        <w:spacing w:after="0"/>
        <w:rPr>
          <w:b/>
        </w:rPr>
      </w:pPr>
      <w:r>
        <w:rPr>
          <w:b/>
        </w:rPr>
        <w:t>Zakładany c</w:t>
      </w:r>
      <w:r w:rsidRPr="00941565">
        <w:rPr>
          <w:b/>
        </w:rPr>
        <w:t>zas pracy</w:t>
      </w:r>
      <w:r>
        <w:rPr>
          <w:b/>
        </w:rPr>
        <w:t xml:space="preserve"> w chwili otwarcia Wystawy Głównej</w:t>
      </w:r>
      <w:r w:rsidRPr="00941565">
        <w:rPr>
          <w:b/>
        </w:rPr>
        <w:t>:</w:t>
      </w:r>
    </w:p>
    <w:p w:rsidR="00C614CD" w:rsidRPr="00941565" w:rsidRDefault="00F3509B" w:rsidP="00C614CD">
      <w:pPr>
        <w:spacing w:after="0"/>
      </w:pPr>
      <w:r>
        <w:t>Stanowisko powinno zostać obsadzone</w:t>
      </w:r>
      <w:r w:rsidR="00C614CD" w:rsidRPr="00941565">
        <w:t xml:space="preserve"> nie później niż o </w:t>
      </w:r>
      <w:r w:rsidR="00C614CD">
        <w:t>godz. 10:00</w:t>
      </w:r>
      <w:r w:rsidR="00C614CD" w:rsidRPr="00053FDC">
        <w:t xml:space="preserve"> i </w:t>
      </w:r>
      <w:r>
        <w:t xml:space="preserve">zwolnione </w:t>
      </w:r>
      <w:r w:rsidR="00C614CD" w:rsidRPr="00053FDC">
        <w:t xml:space="preserve"> do godziny zamknięcia Wystawy Głównej (w soboty do godz. 20:00</w:t>
      </w:r>
      <w:r w:rsidR="00C614CD">
        <w:t>,</w:t>
      </w:r>
      <w:r w:rsidR="00C614CD" w:rsidRPr="00053FDC">
        <w:t xml:space="preserve"> </w:t>
      </w:r>
      <w:r w:rsidR="00C614CD">
        <w:t>w pozostałe dni do godz. 18:00).</w:t>
      </w:r>
    </w:p>
    <w:p w:rsidR="00C614CD" w:rsidRPr="00941565" w:rsidRDefault="00C614CD" w:rsidP="00C614CD">
      <w:pPr>
        <w:spacing w:after="0"/>
      </w:pPr>
      <w:r w:rsidRPr="00941565">
        <w:t xml:space="preserve">Przez </w:t>
      </w:r>
      <w:r w:rsidR="00F3509B">
        <w:t>obsadzenie stanowiska</w:t>
      </w:r>
      <w:r w:rsidRPr="00941565">
        <w:t xml:space="preserve"> Zamawiający rozumie stawienie się na stanowisku pracy w </w:t>
      </w:r>
      <w:r>
        <w:t>wymaganym stroju i z niezbędnym sprzętem oraz</w:t>
      </w:r>
      <w:r w:rsidRPr="00941565">
        <w:t xml:space="preserve"> rozpoczęcie przygotowań do otwarcia Wystawy Głównej</w:t>
      </w:r>
      <w:r>
        <w:t xml:space="preserve"> (rozdział IV SOPZ – Informacje dodatkowe)</w:t>
      </w:r>
      <w:r w:rsidRPr="00941565">
        <w:t>.</w:t>
      </w:r>
    </w:p>
    <w:p w:rsidR="00C614CD" w:rsidRPr="003D0391" w:rsidRDefault="00C614CD" w:rsidP="00C614CD">
      <w:pPr>
        <w:spacing w:after="0"/>
        <w:rPr>
          <w:b/>
          <w:sz w:val="20"/>
        </w:rPr>
      </w:pPr>
    </w:p>
    <w:p w:rsidR="00C614CD" w:rsidRPr="003D0391" w:rsidRDefault="00C614CD" w:rsidP="00C614CD">
      <w:pPr>
        <w:spacing w:after="0"/>
        <w:rPr>
          <w:b/>
          <w:sz w:val="20"/>
        </w:rPr>
      </w:pPr>
      <w:r>
        <w:rPr>
          <w:b/>
          <w:sz w:val="20"/>
        </w:rPr>
        <w:t>Załącznik</w:t>
      </w:r>
      <w:r w:rsidRPr="003D0391">
        <w:rPr>
          <w:b/>
          <w:sz w:val="20"/>
        </w:rPr>
        <w:t xml:space="preserve"> - Wykaz roboczogodzin na stanowisku Bileter. </w:t>
      </w:r>
    </w:p>
    <w:p w:rsidR="00C614CD" w:rsidRPr="00941565" w:rsidRDefault="00C614CD" w:rsidP="00C614CD">
      <w:pPr>
        <w:spacing w:after="0"/>
        <w:rPr>
          <w:rFonts w:cs="Arial"/>
          <w:b/>
        </w:rPr>
      </w:pPr>
    </w:p>
    <w:p w:rsidR="00C614CD" w:rsidRPr="00941565" w:rsidRDefault="00C614CD" w:rsidP="00B107C8">
      <w:pPr>
        <w:pStyle w:val="Akapitzlist"/>
        <w:numPr>
          <w:ilvl w:val="0"/>
          <w:numId w:val="30"/>
        </w:numPr>
        <w:spacing w:before="0" w:after="0"/>
        <w:ind w:left="426"/>
        <w:jc w:val="left"/>
        <w:rPr>
          <w:rFonts w:cs="Arial"/>
        </w:rPr>
      </w:pPr>
      <w:r w:rsidRPr="00941565">
        <w:rPr>
          <w:rFonts w:cs="Arial"/>
          <w:b/>
          <w:u w:val="single"/>
        </w:rPr>
        <w:t>WYSTAWA CZASOWA:</w:t>
      </w:r>
      <w:r w:rsidRPr="00941565">
        <w:rPr>
          <w:rFonts w:cs="Arial"/>
          <w:b/>
        </w:rPr>
        <w:t xml:space="preserve"> </w:t>
      </w:r>
    </w:p>
    <w:p w:rsidR="00C614CD" w:rsidRPr="00941565" w:rsidRDefault="00C614CD" w:rsidP="00C614CD">
      <w:pPr>
        <w:spacing w:after="0"/>
        <w:rPr>
          <w:rFonts w:cs="Arial"/>
        </w:rPr>
      </w:pPr>
    </w:p>
    <w:p w:rsidR="00C614CD" w:rsidRPr="00941565" w:rsidRDefault="00C614CD" w:rsidP="00C614CD">
      <w:pPr>
        <w:spacing w:after="0"/>
        <w:rPr>
          <w:b/>
        </w:rPr>
      </w:pPr>
      <w:r w:rsidRPr="00941565">
        <w:rPr>
          <w:b/>
        </w:rPr>
        <w:t xml:space="preserve">STANOWISKO: Informator na </w:t>
      </w:r>
      <w:r>
        <w:rPr>
          <w:b/>
        </w:rPr>
        <w:t>W</w:t>
      </w:r>
      <w:r w:rsidRPr="00941565">
        <w:rPr>
          <w:b/>
        </w:rPr>
        <w:t xml:space="preserve">ystawie </w:t>
      </w:r>
      <w:r>
        <w:rPr>
          <w:b/>
        </w:rPr>
        <w:t>Czasowej</w:t>
      </w:r>
    </w:p>
    <w:p w:rsidR="00C614CD" w:rsidRPr="00941565" w:rsidRDefault="00C614CD" w:rsidP="00C614CD">
      <w:pPr>
        <w:spacing w:after="0"/>
        <w:ind w:left="360"/>
        <w:rPr>
          <w:rFonts w:cs="Arial"/>
        </w:rPr>
      </w:pPr>
    </w:p>
    <w:p w:rsidR="00C614CD" w:rsidRPr="00941565" w:rsidRDefault="00C614CD" w:rsidP="00C614CD">
      <w:pPr>
        <w:pStyle w:val="Akapitzlist"/>
        <w:spacing w:after="0"/>
        <w:ind w:left="426"/>
        <w:rPr>
          <w:b/>
        </w:rPr>
      </w:pPr>
      <w:r w:rsidRPr="00941565">
        <w:rPr>
          <w:b/>
          <w:bCs/>
        </w:rPr>
        <w:t xml:space="preserve">Ilość stanowisk    </w:t>
      </w:r>
      <w:r w:rsidRPr="00941565">
        <w:rPr>
          <w:b/>
          <w:bCs/>
        </w:rPr>
        <w:tab/>
        <w:t xml:space="preserve">Miejsce </w:t>
      </w:r>
    </w:p>
    <w:p w:rsidR="00C614CD" w:rsidRPr="00941565" w:rsidRDefault="00C614CD" w:rsidP="00C614CD">
      <w:pPr>
        <w:spacing w:after="0"/>
        <w:ind w:left="709"/>
      </w:pPr>
      <w:r w:rsidRPr="00941565">
        <w:t>2</w:t>
      </w:r>
      <w:r w:rsidRPr="00941565">
        <w:tab/>
      </w:r>
      <w:r w:rsidRPr="00941565">
        <w:tab/>
        <w:t xml:space="preserve">Dolna sala wystaw czasowych </w:t>
      </w:r>
      <w:r>
        <w:t xml:space="preserve">- </w:t>
      </w:r>
      <w:r w:rsidRPr="00941565">
        <w:t>poziom 0</w:t>
      </w:r>
    </w:p>
    <w:p w:rsidR="00C614CD" w:rsidRPr="00941565" w:rsidRDefault="00C614CD" w:rsidP="00C614CD">
      <w:pPr>
        <w:spacing w:after="0"/>
        <w:ind w:left="709"/>
      </w:pPr>
      <w:r w:rsidRPr="00941565">
        <w:t>1</w:t>
      </w:r>
      <w:r w:rsidRPr="00941565">
        <w:tab/>
      </w:r>
      <w:r w:rsidRPr="00941565">
        <w:tab/>
        <w:t xml:space="preserve">Górna sala wystaw czasowych </w:t>
      </w:r>
      <w:r>
        <w:t xml:space="preserve">- </w:t>
      </w:r>
      <w:r w:rsidRPr="00941565">
        <w:t>poziom +1</w:t>
      </w:r>
    </w:p>
    <w:p w:rsidR="00C614CD" w:rsidRPr="00941565" w:rsidRDefault="00C614CD" w:rsidP="00C614CD">
      <w:pPr>
        <w:spacing w:after="0"/>
        <w:rPr>
          <w:rFonts w:cs="Arial"/>
        </w:rPr>
      </w:pPr>
    </w:p>
    <w:p w:rsidR="00C614CD" w:rsidRPr="00941565" w:rsidRDefault="00C614CD" w:rsidP="00C614CD">
      <w:pPr>
        <w:spacing w:after="0"/>
        <w:rPr>
          <w:b/>
        </w:rPr>
      </w:pPr>
      <w:r w:rsidRPr="00941565">
        <w:rPr>
          <w:b/>
        </w:rPr>
        <w:t>Zakres obowiązków:</w:t>
      </w:r>
    </w:p>
    <w:p w:rsidR="00C614CD" w:rsidRDefault="00C614CD" w:rsidP="00B107C8">
      <w:pPr>
        <w:pStyle w:val="Akapitzlist"/>
        <w:numPr>
          <w:ilvl w:val="0"/>
          <w:numId w:val="31"/>
        </w:numPr>
        <w:spacing w:before="0" w:after="0"/>
      </w:pPr>
      <w:r>
        <w:t>s</w:t>
      </w:r>
      <w:r w:rsidRPr="00941565">
        <w:t xml:space="preserve">prawdzanie biletów osób wchodzących na </w:t>
      </w:r>
      <w:r>
        <w:t>W</w:t>
      </w:r>
      <w:r w:rsidRPr="00941565">
        <w:t xml:space="preserve">ystawę </w:t>
      </w:r>
      <w:r>
        <w:t>C</w:t>
      </w:r>
      <w:r w:rsidRPr="00941565">
        <w:t>zasową</w:t>
      </w:r>
      <w:r w:rsidRPr="001D7E79">
        <w:t xml:space="preserve"> </w:t>
      </w:r>
    </w:p>
    <w:p w:rsidR="00C614CD" w:rsidRDefault="00C614CD" w:rsidP="00B107C8">
      <w:pPr>
        <w:pStyle w:val="Akapitzlist"/>
        <w:numPr>
          <w:ilvl w:val="0"/>
          <w:numId w:val="31"/>
        </w:numPr>
        <w:spacing w:before="0" w:after="0"/>
      </w:pPr>
      <w:r w:rsidRPr="00941565">
        <w:t>udzielanie prostych informacji na temat  wystawy i tego o czym ona opowiada</w:t>
      </w:r>
      <w:r w:rsidRPr="001D7E79">
        <w:t xml:space="preserve"> </w:t>
      </w:r>
    </w:p>
    <w:p w:rsidR="00C614CD" w:rsidRDefault="00C614CD" w:rsidP="00B107C8">
      <w:pPr>
        <w:pStyle w:val="Akapitzlist"/>
        <w:numPr>
          <w:ilvl w:val="0"/>
          <w:numId w:val="31"/>
        </w:numPr>
        <w:spacing w:before="0" w:after="0"/>
      </w:pPr>
      <w:r w:rsidRPr="00941565">
        <w:t>pomoc w obsłudze urządzeń i aplikacji multimedialnych będących częścią wystaw</w:t>
      </w:r>
      <w:r w:rsidRPr="001D7E79">
        <w:t xml:space="preserve"> </w:t>
      </w:r>
    </w:p>
    <w:p w:rsidR="00C614CD" w:rsidRDefault="00C614CD" w:rsidP="00B107C8">
      <w:pPr>
        <w:pStyle w:val="Akapitzlist"/>
        <w:numPr>
          <w:ilvl w:val="0"/>
          <w:numId w:val="31"/>
        </w:numPr>
        <w:spacing w:before="0" w:after="0"/>
      </w:pPr>
      <w:r w:rsidRPr="00941565">
        <w:t>informowanie zwiedzających o kierunku zwiedzania</w:t>
      </w:r>
    </w:p>
    <w:p w:rsidR="00C614CD" w:rsidRPr="00941565" w:rsidRDefault="00C614CD" w:rsidP="00B107C8">
      <w:pPr>
        <w:pStyle w:val="Akapitzlist"/>
        <w:numPr>
          <w:ilvl w:val="0"/>
          <w:numId w:val="31"/>
        </w:numPr>
        <w:spacing w:before="0" w:after="0"/>
      </w:pPr>
      <w:r w:rsidRPr="00941565">
        <w:lastRenderedPageBreak/>
        <w:t>zapewnieni</w:t>
      </w:r>
      <w:r>
        <w:t>e</w:t>
      </w:r>
      <w:r w:rsidRPr="00941565">
        <w:t xml:space="preserve"> bezpieczeństwa zwiedzającym</w:t>
      </w:r>
      <w:r>
        <w:t xml:space="preserve"> Muzeum, w tym udzielanie wsparcia podczas ewakuacji budynku</w:t>
      </w:r>
    </w:p>
    <w:p w:rsidR="00C614CD" w:rsidRPr="00941565" w:rsidRDefault="00C614CD" w:rsidP="00B107C8">
      <w:pPr>
        <w:pStyle w:val="Akapitzlist"/>
        <w:numPr>
          <w:ilvl w:val="0"/>
          <w:numId w:val="31"/>
        </w:numPr>
        <w:spacing w:before="0" w:after="0"/>
      </w:pPr>
      <w:r>
        <w:t>o</w:t>
      </w:r>
      <w:r w:rsidRPr="00941565">
        <w:t>chrona muzealiów i multimediów znajdujących się na wystawie</w:t>
      </w:r>
    </w:p>
    <w:p w:rsidR="00C614CD" w:rsidRDefault="00C614CD" w:rsidP="00B107C8">
      <w:pPr>
        <w:pStyle w:val="Akapitzlist"/>
        <w:numPr>
          <w:ilvl w:val="0"/>
          <w:numId w:val="31"/>
        </w:numPr>
        <w:spacing w:before="0" w:after="0"/>
      </w:pPr>
      <w:r>
        <w:t>regulowanie ruchu</w:t>
      </w:r>
      <w:r w:rsidR="007A77F6">
        <w:t xml:space="preserve"> zwiedzających</w:t>
      </w:r>
    </w:p>
    <w:p w:rsidR="00C614CD" w:rsidRDefault="00C614CD" w:rsidP="00B107C8">
      <w:pPr>
        <w:pStyle w:val="Akapitzlist"/>
        <w:numPr>
          <w:ilvl w:val="0"/>
          <w:numId w:val="31"/>
        </w:numPr>
        <w:spacing w:before="0" w:after="0"/>
      </w:pPr>
      <w:r w:rsidRPr="00941565">
        <w:t xml:space="preserve">zgłaszanie usterek i sytuacji niebezpiecznych do właściwych działów/ osób </w:t>
      </w:r>
    </w:p>
    <w:p w:rsidR="00C614CD" w:rsidRDefault="00C614CD" w:rsidP="00B107C8">
      <w:pPr>
        <w:pStyle w:val="Akapitzlist"/>
        <w:numPr>
          <w:ilvl w:val="0"/>
          <w:numId w:val="31"/>
        </w:numPr>
        <w:spacing w:before="0" w:after="0"/>
      </w:pPr>
      <w:r>
        <w:t>dodatkowe zadania zlecone przez Zamawiającego</w:t>
      </w:r>
    </w:p>
    <w:p w:rsidR="00C614CD" w:rsidRPr="00941565" w:rsidRDefault="00C614CD" w:rsidP="00C614CD">
      <w:pPr>
        <w:pStyle w:val="Akapitzlist"/>
        <w:spacing w:after="0"/>
        <w:rPr>
          <w:b/>
          <w:u w:val="single"/>
        </w:rPr>
      </w:pPr>
    </w:p>
    <w:p w:rsidR="00C614CD" w:rsidRPr="00F4671F" w:rsidRDefault="00C614CD" w:rsidP="00C614CD">
      <w:r w:rsidRPr="00F4671F">
        <w:rPr>
          <w:b/>
        </w:rPr>
        <w:t>Wymagane kwalifikacje, umiejętności i cechy personelu:</w:t>
      </w:r>
    </w:p>
    <w:p w:rsidR="00C614CD" w:rsidRPr="00747BB7" w:rsidRDefault="00C614CD" w:rsidP="00B107C8">
      <w:pPr>
        <w:pStyle w:val="Akapitzlist"/>
        <w:numPr>
          <w:ilvl w:val="0"/>
          <w:numId w:val="31"/>
        </w:numPr>
        <w:spacing w:before="0" w:after="200" w:line="276" w:lineRule="auto"/>
        <w:jc w:val="left"/>
      </w:pPr>
      <w:r w:rsidRPr="00747BB7">
        <w:t>wykształcenie minimum średnie zakończone maturą</w:t>
      </w:r>
    </w:p>
    <w:p w:rsidR="00C614CD" w:rsidRPr="00747BB7" w:rsidRDefault="00C614CD" w:rsidP="00B107C8">
      <w:pPr>
        <w:pStyle w:val="Akapitzlist"/>
        <w:numPr>
          <w:ilvl w:val="0"/>
          <w:numId w:val="31"/>
        </w:numPr>
        <w:spacing w:before="0" w:after="200" w:line="276" w:lineRule="auto"/>
        <w:jc w:val="left"/>
      </w:pPr>
      <w:r w:rsidRPr="00747BB7">
        <w:t>wysokie umiejętności komunikacyjne  - bardzo dobra znajomość języka polskiego w mowie i piśmie</w:t>
      </w:r>
    </w:p>
    <w:p w:rsidR="00C614CD" w:rsidRDefault="00C614CD" w:rsidP="00B107C8">
      <w:pPr>
        <w:pStyle w:val="Akapitzlist"/>
        <w:numPr>
          <w:ilvl w:val="0"/>
          <w:numId w:val="31"/>
        </w:numPr>
        <w:spacing w:before="0" w:after="200" w:line="276" w:lineRule="auto"/>
        <w:jc w:val="left"/>
      </w:pPr>
      <w:r w:rsidRPr="00747BB7">
        <w:t xml:space="preserve">komunikatywna znajomość języka angielskiego w mowie i piśmie  na poziomie B2 </w:t>
      </w:r>
    </w:p>
    <w:p w:rsidR="00C614CD" w:rsidRDefault="00C614CD" w:rsidP="00B107C8">
      <w:pPr>
        <w:pStyle w:val="Akapitzlist"/>
        <w:numPr>
          <w:ilvl w:val="0"/>
          <w:numId w:val="31"/>
        </w:numPr>
        <w:spacing w:before="0" w:after="200" w:line="276" w:lineRule="auto"/>
        <w:jc w:val="left"/>
      </w:pPr>
      <w:r w:rsidRPr="00747BB7">
        <w:t>nienaganna kultura osobista, umiejętność zachowania się adekwatnie do sytuacji, znajomość zasad savoir-vivre</w:t>
      </w:r>
    </w:p>
    <w:p w:rsidR="00C614CD" w:rsidRPr="00747BB7" w:rsidRDefault="00C614CD" w:rsidP="00B107C8">
      <w:pPr>
        <w:pStyle w:val="Akapitzlist"/>
        <w:numPr>
          <w:ilvl w:val="0"/>
          <w:numId w:val="31"/>
        </w:numPr>
        <w:spacing w:before="0" w:after="200" w:line="276" w:lineRule="auto"/>
        <w:jc w:val="left"/>
      </w:pPr>
      <w:r w:rsidRPr="00747BB7">
        <w:t>otwartość i łatwość nawiązywania kontaktów z ludźmi</w:t>
      </w:r>
    </w:p>
    <w:p w:rsidR="00C614CD" w:rsidRPr="00747BB7" w:rsidRDefault="00C614CD" w:rsidP="00B107C8">
      <w:pPr>
        <w:pStyle w:val="Akapitzlist"/>
        <w:numPr>
          <w:ilvl w:val="0"/>
          <w:numId w:val="31"/>
        </w:numPr>
        <w:spacing w:before="0" w:after="200" w:line="276" w:lineRule="auto"/>
        <w:jc w:val="left"/>
      </w:pPr>
      <w:r>
        <w:t xml:space="preserve">doświadczenie w </w:t>
      </w:r>
      <w:r w:rsidRPr="00747BB7">
        <w:t>pracy z dużymi grupami ludzi</w:t>
      </w:r>
    </w:p>
    <w:p w:rsidR="00C614CD" w:rsidRPr="00747BB7" w:rsidRDefault="00C614CD" w:rsidP="00B107C8">
      <w:pPr>
        <w:pStyle w:val="Akapitzlist"/>
        <w:numPr>
          <w:ilvl w:val="0"/>
          <w:numId w:val="31"/>
        </w:numPr>
        <w:spacing w:before="0" w:after="200" w:line="276" w:lineRule="auto"/>
        <w:jc w:val="left"/>
      </w:pPr>
      <w:r w:rsidRPr="00747BB7">
        <w:t>umiejętność i chęć udzielania pomocy, dzielenia się wiedzą</w:t>
      </w:r>
    </w:p>
    <w:p w:rsidR="00C614CD" w:rsidRPr="00747BB7" w:rsidRDefault="00C614CD" w:rsidP="00B107C8">
      <w:pPr>
        <w:pStyle w:val="Akapitzlist"/>
        <w:numPr>
          <w:ilvl w:val="0"/>
          <w:numId w:val="31"/>
        </w:numPr>
        <w:spacing w:before="0" w:after="200" w:line="276" w:lineRule="auto"/>
        <w:jc w:val="left"/>
      </w:pPr>
      <w:r w:rsidRPr="00747BB7">
        <w:t>entuzjazm, zaangażowanie i motywacja do pracy z ludźmi</w:t>
      </w:r>
    </w:p>
    <w:p w:rsidR="00C614CD" w:rsidRPr="00747BB7" w:rsidRDefault="00C614CD" w:rsidP="00B107C8">
      <w:pPr>
        <w:pStyle w:val="Akapitzlist"/>
        <w:numPr>
          <w:ilvl w:val="0"/>
          <w:numId w:val="31"/>
        </w:numPr>
        <w:spacing w:before="0" w:after="200" w:line="276" w:lineRule="auto"/>
        <w:jc w:val="left"/>
      </w:pPr>
      <w:r w:rsidRPr="00747BB7">
        <w:t>nienaganna prezencja, dbałość o schludny i estetyczny wygląd</w:t>
      </w:r>
    </w:p>
    <w:p w:rsidR="00C614CD" w:rsidRPr="00747BB7" w:rsidRDefault="00C614CD" w:rsidP="00B107C8">
      <w:pPr>
        <w:pStyle w:val="Akapitzlist"/>
        <w:numPr>
          <w:ilvl w:val="0"/>
          <w:numId w:val="31"/>
        </w:numPr>
        <w:spacing w:before="0" w:after="200" w:line="276" w:lineRule="auto"/>
        <w:jc w:val="left"/>
      </w:pPr>
      <w:r w:rsidRPr="00747BB7">
        <w:t>świadomość, iż swoim postępowaniem kształtuję opinię społeczeństwa o miejscu pracy</w:t>
      </w:r>
    </w:p>
    <w:p w:rsidR="00C614CD" w:rsidRPr="00747BB7" w:rsidRDefault="00C614CD" w:rsidP="00B107C8">
      <w:pPr>
        <w:pStyle w:val="Akapitzlist"/>
        <w:numPr>
          <w:ilvl w:val="0"/>
          <w:numId w:val="31"/>
        </w:numPr>
        <w:spacing w:before="0" w:after="200" w:line="276" w:lineRule="auto"/>
        <w:jc w:val="left"/>
      </w:pPr>
      <w:r w:rsidRPr="00747BB7">
        <w:t xml:space="preserve">umiejętność pracy w zespole </w:t>
      </w:r>
    </w:p>
    <w:p w:rsidR="00C614CD" w:rsidRDefault="00C614CD" w:rsidP="00B107C8">
      <w:pPr>
        <w:pStyle w:val="Akapitzlist"/>
        <w:numPr>
          <w:ilvl w:val="0"/>
          <w:numId w:val="31"/>
        </w:numPr>
        <w:spacing w:before="0" w:after="0"/>
        <w:jc w:val="left"/>
      </w:pPr>
      <w:r w:rsidRPr="00747BB7">
        <w:t>motywacja do zdobywania wiedzy historycznej</w:t>
      </w:r>
      <w:r>
        <w:t xml:space="preserve"> </w:t>
      </w:r>
    </w:p>
    <w:p w:rsidR="00C614CD" w:rsidRDefault="00C614CD" w:rsidP="00C614CD">
      <w:pPr>
        <w:pStyle w:val="Akapitzlist"/>
        <w:spacing w:after="0"/>
      </w:pPr>
    </w:p>
    <w:p w:rsidR="00C614CD" w:rsidRPr="00DF2077" w:rsidRDefault="00C614CD" w:rsidP="00C614CD">
      <w:pPr>
        <w:pStyle w:val="Akapitzlist"/>
        <w:spacing w:after="0"/>
        <w:rPr>
          <w:b/>
        </w:rPr>
      </w:pPr>
      <w:r w:rsidRPr="00DF2077">
        <w:rPr>
          <w:b/>
        </w:rPr>
        <w:t>Dodatkowym atutem będzie:</w:t>
      </w:r>
    </w:p>
    <w:p w:rsidR="00C614CD" w:rsidRPr="00941565" w:rsidRDefault="00C614CD" w:rsidP="00B107C8">
      <w:pPr>
        <w:pStyle w:val="Akapitzlist"/>
        <w:numPr>
          <w:ilvl w:val="0"/>
          <w:numId w:val="31"/>
        </w:numPr>
        <w:spacing w:before="0" w:after="0"/>
        <w:jc w:val="left"/>
      </w:pPr>
      <w:r w:rsidRPr="00941565">
        <w:t xml:space="preserve">doświadczenie z zakresu animowania kultury </w:t>
      </w:r>
    </w:p>
    <w:p w:rsidR="00C614CD" w:rsidRDefault="00C614CD" w:rsidP="00B107C8">
      <w:pPr>
        <w:pStyle w:val="Akapitzlist"/>
        <w:numPr>
          <w:ilvl w:val="0"/>
          <w:numId w:val="31"/>
        </w:numPr>
        <w:spacing w:before="0" w:after="200" w:line="276" w:lineRule="auto"/>
        <w:jc w:val="left"/>
      </w:pPr>
      <w:r w:rsidRPr="00747BB7">
        <w:t>doświadczenie w obsłudze klienta</w:t>
      </w:r>
    </w:p>
    <w:p w:rsidR="00C614CD" w:rsidRDefault="00C614CD" w:rsidP="00B107C8">
      <w:pPr>
        <w:pStyle w:val="Akapitzlist"/>
        <w:numPr>
          <w:ilvl w:val="0"/>
          <w:numId w:val="31"/>
        </w:numPr>
        <w:spacing w:before="0" w:after="200" w:line="276" w:lineRule="auto"/>
        <w:jc w:val="left"/>
      </w:pPr>
      <w:r>
        <w:t>szkolenie z zakresu obsługi klienta</w:t>
      </w:r>
      <w:r w:rsidRPr="001D7E79">
        <w:t xml:space="preserve"> </w:t>
      </w:r>
    </w:p>
    <w:p w:rsidR="00C614CD" w:rsidRDefault="00C614CD" w:rsidP="00B107C8">
      <w:pPr>
        <w:pStyle w:val="Akapitzlist"/>
        <w:numPr>
          <w:ilvl w:val="0"/>
          <w:numId w:val="31"/>
        </w:numPr>
        <w:spacing w:before="0" w:after="200" w:line="276" w:lineRule="auto"/>
        <w:jc w:val="left"/>
      </w:pPr>
      <w:r w:rsidRPr="00747BB7">
        <w:t>zainteresowania historią i kulturą Żydów polskich</w:t>
      </w:r>
    </w:p>
    <w:p w:rsidR="00C614CD" w:rsidRDefault="00C614CD" w:rsidP="00C614CD">
      <w:pPr>
        <w:spacing w:after="0"/>
        <w:rPr>
          <w:b/>
        </w:rPr>
      </w:pPr>
    </w:p>
    <w:p w:rsidR="003212A1" w:rsidRPr="00941565" w:rsidRDefault="003212A1" w:rsidP="003212A1">
      <w:pPr>
        <w:spacing w:after="0"/>
        <w:rPr>
          <w:b/>
        </w:rPr>
      </w:pPr>
      <w:r>
        <w:rPr>
          <w:b/>
        </w:rPr>
        <w:t>Zakładany c</w:t>
      </w:r>
      <w:r w:rsidRPr="00941565">
        <w:rPr>
          <w:b/>
        </w:rPr>
        <w:t>zas pracy</w:t>
      </w:r>
      <w:r>
        <w:rPr>
          <w:b/>
        </w:rPr>
        <w:t xml:space="preserve"> w chwili otwarcia Wystawy Głównej</w:t>
      </w:r>
      <w:r w:rsidRPr="00941565">
        <w:rPr>
          <w:b/>
        </w:rPr>
        <w:t>:</w:t>
      </w:r>
    </w:p>
    <w:p w:rsidR="00C614CD" w:rsidRPr="00941565" w:rsidRDefault="00C614CD" w:rsidP="00C614CD">
      <w:pPr>
        <w:spacing w:after="0"/>
      </w:pPr>
      <w:r w:rsidRPr="00941565">
        <w:t>Jedn</w:t>
      </w:r>
      <w:r w:rsidR="00F3509B">
        <w:t>o stanowisko powinno zostać obsadzone</w:t>
      </w:r>
      <w:r w:rsidR="00517CEA">
        <w:t xml:space="preserve"> </w:t>
      </w:r>
      <w:r w:rsidRPr="00941565">
        <w:t>nie później niż o</w:t>
      </w:r>
      <w:r>
        <w:t xml:space="preserve"> godz.</w:t>
      </w:r>
      <w:r w:rsidRPr="00941565">
        <w:t xml:space="preserve"> 9:00</w:t>
      </w:r>
      <w:r w:rsidR="003D6245">
        <w:t>, w celu przygotowania przestrzeni Wystaw Czasowych do otwarcia</w:t>
      </w:r>
      <w:r>
        <w:t xml:space="preserve">. </w:t>
      </w:r>
      <w:r w:rsidRPr="00941565">
        <w:t>Pozosta</w:t>
      </w:r>
      <w:r w:rsidR="00F3509B">
        <w:t>łe stanowiska powinny zostać obsadzone</w:t>
      </w:r>
      <w:r w:rsidRPr="00941565">
        <w:t xml:space="preserve"> nie później niż </w:t>
      </w:r>
      <w:r>
        <w:t xml:space="preserve">o </w:t>
      </w:r>
      <w:r w:rsidRPr="00941565">
        <w:t>godzin</w:t>
      </w:r>
      <w:r>
        <w:t>ie</w:t>
      </w:r>
      <w:r w:rsidRPr="00941565">
        <w:t xml:space="preserve"> 10:00.</w:t>
      </w:r>
      <w:r>
        <w:t xml:space="preserve"> Wszys</w:t>
      </w:r>
      <w:r w:rsidR="00517CEA">
        <w:t>tkie stanowiska</w:t>
      </w:r>
      <w:r>
        <w:t xml:space="preserve"> powinn</w:t>
      </w:r>
      <w:r w:rsidR="00517CEA">
        <w:t xml:space="preserve">y pozostać obsadzone aż </w:t>
      </w:r>
      <w:r w:rsidRPr="00941565">
        <w:t>do</w:t>
      </w:r>
      <w:r>
        <w:t xml:space="preserve"> czasu</w:t>
      </w:r>
      <w:r w:rsidRPr="00941565">
        <w:t xml:space="preserve"> opuszczenia wystawy przez ostatnich zwiedzających. Zamawiający zakłada, że nie powinno być to później niż o 21:00 w soboty i nie później niż o 19:00 w pozostałe dni pracy Muzeum. </w:t>
      </w:r>
    </w:p>
    <w:p w:rsidR="00C614CD" w:rsidRPr="00941565" w:rsidRDefault="00C614CD" w:rsidP="00C614CD">
      <w:pPr>
        <w:spacing w:after="0"/>
      </w:pPr>
      <w:r w:rsidRPr="00941565">
        <w:t xml:space="preserve">Przez </w:t>
      </w:r>
      <w:r w:rsidR="00517CEA">
        <w:t>obsadzenie stanowiska</w:t>
      </w:r>
      <w:r w:rsidRPr="00941565">
        <w:t xml:space="preserve"> Zamawiający rozumie stawienie się na stanowisku pracy </w:t>
      </w:r>
      <w:r>
        <w:t xml:space="preserve">w wymaganym stroju i z niezbędnym sprzętem oraz </w:t>
      </w:r>
      <w:r w:rsidRPr="00941565">
        <w:t>rozpoczęcie przygotowań do otwarcia Wystawy Czasowej</w:t>
      </w:r>
      <w:r>
        <w:t xml:space="preserve"> (rozdział IV SOPZ – Informacje dodatkowe)</w:t>
      </w:r>
      <w:r w:rsidRPr="00941565">
        <w:t>.</w:t>
      </w:r>
    </w:p>
    <w:p w:rsidR="00C614CD" w:rsidRPr="00941565" w:rsidRDefault="00C614CD" w:rsidP="00C614CD">
      <w:pPr>
        <w:spacing w:after="0"/>
      </w:pPr>
      <w:r w:rsidRPr="00941565">
        <w:t xml:space="preserve">Przez przygotowanie Wystawy Czasowej do otwarcia Zamawiający rozumie </w:t>
      </w:r>
      <w:r>
        <w:t xml:space="preserve">wpuszczenie na teren wystawy serwisu sprzątającego, </w:t>
      </w:r>
      <w:r w:rsidRPr="00941565">
        <w:t>sprawdzenie generalnego porządku</w:t>
      </w:r>
      <w:r>
        <w:t xml:space="preserve"> i</w:t>
      </w:r>
      <w:r w:rsidRPr="00941565">
        <w:t xml:space="preserve"> drożności wyjść ewakuacyjnych, włączenie niezbędnych urządzeń na wystawie.</w:t>
      </w:r>
    </w:p>
    <w:p w:rsidR="00C614CD" w:rsidRPr="00941565" w:rsidRDefault="00C614CD" w:rsidP="00C614CD">
      <w:pPr>
        <w:spacing w:after="0"/>
      </w:pPr>
      <w:r w:rsidRPr="00941565">
        <w:lastRenderedPageBreak/>
        <w:t xml:space="preserve">Po zamknięciu Muzeum pracownicy powinni sprawdzić czy nikt niepożądany nie </w:t>
      </w:r>
      <w:r>
        <w:t>został na wystawie</w:t>
      </w:r>
      <w:r w:rsidRPr="00941565">
        <w:t xml:space="preserve">, </w:t>
      </w:r>
      <w:r>
        <w:t>wyłączyć</w:t>
      </w:r>
      <w:r w:rsidRPr="00941565">
        <w:t xml:space="preserve"> odpowiednie urządzenia.</w:t>
      </w:r>
    </w:p>
    <w:p w:rsidR="00C614CD" w:rsidRDefault="00C614CD" w:rsidP="00C614CD">
      <w:pPr>
        <w:spacing w:after="0"/>
      </w:pPr>
      <w:r w:rsidRPr="00941565">
        <w:t xml:space="preserve">Wystawy </w:t>
      </w:r>
      <w:r>
        <w:t>C</w:t>
      </w:r>
      <w:r w:rsidRPr="00941565">
        <w:t>zasowe mają charakter cykliczny, trwają od 1,5 miesiąca do 4 miesięcy</w:t>
      </w:r>
      <w:r w:rsidR="003D6245">
        <w:t xml:space="preserve">. Wystawy Czasowe organizowane są </w:t>
      </w:r>
      <w:r w:rsidR="004A34E9">
        <w:t>w obu salach wystaw czasowych, bądź tylko w jednej z nich, w zależności od charakteru i rozmiaru danej wystawy</w:t>
      </w:r>
      <w:r w:rsidRPr="00941565">
        <w:t xml:space="preserve">. </w:t>
      </w:r>
      <w:r w:rsidRPr="00180E21">
        <w:t>Przerwa pomiędzy następującymi po sobie Wystawami Czasowymi trwa od 4 tygodni do 8 tygodni.</w:t>
      </w:r>
      <w:r w:rsidRPr="00941565">
        <w:t xml:space="preserve"> W okresie przejściowym Wykonawca nie będzie kierował osób do wykonywania pracy na stanowisku informator na </w:t>
      </w:r>
      <w:r>
        <w:t>W</w:t>
      </w:r>
      <w:r w:rsidRPr="00941565">
        <w:t xml:space="preserve">ystawie </w:t>
      </w:r>
      <w:r>
        <w:t>C</w:t>
      </w:r>
      <w:r w:rsidRPr="00941565">
        <w:t>zasowej. Wykonawca</w:t>
      </w:r>
      <w:r>
        <w:t xml:space="preserve">, w miarę zapotrzebowania, będzie kierował ww. osoby do pracy przy obsłudze wydarzeń opisanych w punkcie D. W przypadku braku zapotrzebowania Wykonawca nie będzie kierował ww. osób do żadnych zadań w budynku Zamawiającego. </w:t>
      </w:r>
    </w:p>
    <w:p w:rsidR="00C614CD" w:rsidRPr="00941565" w:rsidRDefault="00C614CD" w:rsidP="00C614CD">
      <w:pPr>
        <w:spacing w:after="0"/>
      </w:pPr>
    </w:p>
    <w:p w:rsidR="00C614CD" w:rsidRPr="007314F5" w:rsidRDefault="00C614CD" w:rsidP="00C614CD">
      <w:pPr>
        <w:spacing w:after="0"/>
        <w:rPr>
          <w:b/>
          <w:sz w:val="20"/>
        </w:rPr>
      </w:pPr>
      <w:r w:rsidRPr="007314F5">
        <w:rPr>
          <w:b/>
          <w:sz w:val="20"/>
        </w:rPr>
        <w:t>Załącznik – wykaz roboczogodzin na stanowisku Informator na Wystawie Czasowej</w:t>
      </w:r>
    </w:p>
    <w:p w:rsidR="00C614CD" w:rsidRPr="00941565" w:rsidRDefault="00C614CD" w:rsidP="00C614CD">
      <w:pPr>
        <w:pStyle w:val="Akapitzlist"/>
        <w:spacing w:after="0"/>
        <w:rPr>
          <w:b/>
          <w:u w:val="single"/>
        </w:rPr>
      </w:pPr>
    </w:p>
    <w:p w:rsidR="00C614CD" w:rsidRPr="00941565" w:rsidRDefault="00C614CD" w:rsidP="00B107C8">
      <w:pPr>
        <w:pStyle w:val="Akapitzlist"/>
        <w:numPr>
          <w:ilvl w:val="0"/>
          <w:numId w:val="30"/>
        </w:numPr>
        <w:spacing w:before="0" w:after="0"/>
        <w:jc w:val="left"/>
        <w:rPr>
          <w:b/>
          <w:u w:val="single"/>
        </w:rPr>
      </w:pPr>
      <w:r w:rsidRPr="00941565">
        <w:rPr>
          <w:b/>
          <w:u w:val="single"/>
        </w:rPr>
        <w:t>INFORMACJA</w:t>
      </w:r>
      <w:r>
        <w:rPr>
          <w:b/>
          <w:u w:val="single"/>
        </w:rPr>
        <w:t>/ SZATNIA/ WYDAWANIE AUDIOGUIDÓW</w:t>
      </w:r>
    </w:p>
    <w:p w:rsidR="00C614CD" w:rsidRDefault="00C614CD" w:rsidP="00C614CD">
      <w:pPr>
        <w:spacing w:after="0"/>
        <w:rPr>
          <w:b/>
        </w:rPr>
      </w:pPr>
    </w:p>
    <w:p w:rsidR="00C614CD" w:rsidRDefault="00C614CD" w:rsidP="00C614CD">
      <w:pPr>
        <w:spacing w:after="0"/>
        <w:rPr>
          <w:b/>
        </w:rPr>
      </w:pPr>
      <w:r w:rsidRPr="00A40B97">
        <w:rPr>
          <w:b/>
        </w:rPr>
        <w:t xml:space="preserve">STANOWISKO: </w:t>
      </w:r>
      <w:r>
        <w:rPr>
          <w:b/>
        </w:rPr>
        <w:t>Pracownik informacji</w:t>
      </w:r>
    </w:p>
    <w:p w:rsidR="00C614CD" w:rsidRPr="00A40B97" w:rsidRDefault="00C614CD" w:rsidP="00C614CD">
      <w:pPr>
        <w:spacing w:after="0"/>
        <w:rPr>
          <w:b/>
          <w:u w:val="single"/>
        </w:rPr>
      </w:pPr>
    </w:p>
    <w:p w:rsidR="00C614CD" w:rsidRPr="00941565" w:rsidRDefault="00C614CD" w:rsidP="00C614CD">
      <w:pPr>
        <w:pStyle w:val="Akapitzlist"/>
        <w:spacing w:after="0"/>
        <w:ind w:left="426"/>
        <w:rPr>
          <w:b/>
        </w:rPr>
      </w:pPr>
      <w:r w:rsidRPr="00941565">
        <w:rPr>
          <w:b/>
          <w:bCs/>
        </w:rPr>
        <w:t xml:space="preserve">Ilość stanowisk   </w:t>
      </w:r>
      <w:r w:rsidRPr="00941565">
        <w:rPr>
          <w:b/>
          <w:bCs/>
        </w:rPr>
        <w:tab/>
        <w:t xml:space="preserve">Miejsce </w:t>
      </w:r>
    </w:p>
    <w:p w:rsidR="00C614CD" w:rsidRPr="00941565" w:rsidRDefault="00C614CD" w:rsidP="00C614CD">
      <w:pPr>
        <w:spacing w:after="0"/>
        <w:ind w:left="709"/>
      </w:pPr>
      <w:r w:rsidRPr="00941565">
        <w:t>2</w:t>
      </w:r>
      <w:r w:rsidRPr="00941565">
        <w:tab/>
      </w:r>
      <w:r w:rsidRPr="00941565">
        <w:tab/>
        <w:t>Hol główny , Wyjście z Wystawy Głównej</w:t>
      </w:r>
      <w:r>
        <w:t xml:space="preserve"> (poziom 0) </w:t>
      </w:r>
    </w:p>
    <w:p w:rsidR="00C614CD" w:rsidRDefault="00C614CD" w:rsidP="00C614CD">
      <w:pPr>
        <w:spacing w:after="0"/>
        <w:ind w:left="709"/>
      </w:pPr>
    </w:p>
    <w:p w:rsidR="00C614CD" w:rsidRPr="00941565" w:rsidRDefault="00C614CD" w:rsidP="00C614CD">
      <w:pPr>
        <w:spacing w:after="0"/>
        <w:ind w:left="709"/>
      </w:pPr>
    </w:p>
    <w:p w:rsidR="00C614CD" w:rsidRPr="00941565" w:rsidRDefault="00C614CD" w:rsidP="00C614CD">
      <w:pPr>
        <w:spacing w:after="0"/>
        <w:rPr>
          <w:b/>
        </w:rPr>
      </w:pPr>
      <w:r w:rsidRPr="00941565">
        <w:rPr>
          <w:b/>
        </w:rPr>
        <w:t>Zakres obowiązków:</w:t>
      </w:r>
    </w:p>
    <w:p w:rsidR="00C614CD" w:rsidRPr="00941565" w:rsidRDefault="00C614CD" w:rsidP="00B107C8">
      <w:pPr>
        <w:pStyle w:val="Akapitzlist"/>
        <w:numPr>
          <w:ilvl w:val="0"/>
          <w:numId w:val="31"/>
        </w:numPr>
        <w:spacing w:before="0" w:after="0"/>
      </w:pPr>
      <w:r>
        <w:t>i</w:t>
      </w:r>
      <w:r w:rsidRPr="00941565">
        <w:t>nformowanie gości o aktualnej ofercie Muzeum, kierunkach zwiedzania</w:t>
      </w:r>
    </w:p>
    <w:p w:rsidR="00C614CD" w:rsidRPr="00941565" w:rsidRDefault="00C614CD" w:rsidP="00B107C8">
      <w:pPr>
        <w:pStyle w:val="Akapitzlist"/>
        <w:numPr>
          <w:ilvl w:val="0"/>
          <w:numId w:val="31"/>
        </w:numPr>
        <w:spacing w:before="0" w:after="0"/>
      </w:pPr>
      <w:r>
        <w:t>w</w:t>
      </w:r>
      <w:r w:rsidRPr="00941565">
        <w:t>skazywanie miejsc wydarzeń aktualnie odbywających się w Muzeum</w:t>
      </w:r>
    </w:p>
    <w:p w:rsidR="00C614CD" w:rsidRPr="00941565" w:rsidRDefault="00C614CD" w:rsidP="00B107C8">
      <w:pPr>
        <w:pStyle w:val="Akapitzlist"/>
        <w:numPr>
          <w:ilvl w:val="0"/>
          <w:numId w:val="31"/>
        </w:numPr>
        <w:spacing w:before="0" w:after="0"/>
      </w:pPr>
      <w:r>
        <w:t>udzielanie wsparcia podczas ewakuacji budynku</w:t>
      </w:r>
    </w:p>
    <w:p w:rsidR="00C614CD" w:rsidRPr="00941565" w:rsidRDefault="00C614CD" w:rsidP="00B107C8">
      <w:pPr>
        <w:pStyle w:val="Akapitzlist"/>
        <w:numPr>
          <w:ilvl w:val="0"/>
          <w:numId w:val="31"/>
        </w:numPr>
        <w:spacing w:before="0" w:after="0"/>
      </w:pPr>
      <w:r>
        <w:t>regulowanie ruchu</w:t>
      </w:r>
      <w:r w:rsidR="009C2836">
        <w:t xml:space="preserve"> zwiedzających</w:t>
      </w:r>
    </w:p>
    <w:p w:rsidR="00C614CD" w:rsidRPr="00941565" w:rsidRDefault="00C614CD" w:rsidP="00B107C8">
      <w:pPr>
        <w:pStyle w:val="Akapitzlist"/>
        <w:numPr>
          <w:ilvl w:val="0"/>
          <w:numId w:val="31"/>
        </w:numPr>
        <w:spacing w:before="0" w:after="0"/>
      </w:pPr>
      <w:r>
        <w:t>dodatkowe zadania zlecone przez Zamawiającego</w:t>
      </w:r>
    </w:p>
    <w:p w:rsidR="00C614CD" w:rsidRPr="00941565" w:rsidRDefault="00C614CD" w:rsidP="00C614CD">
      <w:pPr>
        <w:pStyle w:val="Akapitzlist"/>
        <w:spacing w:after="0"/>
        <w:rPr>
          <w:b/>
          <w:u w:val="single"/>
        </w:rPr>
      </w:pPr>
    </w:p>
    <w:p w:rsidR="00C614CD" w:rsidRPr="00941565" w:rsidRDefault="00C614CD" w:rsidP="00C614CD">
      <w:pPr>
        <w:spacing w:after="0"/>
        <w:rPr>
          <w:b/>
        </w:rPr>
      </w:pPr>
      <w:r>
        <w:rPr>
          <w:b/>
        </w:rPr>
        <w:t>Wymagane</w:t>
      </w:r>
      <w:r w:rsidRPr="00941565">
        <w:rPr>
          <w:b/>
        </w:rPr>
        <w:t xml:space="preserve"> </w:t>
      </w:r>
      <w:r>
        <w:rPr>
          <w:b/>
        </w:rPr>
        <w:t>k</w:t>
      </w:r>
      <w:r w:rsidRPr="00941565">
        <w:rPr>
          <w:b/>
        </w:rPr>
        <w:t xml:space="preserve">walifikacje, umiejętności i cechy </w:t>
      </w:r>
      <w:r>
        <w:rPr>
          <w:b/>
        </w:rPr>
        <w:t>personelu</w:t>
      </w:r>
      <w:r w:rsidRPr="00941565">
        <w:rPr>
          <w:b/>
        </w:rPr>
        <w:t>:</w:t>
      </w:r>
    </w:p>
    <w:p w:rsidR="00C614CD" w:rsidRPr="00747BB7" w:rsidRDefault="00C614CD" w:rsidP="00B107C8">
      <w:pPr>
        <w:pStyle w:val="Akapitzlist"/>
        <w:numPr>
          <w:ilvl w:val="0"/>
          <w:numId w:val="31"/>
        </w:numPr>
        <w:spacing w:before="0" w:after="200" w:line="276" w:lineRule="auto"/>
        <w:jc w:val="left"/>
      </w:pPr>
      <w:r w:rsidRPr="00747BB7">
        <w:t>wykształcenie minimum średnie zakończone maturą</w:t>
      </w:r>
    </w:p>
    <w:p w:rsidR="00C614CD" w:rsidRPr="00747BB7" w:rsidRDefault="00C614CD" w:rsidP="00B107C8">
      <w:pPr>
        <w:pStyle w:val="Akapitzlist"/>
        <w:numPr>
          <w:ilvl w:val="0"/>
          <w:numId w:val="31"/>
        </w:numPr>
        <w:spacing w:before="0" w:after="200" w:line="276" w:lineRule="auto"/>
        <w:jc w:val="left"/>
      </w:pPr>
      <w:r w:rsidRPr="00747BB7">
        <w:t>wysokie umiejętności komunikacyjne  - bardzo dobra znajomość języka polskiego w mowie i piśmie</w:t>
      </w:r>
    </w:p>
    <w:p w:rsidR="00C614CD" w:rsidRDefault="00C614CD" w:rsidP="00B107C8">
      <w:pPr>
        <w:pStyle w:val="Akapitzlist"/>
        <w:numPr>
          <w:ilvl w:val="0"/>
          <w:numId w:val="31"/>
        </w:numPr>
        <w:spacing w:before="0" w:after="200" w:line="276" w:lineRule="auto"/>
        <w:jc w:val="left"/>
      </w:pPr>
      <w:r w:rsidRPr="00747BB7">
        <w:t xml:space="preserve">komunikatywna znajomość języka angielskiego w mowie i piśmie  na poziomie B2 </w:t>
      </w:r>
    </w:p>
    <w:p w:rsidR="00C614CD" w:rsidRDefault="00C614CD" w:rsidP="00B107C8">
      <w:pPr>
        <w:pStyle w:val="Akapitzlist"/>
        <w:numPr>
          <w:ilvl w:val="0"/>
          <w:numId w:val="31"/>
        </w:numPr>
        <w:spacing w:before="0" w:after="200" w:line="276" w:lineRule="auto"/>
        <w:jc w:val="left"/>
      </w:pPr>
      <w:r w:rsidRPr="00747BB7">
        <w:t xml:space="preserve">nienaganna kultura osobista, umiejętność zachowania się adekwatnie do sytuacji, znajomość zasad savoir-vivre </w:t>
      </w:r>
    </w:p>
    <w:p w:rsidR="00C614CD" w:rsidRPr="00747BB7" w:rsidRDefault="00C614CD" w:rsidP="00B107C8">
      <w:pPr>
        <w:pStyle w:val="Akapitzlist"/>
        <w:numPr>
          <w:ilvl w:val="0"/>
          <w:numId w:val="31"/>
        </w:numPr>
        <w:spacing w:before="0" w:after="200" w:line="276" w:lineRule="auto"/>
        <w:jc w:val="left"/>
      </w:pPr>
      <w:r w:rsidRPr="00747BB7">
        <w:t>otwartość i łatwość nawiązywania kontaktów z ludźmi</w:t>
      </w:r>
    </w:p>
    <w:p w:rsidR="00C614CD" w:rsidRPr="00747BB7" w:rsidRDefault="00C614CD" w:rsidP="00B107C8">
      <w:pPr>
        <w:pStyle w:val="Akapitzlist"/>
        <w:numPr>
          <w:ilvl w:val="0"/>
          <w:numId w:val="31"/>
        </w:numPr>
        <w:spacing w:before="0" w:after="200" w:line="276" w:lineRule="auto"/>
        <w:jc w:val="left"/>
      </w:pPr>
      <w:r>
        <w:t>doświadczenie</w:t>
      </w:r>
      <w:r w:rsidRPr="00747BB7">
        <w:t xml:space="preserve"> </w:t>
      </w:r>
      <w:r>
        <w:t xml:space="preserve">w </w:t>
      </w:r>
      <w:r w:rsidRPr="00747BB7">
        <w:t>pracy z dużymi grupami ludzi</w:t>
      </w:r>
    </w:p>
    <w:p w:rsidR="00C614CD" w:rsidRPr="00747BB7" w:rsidRDefault="00C614CD" w:rsidP="00B107C8">
      <w:pPr>
        <w:pStyle w:val="Akapitzlist"/>
        <w:numPr>
          <w:ilvl w:val="0"/>
          <w:numId w:val="31"/>
        </w:numPr>
        <w:spacing w:before="0" w:after="200" w:line="276" w:lineRule="auto"/>
        <w:jc w:val="left"/>
      </w:pPr>
      <w:r w:rsidRPr="00747BB7">
        <w:t>umiejętność i chęć udzielania pomocy, dzielenia się wiedzą</w:t>
      </w:r>
    </w:p>
    <w:p w:rsidR="00C614CD" w:rsidRPr="00747BB7" w:rsidRDefault="00C614CD" w:rsidP="00B107C8">
      <w:pPr>
        <w:pStyle w:val="Akapitzlist"/>
        <w:numPr>
          <w:ilvl w:val="0"/>
          <w:numId w:val="31"/>
        </w:numPr>
        <w:spacing w:before="0" w:after="200" w:line="276" w:lineRule="auto"/>
        <w:jc w:val="left"/>
      </w:pPr>
      <w:r w:rsidRPr="00747BB7">
        <w:t>entuzjazm, zaangażowanie i motywacja do pracy z ludźmi</w:t>
      </w:r>
    </w:p>
    <w:p w:rsidR="00C614CD" w:rsidRPr="00747BB7" w:rsidRDefault="00C614CD" w:rsidP="00B107C8">
      <w:pPr>
        <w:pStyle w:val="Akapitzlist"/>
        <w:numPr>
          <w:ilvl w:val="0"/>
          <w:numId w:val="31"/>
        </w:numPr>
        <w:spacing w:before="0" w:after="200" w:line="276" w:lineRule="auto"/>
        <w:jc w:val="left"/>
      </w:pPr>
      <w:r w:rsidRPr="00747BB7">
        <w:t>nienaganna prezencja, dbałość o schludny i estetyczny wygląd</w:t>
      </w:r>
    </w:p>
    <w:p w:rsidR="00C614CD" w:rsidRPr="00747BB7" w:rsidRDefault="00C614CD" w:rsidP="00B107C8">
      <w:pPr>
        <w:pStyle w:val="Akapitzlist"/>
        <w:numPr>
          <w:ilvl w:val="0"/>
          <w:numId w:val="31"/>
        </w:numPr>
        <w:spacing w:before="0" w:after="200" w:line="276" w:lineRule="auto"/>
        <w:jc w:val="left"/>
      </w:pPr>
      <w:r w:rsidRPr="00747BB7">
        <w:t>świadomość, iż swoim postępowaniem kształtuję opinię społeczeństwa o miejscu pracy</w:t>
      </w:r>
    </w:p>
    <w:p w:rsidR="00C614CD" w:rsidRPr="00747BB7" w:rsidRDefault="00C614CD" w:rsidP="00B107C8">
      <w:pPr>
        <w:pStyle w:val="Akapitzlist"/>
        <w:numPr>
          <w:ilvl w:val="0"/>
          <w:numId w:val="31"/>
        </w:numPr>
        <w:spacing w:before="0" w:after="200" w:line="276" w:lineRule="auto"/>
        <w:jc w:val="left"/>
      </w:pPr>
      <w:r w:rsidRPr="00747BB7">
        <w:lastRenderedPageBreak/>
        <w:t xml:space="preserve">umiejętność pracy w zespole </w:t>
      </w:r>
    </w:p>
    <w:p w:rsidR="00C614CD" w:rsidRPr="00747BB7" w:rsidRDefault="00C614CD" w:rsidP="00C614CD">
      <w:pPr>
        <w:pStyle w:val="Akapitzlist"/>
      </w:pPr>
    </w:p>
    <w:p w:rsidR="00C614CD" w:rsidRPr="00DF2077" w:rsidRDefault="00C614CD" w:rsidP="00C614CD">
      <w:pPr>
        <w:pStyle w:val="Akapitzlist"/>
        <w:rPr>
          <w:b/>
        </w:rPr>
      </w:pPr>
      <w:r w:rsidRPr="00DF2077">
        <w:rPr>
          <w:b/>
        </w:rPr>
        <w:t>Dodatkowym atutem będzie:</w:t>
      </w:r>
    </w:p>
    <w:p w:rsidR="00C614CD" w:rsidRDefault="00C614CD" w:rsidP="00B107C8">
      <w:pPr>
        <w:pStyle w:val="Akapitzlist"/>
        <w:numPr>
          <w:ilvl w:val="0"/>
          <w:numId w:val="31"/>
        </w:numPr>
        <w:spacing w:before="0" w:after="200" w:line="276" w:lineRule="auto"/>
        <w:jc w:val="left"/>
      </w:pPr>
      <w:r w:rsidRPr="00747BB7">
        <w:t>doświadczenie w obsłudze klienta</w:t>
      </w:r>
    </w:p>
    <w:p w:rsidR="00C614CD" w:rsidRDefault="00C614CD" w:rsidP="00B107C8">
      <w:pPr>
        <w:pStyle w:val="Akapitzlist"/>
        <w:numPr>
          <w:ilvl w:val="0"/>
          <w:numId w:val="31"/>
        </w:numPr>
        <w:spacing w:before="0" w:after="200" w:line="276" w:lineRule="auto"/>
        <w:jc w:val="left"/>
      </w:pPr>
      <w:r>
        <w:t>szkolenie z zakresu obsługi klienta</w:t>
      </w:r>
    </w:p>
    <w:p w:rsidR="00C614CD" w:rsidRDefault="00C614CD" w:rsidP="00B107C8">
      <w:pPr>
        <w:pStyle w:val="Akapitzlist"/>
        <w:numPr>
          <w:ilvl w:val="0"/>
          <w:numId w:val="31"/>
        </w:numPr>
        <w:spacing w:before="0" w:after="200" w:line="276" w:lineRule="auto"/>
        <w:jc w:val="left"/>
      </w:pPr>
      <w:r>
        <w:t>motywacja do zdobywania wiedzy historycznej</w:t>
      </w:r>
    </w:p>
    <w:p w:rsidR="00C614CD" w:rsidRDefault="00C614CD" w:rsidP="00B107C8">
      <w:pPr>
        <w:pStyle w:val="Akapitzlist"/>
        <w:numPr>
          <w:ilvl w:val="0"/>
          <w:numId w:val="31"/>
        </w:numPr>
        <w:spacing w:before="0" w:after="200" w:line="276" w:lineRule="auto"/>
        <w:jc w:val="left"/>
      </w:pPr>
      <w:r>
        <w:t xml:space="preserve"> </w:t>
      </w:r>
      <w:r w:rsidRPr="00747BB7">
        <w:t>zainteresowania historią i kulturą Żydów polskich</w:t>
      </w:r>
    </w:p>
    <w:p w:rsidR="00C614CD" w:rsidRDefault="00C614CD" w:rsidP="00C614CD">
      <w:pPr>
        <w:spacing w:after="0"/>
        <w:rPr>
          <w:b/>
          <w:u w:val="single"/>
        </w:rPr>
      </w:pPr>
    </w:p>
    <w:p w:rsidR="00C614CD" w:rsidRPr="00326D62" w:rsidRDefault="00C614CD" w:rsidP="00C614CD">
      <w:pPr>
        <w:spacing w:after="0"/>
        <w:rPr>
          <w:b/>
          <w:u w:val="single"/>
        </w:rPr>
      </w:pPr>
      <w:r w:rsidRPr="00326D62">
        <w:rPr>
          <w:b/>
          <w:u w:val="single"/>
        </w:rPr>
        <w:t>STANOWISKO: Szatniarz</w:t>
      </w:r>
    </w:p>
    <w:p w:rsidR="00C614CD" w:rsidRDefault="00C614CD" w:rsidP="00C614CD">
      <w:pPr>
        <w:spacing w:after="0"/>
        <w:rPr>
          <w:b/>
          <w:u w:val="single"/>
        </w:rPr>
      </w:pPr>
    </w:p>
    <w:p w:rsidR="00C614CD" w:rsidRPr="00941565" w:rsidRDefault="00C614CD" w:rsidP="00C614CD">
      <w:pPr>
        <w:spacing w:after="0"/>
        <w:ind w:left="360"/>
        <w:rPr>
          <w:b/>
        </w:rPr>
      </w:pPr>
      <w:r w:rsidRPr="00941565">
        <w:rPr>
          <w:b/>
          <w:bCs/>
        </w:rPr>
        <w:t xml:space="preserve">Ilość stanowisk   </w:t>
      </w:r>
      <w:r w:rsidRPr="00941565">
        <w:rPr>
          <w:b/>
          <w:bCs/>
        </w:rPr>
        <w:tab/>
        <w:t xml:space="preserve">Miejsce </w:t>
      </w:r>
      <w:r>
        <w:rPr>
          <w:b/>
          <w:bCs/>
        </w:rPr>
        <w:t xml:space="preserve">(poziom 0) </w:t>
      </w:r>
    </w:p>
    <w:p w:rsidR="00C614CD" w:rsidRPr="00941565" w:rsidRDefault="00C614CD" w:rsidP="00C614CD">
      <w:pPr>
        <w:spacing w:after="0"/>
        <w:ind w:firstLine="708"/>
      </w:pPr>
      <w:r w:rsidRPr="00941565">
        <w:t>2</w:t>
      </w:r>
      <w:r w:rsidRPr="00941565">
        <w:tab/>
      </w:r>
      <w:r w:rsidRPr="00941565">
        <w:tab/>
        <w:t>Stanowisko szatni</w:t>
      </w:r>
    </w:p>
    <w:p w:rsidR="00C614CD" w:rsidRPr="00941565" w:rsidRDefault="00C614CD" w:rsidP="00C614CD">
      <w:pPr>
        <w:spacing w:after="0"/>
        <w:ind w:firstLine="708"/>
      </w:pPr>
    </w:p>
    <w:p w:rsidR="00C614CD" w:rsidRPr="00941565" w:rsidRDefault="00C614CD" w:rsidP="00C614CD">
      <w:pPr>
        <w:spacing w:after="0"/>
        <w:rPr>
          <w:b/>
        </w:rPr>
      </w:pPr>
      <w:r w:rsidRPr="00941565">
        <w:rPr>
          <w:b/>
        </w:rPr>
        <w:t>Zakres obowiązków:</w:t>
      </w:r>
    </w:p>
    <w:p w:rsidR="00C614CD" w:rsidRPr="00941565" w:rsidRDefault="00C614CD" w:rsidP="00B107C8">
      <w:pPr>
        <w:pStyle w:val="Akapitzlist"/>
        <w:numPr>
          <w:ilvl w:val="0"/>
          <w:numId w:val="31"/>
        </w:numPr>
        <w:spacing w:before="0" w:after="0"/>
      </w:pPr>
      <w:r w:rsidRPr="00941565">
        <w:t>Obsługa szatni</w:t>
      </w:r>
    </w:p>
    <w:p w:rsidR="00C614CD" w:rsidRPr="00941565" w:rsidRDefault="00C614CD" w:rsidP="00B107C8">
      <w:pPr>
        <w:pStyle w:val="Akapitzlist"/>
        <w:numPr>
          <w:ilvl w:val="0"/>
          <w:numId w:val="31"/>
        </w:numPr>
        <w:spacing w:before="0" w:after="0"/>
      </w:pPr>
      <w:r w:rsidRPr="00941565">
        <w:t>Wskazywanie kierunków i miejsc wydarzeń aktualnie odbywających się w Muzeum</w:t>
      </w:r>
    </w:p>
    <w:p w:rsidR="00C614CD" w:rsidRDefault="00C614CD" w:rsidP="00B107C8">
      <w:pPr>
        <w:pStyle w:val="Akapitzlist"/>
        <w:numPr>
          <w:ilvl w:val="0"/>
          <w:numId w:val="31"/>
        </w:numPr>
        <w:spacing w:before="0" w:after="0"/>
      </w:pPr>
      <w:r w:rsidRPr="00941565">
        <w:t>Uzupełnianie ulotek i broszur na przeznaczonych dla nich półkach</w:t>
      </w:r>
    </w:p>
    <w:p w:rsidR="00C614CD" w:rsidRPr="00941565" w:rsidRDefault="00C614CD" w:rsidP="00B107C8">
      <w:pPr>
        <w:pStyle w:val="Akapitzlist"/>
        <w:numPr>
          <w:ilvl w:val="0"/>
          <w:numId w:val="31"/>
        </w:numPr>
        <w:spacing w:before="0" w:after="0"/>
      </w:pPr>
      <w:r>
        <w:t>dodatkowe zadania zlecone przez Zamawiającego</w:t>
      </w:r>
    </w:p>
    <w:p w:rsidR="00C614CD" w:rsidRPr="00941565" w:rsidRDefault="00C614CD" w:rsidP="00C614CD">
      <w:pPr>
        <w:spacing w:after="0"/>
        <w:rPr>
          <w:b/>
        </w:rPr>
      </w:pPr>
    </w:p>
    <w:p w:rsidR="00C614CD" w:rsidRPr="00941565" w:rsidRDefault="00C614CD" w:rsidP="00C614CD">
      <w:pPr>
        <w:spacing w:after="0"/>
        <w:rPr>
          <w:b/>
        </w:rPr>
      </w:pPr>
      <w:r>
        <w:rPr>
          <w:b/>
        </w:rPr>
        <w:t>Wymagane</w:t>
      </w:r>
      <w:r w:rsidRPr="00941565">
        <w:rPr>
          <w:b/>
        </w:rPr>
        <w:t xml:space="preserve"> </w:t>
      </w:r>
      <w:r>
        <w:rPr>
          <w:b/>
        </w:rPr>
        <w:t>k</w:t>
      </w:r>
      <w:r w:rsidRPr="00941565">
        <w:rPr>
          <w:b/>
        </w:rPr>
        <w:t>walifikacje, umiejętności i cechy p</w:t>
      </w:r>
      <w:r>
        <w:rPr>
          <w:b/>
        </w:rPr>
        <w:t>ersonelu</w:t>
      </w:r>
      <w:r w:rsidRPr="00941565">
        <w:rPr>
          <w:b/>
        </w:rPr>
        <w:t>:</w:t>
      </w:r>
    </w:p>
    <w:p w:rsidR="00C614CD" w:rsidRPr="00747BB7" w:rsidRDefault="00C614CD" w:rsidP="00B107C8">
      <w:pPr>
        <w:pStyle w:val="Akapitzlist"/>
        <w:numPr>
          <w:ilvl w:val="0"/>
          <w:numId w:val="31"/>
        </w:numPr>
        <w:spacing w:before="0" w:after="200" w:line="276" w:lineRule="auto"/>
        <w:jc w:val="left"/>
      </w:pPr>
      <w:r w:rsidRPr="00747BB7">
        <w:t>wykształcenie minimum średnie zakończone maturą</w:t>
      </w:r>
    </w:p>
    <w:p w:rsidR="00C614CD" w:rsidRPr="00747BB7" w:rsidRDefault="00C614CD" w:rsidP="00B107C8">
      <w:pPr>
        <w:pStyle w:val="Akapitzlist"/>
        <w:numPr>
          <w:ilvl w:val="0"/>
          <w:numId w:val="31"/>
        </w:numPr>
        <w:spacing w:before="0" w:after="200" w:line="276" w:lineRule="auto"/>
        <w:jc w:val="left"/>
      </w:pPr>
      <w:r w:rsidRPr="00747BB7">
        <w:t>wysokie umiejętności komunikacyjne  - bardzo dobra znajomość języka polskiego w mowie i piśmie</w:t>
      </w:r>
    </w:p>
    <w:p w:rsidR="00C614CD" w:rsidRDefault="00C614CD" w:rsidP="00B107C8">
      <w:pPr>
        <w:pStyle w:val="Akapitzlist"/>
        <w:numPr>
          <w:ilvl w:val="0"/>
          <w:numId w:val="31"/>
        </w:numPr>
        <w:spacing w:before="0" w:after="200" w:line="276" w:lineRule="auto"/>
        <w:jc w:val="left"/>
      </w:pPr>
      <w:r w:rsidRPr="00747BB7">
        <w:t xml:space="preserve">komunikatywna znajomość języka angielskiego w mowie i piśmie  </w:t>
      </w:r>
      <w:r>
        <w:t>na poziomie B1</w:t>
      </w:r>
      <w:r w:rsidRPr="00747BB7">
        <w:t xml:space="preserve"> </w:t>
      </w:r>
    </w:p>
    <w:p w:rsidR="00C614CD" w:rsidRDefault="00C614CD" w:rsidP="00B107C8">
      <w:pPr>
        <w:pStyle w:val="Akapitzlist"/>
        <w:numPr>
          <w:ilvl w:val="0"/>
          <w:numId w:val="31"/>
        </w:numPr>
        <w:spacing w:before="0" w:after="200" w:line="276" w:lineRule="auto"/>
        <w:jc w:val="left"/>
      </w:pPr>
      <w:r w:rsidRPr="00747BB7">
        <w:t>nienaganna kultura osobista, umiejętność zachowania się adekwatnie do sytuacji, znajomość zasad savoir-vivre</w:t>
      </w:r>
    </w:p>
    <w:p w:rsidR="00C614CD" w:rsidRPr="00747BB7" w:rsidRDefault="00C614CD" w:rsidP="00B107C8">
      <w:pPr>
        <w:pStyle w:val="Akapitzlist"/>
        <w:numPr>
          <w:ilvl w:val="0"/>
          <w:numId w:val="31"/>
        </w:numPr>
        <w:spacing w:before="0" w:after="200" w:line="276" w:lineRule="auto"/>
        <w:jc w:val="left"/>
      </w:pPr>
      <w:r w:rsidRPr="00747BB7">
        <w:t>otwartość i łatwość nawiązywania kontaktów z ludźmi</w:t>
      </w:r>
    </w:p>
    <w:p w:rsidR="00C614CD" w:rsidRPr="00747BB7" w:rsidRDefault="00C614CD" w:rsidP="00B107C8">
      <w:pPr>
        <w:pStyle w:val="Akapitzlist"/>
        <w:numPr>
          <w:ilvl w:val="0"/>
          <w:numId w:val="31"/>
        </w:numPr>
        <w:spacing w:before="0" w:after="200" w:line="276" w:lineRule="auto"/>
        <w:jc w:val="left"/>
      </w:pPr>
      <w:r>
        <w:t>doświadczenie w</w:t>
      </w:r>
      <w:r w:rsidRPr="00747BB7">
        <w:t xml:space="preserve"> pracy z dużymi grupami ludzi</w:t>
      </w:r>
    </w:p>
    <w:p w:rsidR="00C614CD" w:rsidRPr="00747BB7" w:rsidRDefault="00C614CD" w:rsidP="00B107C8">
      <w:pPr>
        <w:pStyle w:val="Akapitzlist"/>
        <w:numPr>
          <w:ilvl w:val="0"/>
          <w:numId w:val="31"/>
        </w:numPr>
        <w:spacing w:before="0" w:after="200" w:line="276" w:lineRule="auto"/>
        <w:jc w:val="left"/>
      </w:pPr>
      <w:r w:rsidRPr="00747BB7">
        <w:t>umiejętność i chęć udzielania pomocy, dzielenia się wiedzą</w:t>
      </w:r>
    </w:p>
    <w:p w:rsidR="00C614CD" w:rsidRPr="00747BB7" w:rsidRDefault="00C614CD" w:rsidP="00B107C8">
      <w:pPr>
        <w:pStyle w:val="Akapitzlist"/>
        <w:numPr>
          <w:ilvl w:val="0"/>
          <w:numId w:val="31"/>
        </w:numPr>
        <w:spacing w:before="0" w:after="200" w:line="276" w:lineRule="auto"/>
        <w:jc w:val="left"/>
      </w:pPr>
      <w:r w:rsidRPr="00747BB7">
        <w:t>entuzjazm, zaangażowanie i motywacja do pracy z ludźmi</w:t>
      </w:r>
    </w:p>
    <w:p w:rsidR="00C614CD" w:rsidRPr="00747BB7" w:rsidRDefault="00C614CD" w:rsidP="00B107C8">
      <w:pPr>
        <w:pStyle w:val="Akapitzlist"/>
        <w:numPr>
          <w:ilvl w:val="0"/>
          <w:numId w:val="31"/>
        </w:numPr>
        <w:spacing w:before="0" w:after="200" w:line="276" w:lineRule="auto"/>
        <w:jc w:val="left"/>
      </w:pPr>
      <w:r w:rsidRPr="00747BB7">
        <w:t>nienaganna prezencja, dbałość o schludny i estetyczny wygląd</w:t>
      </w:r>
    </w:p>
    <w:p w:rsidR="00C614CD" w:rsidRPr="00747BB7" w:rsidRDefault="00C614CD" w:rsidP="00B107C8">
      <w:pPr>
        <w:pStyle w:val="Akapitzlist"/>
        <w:numPr>
          <w:ilvl w:val="0"/>
          <w:numId w:val="31"/>
        </w:numPr>
        <w:spacing w:before="0" w:after="200" w:line="276" w:lineRule="auto"/>
        <w:jc w:val="left"/>
      </w:pPr>
      <w:r w:rsidRPr="00747BB7">
        <w:t>świadomość, iż swoim postępowaniem kształtuję opinię społeczeństwa o miejscu pracy</w:t>
      </w:r>
    </w:p>
    <w:p w:rsidR="00C614CD" w:rsidRDefault="00C614CD" w:rsidP="00B107C8">
      <w:pPr>
        <w:pStyle w:val="Akapitzlist"/>
        <w:numPr>
          <w:ilvl w:val="0"/>
          <w:numId w:val="31"/>
        </w:numPr>
        <w:spacing w:before="0" w:after="200" w:line="276" w:lineRule="auto"/>
        <w:jc w:val="left"/>
      </w:pPr>
      <w:r w:rsidRPr="00747BB7">
        <w:t xml:space="preserve">umiejętność pracy w zespole </w:t>
      </w:r>
    </w:p>
    <w:p w:rsidR="00C614CD" w:rsidRDefault="00C614CD" w:rsidP="00C614CD">
      <w:pPr>
        <w:pStyle w:val="Akapitzlist"/>
      </w:pPr>
    </w:p>
    <w:p w:rsidR="00C614CD" w:rsidRPr="00DF2077" w:rsidRDefault="00C614CD" w:rsidP="00C614CD">
      <w:pPr>
        <w:pStyle w:val="Akapitzlist"/>
        <w:spacing w:after="0"/>
        <w:rPr>
          <w:b/>
        </w:rPr>
      </w:pPr>
      <w:r w:rsidRPr="00DF2077">
        <w:rPr>
          <w:b/>
        </w:rPr>
        <w:t>Dodatkowym atutem będzie:</w:t>
      </w:r>
    </w:p>
    <w:p w:rsidR="00C614CD" w:rsidRDefault="00C614CD" w:rsidP="00B107C8">
      <w:pPr>
        <w:pStyle w:val="Akapitzlist"/>
        <w:numPr>
          <w:ilvl w:val="0"/>
          <w:numId w:val="36"/>
        </w:numPr>
        <w:spacing w:before="0" w:after="0"/>
        <w:jc w:val="left"/>
      </w:pPr>
      <w:r>
        <w:t xml:space="preserve">zainteresowania historią i kulturą Żydów polskich </w:t>
      </w:r>
    </w:p>
    <w:p w:rsidR="00C614CD" w:rsidRDefault="00C614CD" w:rsidP="00B107C8">
      <w:pPr>
        <w:pStyle w:val="Akapitzlist"/>
        <w:numPr>
          <w:ilvl w:val="0"/>
          <w:numId w:val="36"/>
        </w:numPr>
        <w:spacing w:before="0" w:after="0"/>
        <w:jc w:val="left"/>
      </w:pPr>
      <w:r>
        <w:t>motywacja do zdobywania wiedzy historycznej</w:t>
      </w:r>
    </w:p>
    <w:p w:rsidR="00C614CD" w:rsidRPr="00747BB7" w:rsidRDefault="00C614CD" w:rsidP="00B107C8">
      <w:pPr>
        <w:pStyle w:val="Akapitzlist"/>
        <w:numPr>
          <w:ilvl w:val="0"/>
          <w:numId w:val="36"/>
        </w:numPr>
        <w:spacing w:before="0" w:after="200" w:line="276" w:lineRule="auto"/>
        <w:jc w:val="left"/>
      </w:pPr>
      <w:r w:rsidRPr="00747BB7">
        <w:t>doświadczenie w obsłudze klienta</w:t>
      </w:r>
    </w:p>
    <w:p w:rsidR="00C614CD" w:rsidRDefault="00C614CD" w:rsidP="00C614CD">
      <w:pPr>
        <w:spacing w:after="0"/>
        <w:rPr>
          <w:b/>
          <w:u w:val="single"/>
        </w:rPr>
      </w:pPr>
    </w:p>
    <w:p w:rsidR="00C614CD" w:rsidRDefault="00C614CD" w:rsidP="00C614CD">
      <w:pPr>
        <w:spacing w:after="0"/>
        <w:rPr>
          <w:b/>
          <w:u w:val="single"/>
        </w:rPr>
      </w:pPr>
      <w:r>
        <w:rPr>
          <w:b/>
          <w:u w:val="single"/>
        </w:rPr>
        <w:lastRenderedPageBreak/>
        <w:t xml:space="preserve">STANOWISKO: Pracownik wydający </w:t>
      </w:r>
      <w:proofErr w:type="spellStart"/>
      <w:r>
        <w:rPr>
          <w:b/>
          <w:u w:val="single"/>
        </w:rPr>
        <w:t>audioguidy</w:t>
      </w:r>
      <w:proofErr w:type="spellEnd"/>
    </w:p>
    <w:p w:rsidR="00C614CD" w:rsidRPr="00326D62" w:rsidRDefault="00C614CD" w:rsidP="00C614CD">
      <w:pPr>
        <w:spacing w:after="0"/>
        <w:rPr>
          <w:b/>
          <w:u w:val="single"/>
        </w:rPr>
      </w:pPr>
    </w:p>
    <w:p w:rsidR="00C614CD" w:rsidRPr="00941565" w:rsidRDefault="00C614CD" w:rsidP="00C614CD">
      <w:pPr>
        <w:spacing w:after="0"/>
        <w:ind w:firstLine="360"/>
      </w:pPr>
      <w:r w:rsidRPr="00941565">
        <w:rPr>
          <w:b/>
        </w:rPr>
        <w:t xml:space="preserve">Ilość stanowisk </w:t>
      </w:r>
      <w:r w:rsidRPr="00941565">
        <w:t xml:space="preserve">  </w:t>
      </w:r>
      <w:r w:rsidRPr="00941565">
        <w:tab/>
      </w:r>
      <w:r w:rsidRPr="00941565">
        <w:rPr>
          <w:b/>
        </w:rPr>
        <w:t>Miejsce</w:t>
      </w:r>
      <w:r>
        <w:rPr>
          <w:b/>
        </w:rPr>
        <w:t xml:space="preserve"> (poziom 0)</w:t>
      </w:r>
    </w:p>
    <w:p w:rsidR="00C614CD" w:rsidRPr="00941565" w:rsidRDefault="00C614CD" w:rsidP="00C614CD">
      <w:pPr>
        <w:spacing w:after="0"/>
        <w:ind w:left="1410" w:hanging="702"/>
      </w:pPr>
      <w:r w:rsidRPr="00941565">
        <w:t>1</w:t>
      </w:r>
      <w:r w:rsidRPr="00941565">
        <w:tab/>
      </w:r>
      <w:r w:rsidRPr="00941565">
        <w:tab/>
      </w:r>
      <w:r w:rsidRPr="00941565">
        <w:tab/>
        <w:t>Stanowisko informacji</w:t>
      </w:r>
    </w:p>
    <w:p w:rsidR="00C614CD" w:rsidRDefault="00C614CD" w:rsidP="00C614CD">
      <w:pPr>
        <w:spacing w:after="0"/>
        <w:rPr>
          <w:b/>
        </w:rPr>
      </w:pPr>
    </w:p>
    <w:p w:rsidR="00C614CD" w:rsidRPr="00941565" w:rsidRDefault="00C614CD" w:rsidP="00C614CD">
      <w:pPr>
        <w:spacing w:after="0"/>
        <w:rPr>
          <w:b/>
        </w:rPr>
      </w:pPr>
      <w:r w:rsidRPr="00941565">
        <w:rPr>
          <w:b/>
        </w:rPr>
        <w:t>Zakres obowiązków:</w:t>
      </w:r>
    </w:p>
    <w:p w:rsidR="00C614CD" w:rsidRPr="00941565" w:rsidRDefault="00C614CD" w:rsidP="00B107C8">
      <w:pPr>
        <w:pStyle w:val="Akapitzlist"/>
        <w:numPr>
          <w:ilvl w:val="0"/>
          <w:numId w:val="31"/>
        </w:numPr>
        <w:spacing w:before="0" w:after="0"/>
      </w:pPr>
      <w:r w:rsidRPr="00941565">
        <w:t xml:space="preserve">wydawanie </w:t>
      </w:r>
      <w:proofErr w:type="spellStart"/>
      <w:r w:rsidRPr="00941565">
        <w:t>audioguidów</w:t>
      </w:r>
      <w:proofErr w:type="spellEnd"/>
      <w:r w:rsidRPr="00941565">
        <w:t xml:space="preserve"> na podstawie zakupionych biletów</w:t>
      </w:r>
    </w:p>
    <w:p w:rsidR="00C614CD" w:rsidRPr="00941565" w:rsidRDefault="00C614CD" w:rsidP="00B107C8">
      <w:pPr>
        <w:pStyle w:val="Akapitzlist"/>
        <w:numPr>
          <w:ilvl w:val="0"/>
          <w:numId w:val="31"/>
        </w:numPr>
        <w:spacing w:before="0" w:after="0"/>
      </w:pPr>
      <w:r w:rsidRPr="00941565">
        <w:t xml:space="preserve">instruowanie w zakresie obsługi </w:t>
      </w:r>
      <w:proofErr w:type="spellStart"/>
      <w:r w:rsidRPr="00941565">
        <w:t>audioguid</w:t>
      </w:r>
      <w:r>
        <w:t>ów</w:t>
      </w:r>
      <w:proofErr w:type="spellEnd"/>
    </w:p>
    <w:p w:rsidR="00C614CD" w:rsidRDefault="00C614CD" w:rsidP="00B107C8">
      <w:pPr>
        <w:pStyle w:val="Akapitzlist"/>
        <w:numPr>
          <w:ilvl w:val="0"/>
          <w:numId w:val="31"/>
        </w:numPr>
        <w:spacing w:before="0" w:after="0"/>
        <w:ind w:left="714" w:hanging="357"/>
      </w:pPr>
      <w:r w:rsidRPr="00941565">
        <w:t>wskazywanie kierunków i miejsc wydarzeń aktualnie odbywających się w Muzeum</w:t>
      </w:r>
    </w:p>
    <w:p w:rsidR="00C614CD" w:rsidRPr="00941565" w:rsidRDefault="00C614CD" w:rsidP="00B107C8">
      <w:pPr>
        <w:pStyle w:val="Akapitzlist"/>
        <w:numPr>
          <w:ilvl w:val="0"/>
          <w:numId w:val="31"/>
        </w:numPr>
        <w:spacing w:before="0" w:after="0"/>
      </w:pPr>
      <w:r>
        <w:t>dodatkowe zadania zlecone przez Zamawiającego</w:t>
      </w:r>
    </w:p>
    <w:p w:rsidR="00C614CD" w:rsidRDefault="00C614CD" w:rsidP="00C614CD">
      <w:pPr>
        <w:spacing w:after="0"/>
        <w:rPr>
          <w:b/>
        </w:rPr>
      </w:pPr>
    </w:p>
    <w:p w:rsidR="00C614CD" w:rsidRPr="00941565" w:rsidRDefault="00C614CD" w:rsidP="00C614CD">
      <w:pPr>
        <w:spacing w:after="0"/>
        <w:rPr>
          <w:b/>
        </w:rPr>
      </w:pPr>
      <w:r>
        <w:rPr>
          <w:b/>
        </w:rPr>
        <w:t>Wymagane</w:t>
      </w:r>
      <w:r w:rsidRPr="00941565">
        <w:rPr>
          <w:b/>
        </w:rPr>
        <w:t xml:space="preserve"> </w:t>
      </w:r>
      <w:r>
        <w:rPr>
          <w:b/>
        </w:rPr>
        <w:t>k</w:t>
      </w:r>
      <w:r w:rsidRPr="00941565">
        <w:rPr>
          <w:b/>
        </w:rPr>
        <w:t>walifikacje, umiejętności i cechy p</w:t>
      </w:r>
      <w:r>
        <w:rPr>
          <w:b/>
        </w:rPr>
        <w:t>ersonelu</w:t>
      </w:r>
      <w:r w:rsidRPr="00941565">
        <w:rPr>
          <w:b/>
        </w:rPr>
        <w:t>:</w:t>
      </w:r>
    </w:p>
    <w:p w:rsidR="00C614CD" w:rsidRPr="00747BB7" w:rsidRDefault="00C614CD" w:rsidP="00B107C8">
      <w:pPr>
        <w:pStyle w:val="Akapitzlist"/>
        <w:numPr>
          <w:ilvl w:val="0"/>
          <w:numId w:val="31"/>
        </w:numPr>
        <w:spacing w:before="0" w:after="0"/>
        <w:jc w:val="left"/>
      </w:pPr>
      <w:r w:rsidRPr="00747BB7">
        <w:t>wykształcenie minimum średnie zakończone maturą</w:t>
      </w:r>
    </w:p>
    <w:p w:rsidR="00C614CD" w:rsidRPr="00747BB7" w:rsidRDefault="00C614CD" w:rsidP="00B107C8">
      <w:pPr>
        <w:pStyle w:val="Akapitzlist"/>
        <w:numPr>
          <w:ilvl w:val="0"/>
          <w:numId w:val="31"/>
        </w:numPr>
        <w:spacing w:before="0" w:after="0"/>
        <w:jc w:val="left"/>
      </w:pPr>
      <w:r w:rsidRPr="00747BB7">
        <w:t>wysokie umiejętności komunikacyjne  - bardzo dobra znajomość języka polskiego w mowie i piśmie</w:t>
      </w:r>
    </w:p>
    <w:p w:rsidR="00C614CD" w:rsidRDefault="00C614CD" w:rsidP="00B107C8">
      <w:pPr>
        <w:pStyle w:val="Akapitzlist"/>
        <w:numPr>
          <w:ilvl w:val="0"/>
          <w:numId w:val="31"/>
        </w:numPr>
        <w:spacing w:before="0" w:after="0"/>
        <w:jc w:val="left"/>
      </w:pPr>
      <w:r w:rsidRPr="00747BB7">
        <w:t xml:space="preserve">komunikatywna znajomość języka angielskiego w mowie i piśmie  </w:t>
      </w:r>
      <w:r>
        <w:t>na poziomie B2</w:t>
      </w:r>
      <w:r w:rsidRPr="00747BB7">
        <w:t xml:space="preserve"> </w:t>
      </w:r>
    </w:p>
    <w:p w:rsidR="00C614CD" w:rsidRDefault="00C614CD" w:rsidP="00B107C8">
      <w:pPr>
        <w:pStyle w:val="Akapitzlist"/>
        <w:numPr>
          <w:ilvl w:val="0"/>
          <w:numId w:val="31"/>
        </w:numPr>
        <w:spacing w:before="0" w:after="0"/>
        <w:jc w:val="left"/>
      </w:pPr>
      <w:r w:rsidRPr="00747BB7">
        <w:t>nienaganna kultura osobista, umiejętność zachowania się adekwatnie do sytuacji, znajomość zasad savoir-vivre</w:t>
      </w:r>
    </w:p>
    <w:p w:rsidR="00C614CD" w:rsidRPr="00747BB7" w:rsidRDefault="00C614CD" w:rsidP="00B107C8">
      <w:pPr>
        <w:pStyle w:val="Akapitzlist"/>
        <w:numPr>
          <w:ilvl w:val="0"/>
          <w:numId w:val="31"/>
        </w:numPr>
        <w:spacing w:before="0" w:after="0"/>
        <w:jc w:val="left"/>
      </w:pPr>
      <w:r w:rsidRPr="00747BB7">
        <w:t>otwartość i łatwość nawiązywania kontaktów z ludźmi</w:t>
      </w:r>
    </w:p>
    <w:p w:rsidR="00C614CD" w:rsidRPr="00747BB7" w:rsidRDefault="00C614CD" w:rsidP="00B107C8">
      <w:pPr>
        <w:pStyle w:val="Akapitzlist"/>
        <w:numPr>
          <w:ilvl w:val="0"/>
          <w:numId w:val="31"/>
        </w:numPr>
        <w:spacing w:before="0" w:after="0"/>
        <w:jc w:val="left"/>
      </w:pPr>
      <w:r>
        <w:t xml:space="preserve">doświadczenie w </w:t>
      </w:r>
      <w:r w:rsidRPr="00747BB7">
        <w:t>pracy z dużymi grupami ludzi</w:t>
      </w:r>
    </w:p>
    <w:p w:rsidR="00C614CD" w:rsidRPr="00747BB7" w:rsidRDefault="00C614CD" w:rsidP="00B107C8">
      <w:pPr>
        <w:pStyle w:val="Akapitzlist"/>
        <w:numPr>
          <w:ilvl w:val="0"/>
          <w:numId w:val="31"/>
        </w:numPr>
        <w:spacing w:before="0" w:after="0"/>
        <w:jc w:val="left"/>
      </w:pPr>
      <w:r w:rsidRPr="00747BB7">
        <w:t>umiejętność i chęć udzielania pomocy, dzielenia się wiedzą</w:t>
      </w:r>
    </w:p>
    <w:p w:rsidR="00C614CD" w:rsidRPr="00747BB7" w:rsidRDefault="00C614CD" w:rsidP="00B107C8">
      <w:pPr>
        <w:pStyle w:val="Akapitzlist"/>
        <w:numPr>
          <w:ilvl w:val="0"/>
          <w:numId w:val="31"/>
        </w:numPr>
        <w:spacing w:before="0" w:after="0"/>
        <w:jc w:val="left"/>
      </w:pPr>
      <w:r w:rsidRPr="00747BB7">
        <w:t>entuzjazm, zaangażowanie i motywacja do pracy z ludźmi</w:t>
      </w:r>
    </w:p>
    <w:p w:rsidR="00C614CD" w:rsidRPr="00747BB7" w:rsidRDefault="00C614CD" w:rsidP="00B107C8">
      <w:pPr>
        <w:pStyle w:val="Akapitzlist"/>
        <w:numPr>
          <w:ilvl w:val="0"/>
          <w:numId w:val="31"/>
        </w:numPr>
        <w:spacing w:before="0" w:after="0"/>
        <w:jc w:val="left"/>
      </w:pPr>
      <w:r w:rsidRPr="00747BB7">
        <w:t>nienaganna prezencja, dbałość o schludny i estetyczny wygląd</w:t>
      </w:r>
    </w:p>
    <w:p w:rsidR="00C614CD" w:rsidRPr="00747BB7" w:rsidRDefault="00C614CD" w:rsidP="00B107C8">
      <w:pPr>
        <w:pStyle w:val="Akapitzlist"/>
        <w:numPr>
          <w:ilvl w:val="0"/>
          <w:numId w:val="31"/>
        </w:numPr>
        <w:spacing w:before="0" w:after="0"/>
        <w:jc w:val="left"/>
      </w:pPr>
      <w:r w:rsidRPr="00747BB7">
        <w:t>świadomość, iż swoim postępowaniem kształtuję opinię społeczeństwa o miejscu pracy</w:t>
      </w:r>
    </w:p>
    <w:p w:rsidR="00C614CD" w:rsidRDefault="00C614CD" w:rsidP="00B107C8">
      <w:pPr>
        <w:pStyle w:val="Akapitzlist"/>
        <w:numPr>
          <w:ilvl w:val="0"/>
          <w:numId w:val="31"/>
        </w:numPr>
        <w:spacing w:before="0" w:after="0"/>
        <w:jc w:val="left"/>
      </w:pPr>
      <w:r w:rsidRPr="00747BB7">
        <w:t xml:space="preserve">umiejętność pracy w zespole </w:t>
      </w:r>
    </w:p>
    <w:p w:rsidR="00C614CD" w:rsidRPr="00747BB7" w:rsidRDefault="00C614CD" w:rsidP="00C614CD">
      <w:pPr>
        <w:pStyle w:val="Akapitzlist"/>
        <w:spacing w:after="0"/>
      </w:pPr>
    </w:p>
    <w:p w:rsidR="00C614CD" w:rsidRPr="00F4671F" w:rsidRDefault="00C614CD" w:rsidP="00C614CD">
      <w:pPr>
        <w:pStyle w:val="Akapitzlist"/>
        <w:rPr>
          <w:b/>
        </w:rPr>
      </w:pPr>
      <w:r w:rsidRPr="00F4671F">
        <w:rPr>
          <w:b/>
        </w:rPr>
        <w:t>Dodatkowym atutem będzie:</w:t>
      </w:r>
    </w:p>
    <w:p w:rsidR="00C614CD" w:rsidRPr="00747BB7" w:rsidRDefault="00C614CD" w:rsidP="00B107C8">
      <w:pPr>
        <w:pStyle w:val="Akapitzlist"/>
        <w:numPr>
          <w:ilvl w:val="0"/>
          <w:numId w:val="31"/>
        </w:numPr>
        <w:spacing w:before="0" w:after="200" w:line="276" w:lineRule="auto"/>
        <w:jc w:val="left"/>
      </w:pPr>
      <w:r w:rsidRPr="00747BB7">
        <w:t xml:space="preserve">zainteresowania historią i kulturą Żydów polskich </w:t>
      </w:r>
    </w:p>
    <w:p w:rsidR="00C614CD" w:rsidRPr="00747BB7" w:rsidRDefault="00C614CD" w:rsidP="00B107C8">
      <w:pPr>
        <w:pStyle w:val="Akapitzlist"/>
        <w:numPr>
          <w:ilvl w:val="0"/>
          <w:numId w:val="31"/>
        </w:numPr>
        <w:spacing w:before="0" w:after="200" w:line="276" w:lineRule="auto"/>
        <w:jc w:val="left"/>
      </w:pPr>
      <w:r w:rsidRPr="00747BB7">
        <w:t>motywacja do zdobywania wiedzy historycznej</w:t>
      </w:r>
    </w:p>
    <w:p w:rsidR="00C614CD" w:rsidRPr="00747BB7" w:rsidRDefault="00C614CD" w:rsidP="00B107C8">
      <w:pPr>
        <w:pStyle w:val="Akapitzlist"/>
        <w:numPr>
          <w:ilvl w:val="0"/>
          <w:numId w:val="31"/>
        </w:numPr>
        <w:spacing w:before="0" w:after="0"/>
        <w:jc w:val="left"/>
      </w:pPr>
      <w:r w:rsidRPr="00747BB7">
        <w:t>doświadczenie w obsłudze klienta</w:t>
      </w:r>
    </w:p>
    <w:p w:rsidR="00C614CD" w:rsidRDefault="00C614CD" w:rsidP="00C614CD">
      <w:pPr>
        <w:spacing w:after="0"/>
        <w:rPr>
          <w:b/>
        </w:rPr>
      </w:pPr>
    </w:p>
    <w:p w:rsidR="003212A1" w:rsidRPr="00941565" w:rsidRDefault="003212A1" w:rsidP="003212A1">
      <w:pPr>
        <w:spacing w:after="0"/>
        <w:rPr>
          <w:b/>
        </w:rPr>
      </w:pPr>
      <w:r>
        <w:rPr>
          <w:b/>
        </w:rPr>
        <w:t>Zakładany c</w:t>
      </w:r>
      <w:r w:rsidRPr="00941565">
        <w:rPr>
          <w:b/>
        </w:rPr>
        <w:t>zas pracy</w:t>
      </w:r>
      <w:r>
        <w:rPr>
          <w:b/>
        </w:rPr>
        <w:t xml:space="preserve"> w chwili otwarcia Wystawy Głównej</w:t>
      </w:r>
      <w:r w:rsidRPr="00941565">
        <w:rPr>
          <w:b/>
        </w:rPr>
        <w:t>:</w:t>
      </w:r>
    </w:p>
    <w:p w:rsidR="00C614CD" w:rsidRDefault="00517CEA" w:rsidP="00C614CD">
      <w:pPr>
        <w:spacing w:after="0"/>
      </w:pPr>
      <w:r>
        <w:t>Stanowiska:</w:t>
      </w:r>
      <w:r w:rsidR="00C614CD" w:rsidRPr="00941565">
        <w:t xml:space="preserve"> </w:t>
      </w:r>
      <w:r w:rsidR="00C614CD">
        <w:t>pracownik informacji i szatni powin</w:t>
      </w:r>
      <w:r>
        <w:t>ny zostać obsadzone</w:t>
      </w:r>
      <w:r w:rsidR="00C614CD" w:rsidRPr="00941565">
        <w:t xml:space="preserve"> nie później niż o</w:t>
      </w:r>
      <w:r w:rsidR="00C614CD">
        <w:t xml:space="preserve"> godz. </w:t>
      </w:r>
      <w:r w:rsidR="00C614CD" w:rsidRPr="00941565">
        <w:t xml:space="preserve">10:00 </w:t>
      </w:r>
      <w:r>
        <w:t xml:space="preserve">aż </w:t>
      </w:r>
      <w:r w:rsidR="00C614CD" w:rsidRPr="00941565">
        <w:t xml:space="preserve"> do czasu opuszczenia Muzeum przez ostatnich zwiedzających. </w:t>
      </w:r>
    </w:p>
    <w:p w:rsidR="00C614CD" w:rsidRDefault="00C614CD" w:rsidP="00C614CD">
      <w:pPr>
        <w:spacing w:after="0"/>
      </w:pPr>
      <w:r w:rsidRPr="00941565">
        <w:t>Zamawiający zakłada, że nie powinno być to później niż o</w:t>
      </w:r>
      <w:r>
        <w:t xml:space="preserve"> godzinie</w:t>
      </w:r>
      <w:r w:rsidRPr="00941565">
        <w:t xml:space="preserve"> 21:00 w soboty i nie później niż o</w:t>
      </w:r>
      <w:r>
        <w:t xml:space="preserve"> godzinie</w:t>
      </w:r>
      <w:r w:rsidRPr="00941565">
        <w:t xml:space="preserve"> 19:00 w pozostałe dni pracy Muzeum.</w:t>
      </w:r>
    </w:p>
    <w:p w:rsidR="00C614CD" w:rsidRPr="00941565" w:rsidRDefault="00517CEA" w:rsidP="00C614CD">
      <w:pPr>
        <w:spacing w:after="0"/>
      </w:pPr>
      <w:r>
        <w:t>Stanowisko: p</w:t>
      </w:r>
      <w:r w:rsidR="00C614CD">
        <w:t xml:space="preserve">racownik </w:t>
      </w:r>
      <w:r>
        <w:t>wydający</w:t>
      </w:r>
      <w:r w:rsidR="00C614CD">
        <w:t xml:space="preserve"> </w:t>
      </w:r>
      <w:proofErr w:type="spellStart"/>
      <w:r w:rsidR="00C614CD">
        <w:t>audioguid</w:t>
      </w:r>
      <w:r>
        <w:t>y</w:t>
      </w:r>
      <w:proofErr w:type="spellEnd"/>
      <w:r w:rsidR="00C614CD">
        <w:t xml:space="preserve"> powin</w:t>
      </w:r>
      <w:r>
        <w:t>no zostać obsadzone</w:t>
      </w:r>
      <w:r w:rsidR="00C614CD">
        <w:t xml:space="preserve"> nie później niż o godzinie 9:30 </w:t>
      </w:r>
      <w:r>
        <w:t>aż</w:t>
      </w:r>
      <w:r w:rsidR="00C614CD">
        <w:t xml:space="preserve"> do godziny 20:00 w soboty i do godziny 18:00 w pozostałe dni pracy Muzeum</w:t>
      </w:r>
      <w:r w:rsidR="004A34E9">
        <w:t xml:space="preserve"> (lub do zwrotu ostatniego urządzenia).</w:t>
      </w:r>
    </w:p>
    <w:p w:rsidR="00C614CD" w:rsidRDefault="00C614CD" w:rsidP="00C614CD">
      <w:pPr>
        <w:spacing w:after="0"/>
      </w:pPr>
      <w:r w:rsidRPr="00941565">
        <w:t>Przez gotowość do pracy Zamawiający rozumie stawienie się na stanowisku pracy</w:t>
      </w:r>
      <w:r>
        <w:t xml:space="preserve"> w wymaganym stroju i z niezbędnym sprzętem</w:t>
      </w:r>
      <w:r w:rsidRPr="00941565">
        <w:t xml:space="preserve"> </w:t>
      </w:r>
      <w:r>
        <w:t>(rozdział IV SOPZ – Informacje dodatkowe)</w:t>
      </w:r>
      <w:r w:rsidRPr="00941565">
        <w:t>.</w:t>
      </w:r>
    </w:p>
    <w:p w:rsidR="00C614CD" w:rsidRDefault="00C614CD" w:rsidP="00C614CD">
      <w:pPr>
        <w:spacing w:after="0"/>
      </w:pPr>
    </w:p>
    <w:p w:rsidR="00C614CD" w:rsidRPr="00EC3DBA" w:rsidRDefault="00C614CD" w:rsidP="00C614CD">
      <w:pPr>
        <w:spacing w:after="0"/>
      </w:pPr>
      <w:r w:rsidRPr="00EC3DBA">
        <w:lastRenderedPageBreak/>
        <w:t xml:space="preserve">Obowiązki należące do trzech wyżej wymienionych stanowisk tj. Informator, Pracownik wydający </w:t>
      </w:r>
      <w:proofErr w:type="spellStart"/>
      <w:r w:rsidRPr="00EC3DBA">
        <w:t>audioguidy</w:t>
      </w:r>
      <w:proofErr w:type="spellEnd"/>
      <w:r w:rsidRPr="00EC3DBA">
        <w:t>, Szatniarz są wymienne.  Oznacza to, że  osoby pracujące na ww. stanowiskach będą zastępować się w pełnionych obowiązkach.</w:t>
      </w:r>
    </w:p>
    <w:p w:rsidR="00C614CD" w:rsidRDefault="00C614CD" w:rsidP="00C614CD">
      <w:pPr>
        <w:spacing w:after="0"/>
      </w:pPr>
    </w:p>
    <w:p w:rsidR="00C614CD" w:rsidRPr="00B73F6F" w:rsidRDefault="00C614CD" w:rsidP="00C614CD">
      <w:pPr>
        <w:spacing w:after="0"/>
        <w:rPr>
          <w:b/>
          <w:sz w:val="20"/>
        </w:rPr>
      </w:pPr>
      <w:r w:rsidRPr="00B73F6F">
        <w:rPr>
          <w:b/>
          <w:sz w:val="20"/>
        </w:rPr>
        <w:t xml:space="preserve">Załącznik – Wykaz roboczogodzin dla stanowiska szatniarz / pracownik informacji / pracownik wydający </w:t>
      </w:r>
      <w:proofErr w:type="spellStart"/>
      <w:r w:rsidRPr="00B73F6F">
        <w:rPr>
          <w:b/>
          <w:sz w:val="20"/>
        </w:rPr>
        <w:t>audioguidy</w:t>
      </w:r>
      <w:proofErr w:type="spellEnd"/>
    </w:p>
    <w:p w:rsidR="00C614CD" w:rsidRDefault="00C614CD" w:rsidP="00C614CD">
      <w:pPr>
        <w:spacing w:after="0"/>
      </w:pPr>
    </w:p>
    <w:p w:rsidR="00C614CD" w:rsidRDefault="00C614CD" w:rsidP="00B107C8">
      <w:pPr>
        <w:pStyle w:val="Akapitzlist"/>
        <w:numPr>
          <w:ilvl w:val="0"/>
          <w:numId w:val="38"/>
        </w:numPr>
        <w:spacing w:before="0" w:after="0"/>
        <w:ind w:left="426"/>
        <w:jc w:val="left"/>
      </w:pPr>
      <w:r>
        <w:t xml:space="preserve">W trakcie realizacji zamówienia, Zamawiający ma prawo wyznaczyć personelowi bardziej szczegółowy zakres wykonywanych zadań, niż wskazany powyżej. Zakres tych czynności będzie wynikał  z bieżących potrzeb Zamawiającego. </w:t>
      </w:r>
    </w:p>
    <w:p w:rsidR="00C614CD" w:rsidRDefault="00C614CD" w:rsidP="00B107C8">
      <w:pPr>
        <w:pStyle w:val="Akapitzlist"/>
        <w:numPr>
          <w:ilvl w:val="0"/>
          <w:numId w:val="38"/>
        </w:numPr>
        <w:spacing w:before="0" w:after="0"/>
        <w:ind w:left="426"/>
        <w:jc w:val="left"/>
      </w:pPr>
      <w:r w:rsidRPr="00941565">
        <w:t>Zamawiający dopuszcza możliwość rotacji pracowników w ciągu dnia roboczego celem zapewnienia pracownikom rozwoju na innych stanowiskach. Zamawiający wymaga</w:t>
      </w:r>
      <w:r>
        <w:t>,</w:t>
      </w:r>
      <w:r w:rsidRPr="00941565">
        <w:t xml:space="preserve"> aby </w:t>
      </w:r>
      <w:r>
        <w:t>Wykonawca koordynował rotację pracowników w obrębie stanowisk</w:t>
      </w:r>
      <w:r w:rsidRPr="00840DCE">
        <w:t>.</w:t>
      </w:r>
    </w:p>
    <w:p w:rsidR="00A230AC" w:rsidRPr="009F757B" w:rsidRDefault="00A230AC" w:rsidP="00B107C8">
      <w:pPr>
        <w:pStyle w:val="Akapitzlist"/>
        <w:numPr>
          <w:ilvl w:val="0"/>
          <w:numId w:val="38"/>
        </w:numPr>
        <w:spacing w:before="0" w:after="0"/>
        <w:ind w:left="426"/>
        <w:jc w:val="left"/>
      </w:pPr>
      <w:r>
        <w:t xml:space="preserve">Szczegółowe zapotrzebowanie odnośnie ilości wymaganych stanowisk oraz czasu pracy </w:t>
      </w:r>
      <w:r w:rsidR="00E31C76">
        <w:t xml:space="preserve">w kolejnym miesiącu </w:t>
      </w:r>
      <w:r>
        <w:t xml:space="preserve">Zamawiający będzie przesyłać Wykonawcy z </w:t>
      </w:r>
      <w:r w:rsidR="00A16AD6">
        <w:t>dwutygodniowym</w:t>
      </w:r>
      <w:r>
        <w:t xml:space="preserve"> wyprzedzeniem.</w:t>
      </w:r>
    </w:p>
    <w:p w:rsidR="00C614CD" w:rsidRDefault="00C614CD" w:rsidP="00C614CD">
      <w:pPr>
        <w:spacing w:after="0"/>
        <w:ind w:left="786"/>
        <w:rPr>
          <w:b/>
          <w:u w:val="single"/>
        </w:rPr>
      </w:pPr>
    </w:p>
    <w:p w:rsidR="00C614CD" w:rsidRPr="009F757B" w:rsidRDefault="00C614CD" w:rsidP="00B107C8">
      <w:pPr>
        <w:pStyle w:val="Akapitzlist"/>
        <w:numPr>
          <w:ilvl w:val="0"/>
          <w:numId w:val="30"/>
        </w:numPr>
        <w:spacing w:before="0" w:after="0"/>
        <w:ind w:left="1418"/>
        <w:jc w:val="left"/>
        <w:rPr>
          <w:b/>
          <w:u w:val="single"/>
        </w:rPr>
      </w:pPr>
      <w:r w:rsidRPr="009F757B">
        <w:rPr>
          <w:b/>
          <w:u w:val="single"/>
        </w:rPr>
        <w:t>WYDARZENIA ORGANIZOWANE PRZEZ MUZEUM</w:t>
      </w:r>
    </w:p>
    <w:p w:rsidR="00C614CD" w:rsidRPr="009F757B" w:rsidRDefault="00C614CD" w:rsidP="00B107C8">
      <w:pPr>
        <w:pStyle w:val="Akapitzlist"/>
        <w:numPr>
          <w:ilvl w:val="0"/>
          <w:numId w:val="40"/>
        </w:numPr>
        <w:spacing w:before="0" w:after="0"/>
        <w:ind w:left="426"/>
        <w:jc w:val="left"/>
        <w:rPr>
          <w:b/>
          <w:u w:val="single"/>
        </w:rPr>
      </w:pPr>
      <w:r w:rsidRPr="00941565">
        <w:t>Przez Wydarzenia Zamawiający rozumie wydarzenia programowe</w:t>
      </w:r>
      <w:r>
        <w:t xml:space="preserve"> na przykład:</w:t>
      </w:r>
      <w:r w:rsidRPr="00941565">
        <w:t xml:space="preserve"> koncerty, spektakle teatralne, konferencje, cykle filmowe</w:t>
      </w:r>
      <w:r>
        <w:t>,</w:t>
      </w:r>
      <w:r w:rsidRPr="00941565">
        <w:t xml:space="preserve"> wynikające z </w:t>
      </w:r>
      <w:r>
        <w:t xml:space="preserve">realizacji </w:t>
      </w:r>
      <w:r w:rsidRPr="00941565">
        <w:t>misji Muzeum oraz wydarzenia wynikające z działalności Centrum Konferencyjnego Muranów, takie jak</w:t>
      </w:r>
      <w:r>
        <w:t>:</w:t>
      </w:r>
      <w:r w:rsidRPr="00941565">
        <w:t xml:space="preserve"> konferencje, kongresy, szkolenia, kolacje, gale.</w:t>
      </w:r>
    </w:p>
    <w:p w:rsidR="00C614CD" w:rsidRPr="009F757B" w:rsidRDefault="00C614CD" w:rsidP="00B107C8">
      <w:pPr>
        <w:pStyle w:val="Akapitzlist"/>
        <w:numPr>
          <w:ilvl w:val="0"/>
          <w:numId w:val="40"/>
        </w:numPr>
        <w:spacing w:before="0" w:after="0"/>
        <w:ind w:left="426"/>
        <w:jc w:val="left"/>
        <w:rPr>
          <w:b/>
          <w:u w:val="single"/>
        </w:rPr>
      </w:pPr>
      <w:r>
        <w:t>Na wydarzenia organizowane przez muzeum przewiduje się obsługę nie przekraczającą 4 osób, na stanowiskach bileterów, szatniarzy i pracowników informacji.</w:t>
      </w:r>
    </w:p>
    <w:p w:rsidR="00C614CD" w:rsidRPr="009F757B" w:rsidRDefault="00C614CD" w:rsidP="00B107C8">
      <w:pPr>
        <w:pStyle w:val="Akapitzlist"/>
        <w:numPr>
          <w:ilvl w:val="0"/>
          <w:numId w:val="40"/>
        </w:numPr>
        <w:spacing w:before="0" w:after="0"/>
        <w:ind w:left="426"/>
        <w:jc w:val="left"/>
        <w:rPr>
          <w:b/>
          <w:u w:val="single"/>
        </w:rPr>
      </w:pPr>
      <w:r>
        <w:t>Zamawiający prześle Wykonawcy szczegółowy wykaz w</w:t>
      </w:r>
      <w:r w:rsidRPr="00941565">
        <w:t>ydarze</w:t>
      </w:r>
      <w:r>
        <w:t>ń</w:t>
      </w:r>
      <w:r w:rsidRPr="00941565">
        <w:t xml:space="preserve"> z miesięcznym wyprzedzeniem</w:t>
      </w:r>
      <w:r>
        <w:t>. Dopuszcza się zmiany w programie z tygodniowym wyprzedzeniem. W ciągu miesiąca mogą pojawić się nieprzewidziane wcześniej wydarzenia, o których Zamawiający poinformuje Wykonawcę z wyprzedzeniem 48-godzinnym, na które Wykonawca będzie zobligowany zapewnić właściwą obsługę.</w:t>
      </w:r>
      <w:r w:rsidRPr="002244D8">
        <w:rPr>
          <w:b/>
          <w:u w:val="single"/>
        </w:rPr>
        <w:t xml:space="preserve"> </w:t>
      </w:r>
    </w:p>
    <w:p w:rsidR="00C614CD" w:rsidRPr="007314F5" w:rsidRDefault="00C614CD" w:rsidP="00B107C8">
      <w:pPr>
        <w:pStyle w:val="Akapitzlist"/>
        <w:numPr>
          <w:ilvl w:val="0"/>
          <w:numId w:val="40"/>
        </w:numPr>
        <w:spacing w:before="0" w:after="0"/>
        <w:ind w:left="426"/>
        <w:jc w:val="left"/>
        <w:rPr>
          <w:b/>
          <w:u w:val="single"/>
        </w:rPr>
      </w:pPr>
      <w:r w:rsidRPr="00941565">
        <w:t xml:space="preserve">Wydarzenia </w:t>
      </w:r>
      <w:r>
        <w:t xml:space="preserve">mogą </w:t>
      </w:r>
      <w:r w:rsidRPr="00941565">
        <w:t>odbywa</w:t>
      </w:r>
      <w:r>
        <w:t xml:space="preserve">ć się </w:t>
      </w:r>
      <w:r w:rsidRPr="00941565">
        <w:t>poza godzinami i dniami pracy Muzeum. Zamawiający przewiduje dodatkow</w:t>
      </w:r>
      <w:r>
        <w:t>o do</w:t>
      </w:r>
      <w:r w:rsidRPr="00941565">
        <w:t xml:space="preserve"> </w:t>
      </w:r>
      <w:r>
        <w:t>7</w:t>
      </w:r>
      <w:r w:rsidRPr="00941565">
        <w:t>0 godzin miesięcznie</w:t>
      </w:r>
      <w:r>
        <w:t xml:space="preserve"> poza standardowymi godzinami i dniami pracy muzeum</w:t>
      </w:r>
      <w:r w:rsidRPr="00941565">
        <w:t>.</w:t>
      </w:r>
      <w:r>
        <w:t xml:space="preserve"> </w:t>
      </w:r>
      <w:r w:rsidRPr="00400BB0">
        <w:t>Wykonawca skieruje do obsługi wydarzeń osoby zatrudnione na innych stanowiskach</w:t>
      </w:r>
      <w:r>
        <w:t>,</w:t>
      </w:r>
      <w:r w:rsidRPr="00400BB0">
        <w:t xml:space="preserve"> o ile nie będzie kolidowało to z wykonywanymi przez te osoby obowiązkami.</w:t>
      </w:r>
      <w:r w:rsidRPr="00941565">
        <w:t xml:space="preserve"> </w:t>
      </w:r>
    </w:p>
    <w:p w:rsidR="00C614CD" w:rsidRPr="00941565" w:rsidRDefault="00C614CD" w:rsidP="00C614CD">
      <w:pPr>
        <w:spacing w:after="0"/>
      </w:pPr>
    </w:p>
    <w:p w:rsidR="00C614CD" w:rsidRDefault="00C614CD" w:rsidP="00B107C8">
      <w:pPr>
        <w:pStyle w:val="Akapitzlist"/>
        <w:numPr>
          <w:ilvl w:val="0"/>
          <w:numId w:val="48"/>
        </w:numPr>
        <w:spacing w:before="0" w:after="0"/>
        <w:jc w:val="left"/>
        <w:rPr>
          <w:b/>
        </w:rPr>
      </w:pPr>
      <w:r w:rsidRPr="0051691C">
        <w:rPr>
          <w:b/>
        </w:rPr>
        <w:t>INFORMACJE DODATKOWE</w:t>
      </w:r>
    </w:p>
    <w:p w:rsidR="00C614CD" w:rsidRDefault="00C614CD" w:rsidP="00C614CD">
      <w:pPr>
        <w:pStyle w:val="Akapitzlist"/>
        <w:spacing w:after="0"/>
        <w:ind w:left="3552"/>
        <w:rPr>
          <w:b/>
        </w:rPr>
      </w:pPr>
    </w:p>
    <w:p w:rsidR="00C614CD" w:rsidRPr="0059226A" w:rsidRDefault="00C614CD" w:rsidP="00B107C8">
      <w:pPr>
        <w:pStyle w:val="Akapitzlist"/>
        <w:numPr>
          <w:ilvl w:val="0"/>
          <w:numId w:val="41"/>
        </w:numPr>
        <w:spacing w:before="0" w:after="0"/>
        <w:ind w:left="426"/>
        <w:jc w:val="left"/>
        <w:rPr>
          <w:b/>
        </w:rPr>
      </w:pPr>
      <w:r w:rsidRPr="00941565">
        <w:t xml:space="preserve">Zamawiający dopuszcza </w:t>
      </w:r>
      <w:r w:rsidR="0059226A">
        <w:t>zmianę</w:t>
      </w:r>
      <w:r w:rsidR="0059226A" w:rsidRPr="00941565">
        <w:t xml:space="preserve"> </w:t>
      </w:r>
      <w:r w:rsidR="0059226A">
        <w:t xml:space="preserve">liczby </w:t>
      </w:r>
      <w:r w:rsidRPr="00941565">
        <w:t>stanowisk</w:t>
      </w:r>
      <w:r w:rsidR="0059226A">
        <w:t xml:space="preserve"> </w:t>
      </w:r>
      <w:r w:rsidR="0059226A" w:rsidRPr="0059226A">
        <w:t xml:space="preserve">i osobo-roboczogodzin </w:t>
      </w:r>
      <w:r w:rsidRPr="00941565">
        <w:t xml:space="preserve">po wcześniejszym zgłoszeniu Wykonawcy </w:t>
      </w:r>
      <w:r>
        <w:t xml:space="preserve">takiej </w:t>
      </w:r>
      <w:r w:rsidRPr="00941565">
        <w:t>potrzeby</w:t>
      </w:r>
      <w:r>
        <w:t>,</w:t>
      </w:r>
      <w:r w:rsidRPr="00941565">
        <w:t xml:space="preserve"> nie później niż na 2 miesiące przed</w:t>
      </w:r>
      <w:r>
        <w:t xml:space="preserve"> planowaną </w:t>
      </w:r>
      <w:r w:rsidR="0059226A">
        <w:t>zmianą</w:t>
      </w:r>
      <w:r w:rsidRPr="00961C61">
        <w:rPr>
          <w:b/>
        </w:rPr>
        <w:t>.</w:t>
      </w:r>
    </w:p>
    <w:p w:rsidR="00C614CD" w:rsidRPr="0051691C" w:rsidRDefault="00C614CD" w:rsidP="00B107C8">
      <w:pPr>
        <w:pStyle w:val="Akapitzlist"/>
        <w:numPr>
          <w:ilvl w:val="0"/>
          <w:numId w:val="41"/>
        </w:numPr>
        <w:spacing w:before="0" w:after="0"/>
        <w:ind w:left="426"/>
        <w:jc w:val="left"/>
        <w:rPr>
          <w:b/>
        </w:rPr>
      </w:pPr>
      <w:r>
        <w:t xml:space="preserve">W przypadku zmniejszenia ilości </w:t>
      </w:r>
      <w:r w:rsidR="0059226A">
        <w:t xml:space="preserve">stanowisk i </w:t>
      </w:r>
      <w:r w:rsidR="0059226A" w:rsidRPr="0059226A">
        <w:t>osobo-roboczogodzin</w:t>
      </w:r>
      <w:r>
        <w:t xml:space="preserve">, Wykonawca </w:t>
      </w:r>
      <w:r w:rsidR="0059226A">
        <w:t xml:space="preserve">nie będzie zgłaszał z tego tytułu żadnych roszczeń </w:t>
      </w:r>
      <w:r w:rsidRPr="003B02F9">
        <w:t>wobec Zamawiającego.</w:t>
      </w:r>
    </w:p>
    <w:p w:rsidR="00C614CD" w:rsidRPr="0051691C" w:rsidRDefault="00C614CD" w:rsidP="00B107C8">
      <w:pPr>
        <w:pStyle w:val="Akapitzlist"/>
        <w:numPr>
          <w:ilvl w:val="0"/>
          <w:numId w:val="41"/>
        </w:numPr>
        <w:spacing w:before="0" w:after="0"/>
        <w:ind w:left="426"/>
        <w:jc w:val="left"/>
        <w:rPr>
          <w:b/>
        </w:rPr>
      </w:pPr>
      <w:r w:rsidRPr="005F1783">
        <w:t xml:space="preserve">Zamawiający zapłaci </w:t>
      </w:r>
      <w:r>
        <w:t>w</w:t>
      </w:r>
      <w:r w:rsidRPr="005F1783">
        <w:t xml:space="preserve">ynagrodzenie miesięczne wyłącznie za </w:t>
      </w:r>
      <w:r>
        <w:t>faktycznie zrealizowane usługi</w:t>
      </w:r>
      <w:r w:rsidRPr="005F1783">
        <w:t>.</w:t>
      </w:r>
    </w:p>
    <w:p w:rsidR="00C614CD" w:rsidRPr="0051691C" w:rsidRDefault="00C614CD" w:rsidP="00B107C8">
      <w:pPr>
        <w:pStyle w:val="Akapitzlist"/>
        <w:numPr>
          <w:ilvl w:val="0"/>
          <w:numId w:val="41"/>
        </w:numPr>
        <w:spacing w:before="0" w:after="0"/>
        <w:ind w:left="426"/>
        <w:jc w:val="left"/>
        <w:rPr>
          <w:b/>
        </w:rPr>
      </w:pPr>
      <w:r w:rsidRPr="00941565">
        <w:t>Wykonawca jest odpowiedzialny wobec Zamawiającego za przestrzeganie obowiązków</w:t>
      </w:r>
      <w:r w:rsidRPr="007A15A8">
        <w:t xml:space="preserve"> przez pracowników skie</w:t>
      </w:r>
      <w:r>
        <w:t>rowanych do pracy na stanowiska</w:t>
      </w:r>
      <w:r w:rsidRPr="00941565">
        <w:t xml:space="preserve">, o których mowa </w:t>
      </w:r>
      <w:r w:rsidRPr="007A15A8">
        <w:t xml:space="preserve">w </w:t>
      </w:r>
      <w:r>
        <w:t>Rozdziale</w:t>
      </w:r>
      <w:r w:rsidRPr="007A15A8">
        <w:t xml:space="preserve"> </w:t>
      </w:r>
      <w:r>
        <w:t>III SOPZ „Opis stanowisk pracy i kompetencji”.</w:t>
      </w:r>
    </w:p>
    <w:p w:rsidR="00C614CD" w:rsidRPr="0051691C" w:rsidRDefault="00C614CD" w:rsidP="00B107C8">
      <w:pPr>
        <w:pStyle w:val="Akapitzlist"/>
        <w:numPr>
          <w:ilvl w:val="0"/>
          <w:numId w:val="41"/>
        </w:numPr>
        <w:spacing w:before="0" w:after="0"/>
        <w:ind w:left="426"/>
        <w:jc w:val="left"/>
        <w:rPr>
          <w:b/>
        </w:rPr>
      </w:pPr>
      <w:r w:rsidRPr="007A15A8">
        <w:t xml:space="preserve">Zamawiający wymaga od Wykonawcy </w:t>
      </w:r>
      <w:r w:rsidR="00150519">
        <w:t>wskazania w umowie z pracownikami</w:t>
      </w:r>
      <w:r w:rsidRPr="007A15A8">
        <w:t xml:space="preserve"> </w:t>
      </w:r>
      <w:r w:rsidR="00675548" w:rsidRPr="007A15A8">
        <w:t>Muzeum Historii Żydów Polskich</w:t>
      </w:r>
      <w:r w:rsidR="00675548">
        <w:t xml:space="preserve"> jako</w:t>
      </w:r>
      <w:r w:rsidR="00675548" w:rsidRPr="007A15A8">
        <w:t xml:space="preserve"> </w:t>
      </w:r>
      <w:r w:rsidRPr="007A15A8">
        <w:t>miejsca pracy</w:t>
      </w:r>
      <w:r w:rsidR="00150519">
        <w:t xml:space="preserve"> </w:t>
      </w:r>
      <w:r>
        <w:t>.</w:t>
      </w:r>
    </w:p>
    <w:p w:rsidR="00C614CD" w:rsidRPr="0051691C" w:rsidRDefault="00C614CD" w:rsidP="00B107C8">
      <w:pPr>
        <w:pStyle w:val="Akapitzlist"/>
        <w:numPr>
          <w:ilvl w:val="0"/>
          <w:numId w:val="41"/>
        </w:numPr>
        <w:spacing w:before="0" w:after="0"/>
        <w:ind w:left="426"/>
        <w:jc w:val="left"/>
        <w:rPr>
          <w:b/>
        </w:rPr>
      </w:pPr>
      <w:r w:rsidRPr="007A15A8">
        <w:lastRenderedPageBreak/>
        <w:t>Zatrudniony przez Muzeum koordynator będzie nadzorował wykonywanie pracy przez osoby, zatrudnione przez Wykonawcę, informował o programie Muzeum i zapotrzebowaniu na pracowników na określone stanowiska. Koordynator zostanie przedstawiony Wykonawcy i pracownikom obsługi</w:t>
      </w:r>
      <w:r>
        <w:t>.</w:t>
      </w:r>
      <w:r w:rsidRPr="007A15A8">
        <w:t xml:space="preserve"> Wykonawca będzie zobowiązany współpracować z koordynatorem.</w:t>
      </w:r>
    </w:p>
    <w:p w:rsidR="00C614CD" w:rsidRPr="00CF55DB" w:rsidRDefault="00C614CD" w:rsidP="00B107C8">
      <w:pPr>
        <w:pStyle w:val="Akapitzlist"/>
        <w:numPr>
          <w:ilvl w:val="0"/>
          <w:numId w:val="41"/>
        </w:numPr>
        <w:spacing w:before="0" w:after="0"/>
        <w:ind w:left="426"/>
        <w:jc w:val="left"/>
        <w:rPr>
          <w:b/>
        </w:rPr>
      </w:pPr>
      <w:r w:rsidRPr="00941565">
        <w:t xml:space="preserve">Osoby zatrudnione przez Wykonawcę </w:t>
      </w:r>
      <w:r>
        <w:t>otrzymają niezbędne narzędzia do wykonywania obowiązków na powierzonych stanowiskach:</w:t>
      </w:r>
    </w:p>
    <w:p w:rsidR="00C614CD" w:rsidRPr="006061A4" w:rsidRDefault="00C614CD" w:rsidP="00C614CD">
      <w:pPr>
        <w:autoSpaceDE w:val="0"/>
        <w:autoSpaceDN w:val="0"/>
        <w:adjustRightInd w:val="0"/>
        <w:spacing w:after="0"/>
        <w:rPr>
          <w:rFonts w:cs="Tahoma"/>
        </w:rPr>
      </w:pPr>
    </w:p>
    <w:p w:rsidR="00C614CD" w:rsidRDefault="00C614CD" w:rsidP="00C614CD">
      <w:pPr>
        <w:spacing w:after="0"/>
      </w:pPr>
      <w:r>
        <w:t>- identyfikatory potwierdzające zatrudnienie w Muzeum – wykona i dostarczy Zamawiający. Obowiązkiem każdego pracownika i współpracownika przebywającego na terenie Muzeum jest nosić identyfikator w miejscu widocznym;</w:t>
      </w:r>
    </w:p>
    <w:p w:rsidR="00C614CD" w:rsidRDefault="00C614CD" w:rsidP="00C614CD">
      <w:pPr>
        <w:spacing w:after="0"/>
      </w:pPr>
      <w:r>
        <w:t xml:space="preserve">- radiostacje – do komunikowania się z pozostałymi pracownikami obsługi klienta i koordynatorem. Radiostacje będą codziennie pobierane i oddawana przez pracownika koordynatorowi pełniącemu dyżur danego dnia; </w:t>
      </w:r>
    </w:p>
    <w:p w:rsidR="00C614CD" w:rsidRDefault="00C614CD" w:rsidP="00C614CD">
      <w:pPr>
        <w:spacing w:after="0"/>
      </w:pPr>
      <w:r>
        <w:t>- latarki – podręczne latarki, udostępniane Informatorom na Wystawie Głównej i Czasowej, na wypadek przerwy w zasilaniu, aby ułatwić sobie i zwiedzającym poruszanie się po terenie wystaw. Latarki będą codziennie pobierane i oddawane przez pracowników koordynatorowi pełniącemu dyżur danego dnia;</w:t>
      </w:r>
    </w:p>
    <w:p w:rsidR="00C614CD" w:rsidRDefault="00C614CD" w:rsidP="00C614CD">
      <w:pPr>
        <w:spacing w:after="0"/>
      </w:pPr>
      <w:r>
        <w:t>- przyciski bezpieczeństwa – wzywające ochronę budynku na wypadek wystąpienia niebezpiecznych sytuacji. Przyciski będą codziennie pobierane i oddawane koordynatorowi pełniącemu dyżur danego dnia;</w:t>
      </w:r>
    </w:p>
    <w:p w:rsidR="00C614CD" w:rsidRDefault="00C614CD" w:rsidP="00C614CD">
      <w:pPr>
        <w:spacing w:after="0"/>
      </w:pPr>
      <w:r>
        <w:t>- odzież służbowa - na którą składać się będzie koszula</w:t>
      </w:r>
      <w:r w:rsidR="004A34E9">
        <w:t>/ bluzka</w:t>
      </w:r>
      <w:r>
        <w:t xml:space="preserve"> i marynarka/ żakiet. Pozostałe części ubioru będą w gestii pracowników, przy czym standardy wyglądu zostaną określone w Standardach pracy obsługi klienta. Odzież przekazana pracownikom przez Zamawiającego pozostaje własnością Zamawiającego i zostanie oddana Zamawiającemu po zakończeniu stosunku pracy. Odzież przekazana pracownikom przez Zamawiającego nie może być noszona przez pracownika w czasie dni wolnych i poza terenem Muzeum. Pranie odzieży pozostaje w gestii pracownika bądź Wykonawcy. Zamawiający nie będzie ponosił kosztów prania odzieży służbowej. </w:t>
      </w:r>
    </w:p>
    <w:p w:rsidR="00C614CD" w:rsidRDefault="00C614CD" w:rsidP="00C614CD">
      <w:pPr>
        <w:spacing w:after="0"/>
      </w:pPr>
    </w:p>
    <w:p w:rsidR="00C614CD" w:rsidRDefault="00C614CD" w:rsidP="00B107C8">
      <w:pPr>
        <w:pStyle w:val="Akapitzlist"/>
        <w:numPr>
          <w:ilvl w:val="0"/>
          <w:numId w:val="41"/>
        </w:numPr>
        <w:spacing w:before="0" w:after="0"/>
        <w:ind w:left="426"/>
      </w:pPr>
      <w:r>
        <w:t>Wykonawca podpisze ze wszystkimi pracownikami oświadczenia o odpowiedzialności materialnej</w:t>
      </w:r>
      <w:r w:rsidR="002F6903">
        <w:t xml:space="preserve"> w razie wskazania takiej potrzeby przez Zamawiającego</w:t>
      </w:r>
      <w:r>
        <w:t>.</w:t>
      </w:r>
    </w:p>
    <w:p w:rsidR="00C614CD" w:rsidRDefault="00C614CD" w:rsidP="00B107C8">
      <w:pPr>
        <w:pStyle w:val="Akapitzlist"/>
        <w:numPr>
          <w:ilvl w:val="0"/>
          <w:numId w:val="41"/>
        </w:numPr>
        <w:spacing w:before="0" w:after="0"/>
        <w:ind w:left="426"/>
      </w:pPr>
      <w:r>
        <w:t xml:space="preserve">Całe wyposażenie przekazywane pracownikom, niezbędne do wykonywania pracy pozostaje własnością Zamawiającego. Zgubienie bądź zniszczenie nie wynikające ze zużycia się wyposażenia będą skutkować </w:t>
      </w:r>
      <w:r w:rsidR="00E676F5">
        <w:t>odpowiedzialnością</w:t>
      </w:r>
      <w:r w:rsidR="002F6903">
        <w:t xml:space="preserve"> Wykonawcy za powstałą szkodę.</w:t>
      </w:r>
      <w:r>
        <w:t xml:space="preserve"> Zniszczenie lub zagubienie któregokolwiek z narzędzi niezbędnych do wykonywania obowiązków musi zostać niezwłocznie zgłoszone przez pracownika do koordynatora.</w:t>
      </w:r>
    </w:p>
    <w:p w:rsidR="00C614CD" w:rsidRDefault="00C614CD" w:rsidP="00B107C8">
      <w:pPr>
        <w:pStyle w:val="Akapitzlist"/>
        <w:numPr>
          <w:ilvl w:val="0"/>
          <w:numId w:val="41"/>
        </w:numPr>
        <w:spacing w:before="0" w:after="0"/>
        <w:ind w:left="426"/>
      </w:pPr>
      <w:r w:rsidRPr="00CF55DB">
        <w:rPr>
          <w:rFonts w:cs="Tahoma"/>
        </w:rPr>
        <w:t xml:space="preserve">Zamawiający przed przystąpieniem do pracy przeprowadzi dla wskazanych przez Wykonawcę osób niezbędne szkolenia (rozdział VIII </w:t>
      </w:r>
      <w:r>
        <w:rPr>
          <w:rFonts w:cs="Tahoma"/>
        </w:rPr>
        <w:t xml:space="preserve">SOPZ </w:t>
      </w:r>
      <w:r w:rsidRPr="00CF55DB">
        <w:rPr>
          <w:rFonts w:cs="Tahoma"/>
        </w:rPr>
        <w:t xml:space="preserve">– Obowiązki Zamawiającego). </w:t>
      </w:r>
    </w:p>
    <w:p w:rsidR="002F6903" w:rsidRPr="002F6903" w:rsidRDefault="002F6903" w:rsidP="00B107C8">
      <w:pPr>
        <w:pStyle w:val="Akapitzlist"/>
        <w:numPr>
          <w:ilvl w:val="0"/>
          <w:numId w:val="41"/>
        </w:numPr>
        <w:spacing w:before="0" w:after="0"/>
        <w:ind w:left="426"/>
      </w:pPr>
      <w:r>
        <w:rPr>
          <w:rFonts w:cs="Tahoma"/>
        </w:rPr>
        <w:t xml:space="preserve">Jeżeli </w:t>
      </w:r>
      <w:r w:rsidR="00C614CD" w:rsidRPr="00CF55DB">
        <w:rPr>
          <w:rFonts w:cs="Tahoma"/>
        </w:rPr>
        <w:t>Zamawiający</w:t>
      </w:r>
      <w:r>
        <w:rPr>
          <w:rFonts w:cs="Tahoma"/>
        </w:rPr>
        <w:t xml:space="preserve"> postanowi zatrudnić (zaangażować) bezpośrednio </w:t>
      </w:r>
      <w:r w:rsidR="00C614CD">
        <w:rPr>
          <w:rFonts w:cs="Tahoma"/>
        </w:rPr>
        <w:t>niektóry</w:t>
      </w:r>
      <w:r>
        <w:rPr>
          <w:rFonts w:cs="Tahoma"/>
        </w:rPr>
        <w:t>ch</w:t>
      </w:r>
      <w:r w:rsidR="00C614CD">
        <w:rPr>
          <w:rFonts w:cs="Tahoma"/>
        </w:rPr>
        <w:t xml:space="preserve"> z</w:t>
      </w:r>
      <w:r w:rsidR="00407103">
        <w:rPr>
          <w:rFonts w:cs="Tahoma"/>
        </w:rPr>
        <w:t xml:space="preserve"> pracowników</w:t>
      </w:r>
      <w:r w:rsidR="00C614CD">
        <w:rPr>
          <w:rFonts w:cs="Tahoma"/>
        </w:rPr>
        <w:t xml:space="preserve"> </w:t>
      </w:r>
      <w:r>
        <w:rPr>
          <w:rFonts w:cs="Tahoma"/>
        </w:rPr>
        <w:t xml:space="preserve">skierowanych przez Wykonawcę, Wykonawca umożliwi Zamawiającemu zawarcie takiej umowy </w:t>
      </w:r>
      <w:r w:rsidR="0059226A">
        <w:rPr>
          <w:rFonts w:cs="Tahoma"/>
        </w:rPr>
        <w:t xml:space="preserve">pomiędzy pracownikiem tymczasowym a Zamawiającym </w:t>
      </w:r>
      <w:r>
        <w:rPr>
          <w:rFonts w:cs="Tahoma"/>
        </w:rPr>
        <w:t xml:space="preserve">(poprzez rozwiązanie umowy między danym pracownikiem a Wykonawcą) - na </w:t>
      </w:r>
      <w:r w:rsidR="00E676F5">
        <w:rPr>
          <w:rFonts w:cs="Tahoma"/>
        </w:rPr>
        <w:t>następujących</w:t>
      </w:r>
      <w:r>
        <w:rPr>
          <w:rFonts w:cs="Tahoma"/>
        </w:rPr>
        <w:t xml:space="preserve"> zasadach:</w:t>
      </w:r>
    </w:p>
    <w:p w:rsidR="00C614CD" w:rsidRDefault="002F6903" w:rsidP="00B107C8">
      <w:pPr>
        <w:pStyle w:val="Akapitzlist"/>
        <w:numPr>
          <w:ilvl w:val="0"/>
          <w:numId w:val="37"/>
        </w:numPr>
        <w:autoSpaceDE w:val="0"/>
        <w:autoSpaceDN w:val="0"/>
        <w:adjustRightInd w:val="0"/>
        <w:spacing w:before="0" w:after="0"/>
        <w:rPr>
          <w:rFonts w:cs="Tahoma"/>
        </w:rPr>
      </w:pPr>
      <w:r>
        <w:rPr>
          <w:rFonts w:cs="Tahoma"/>
        </w:rPr>
        <w:t xml:space="preserve">w przypadku zatrudnienia przez Zamawiającego pracownika Wykonawcy po upływie 6 miesięcy od zawarcia umowy o realizację zamówienia publicznego między Zamawiającym a Wykonawcą - </w:t>
      </w:r>
      <w:r w:rsidR="00C614CD">
        <w:rPr>
          <w:rFonts w:cs="Tahoma"/>
        </w:rPr>
        <w:t xml:space="preserve">bez ponoszenia dodatkowych kosztów </w:t>
      </w:r>
      <w:r>
        <w:rPr>
          <w:rFonts w:cs="Tahoma"/>
        </w:rPr>
        <w:t>przez Zamawiającego;</w:t>
      </w:r>
    </w:p>
    <w:p w:rsidR="002F6903" w:rsidRPr="002F6903" w:rsidRDefault="002F6903" w:rsidP="002F6903">
      <w:pPr>
        <w:pStyle w:val="Akapitzlist"/>
        <w:numPr>
          <w:ilvl w:val="0"/>
          <w:numId w:val="37"/>
        </w:numPr>
        <w:rPr>
          <w:rFonts w:cs="Tahoma"/>
        </w:rPr>
      </w:pPr>
      <w:r w:rsidRPr="002F6903">
        <w:rPr>
          <w:rFonts w:cs="Tahoma"/>
        </w:rPr>
        <w:lastRenderedPageBreak/>
        <w:t xml:space="preserve">w przypadku zatrudnienia przez Zamawiającego pracownika Wykonawcy </w:t>
      </w:r>
      <w:r>
        <w:rPr>
          <w:rFonts w:cs="Tahoma"/>
        </w:rPr>
        <w:t xml:space="preserve">po upływie 3 miesięcy a przed upływem 6 miesięcy </w:t>
      </w:r>
      <w:r w:rsidRPr="002F6903">
        <w:rPr>
          <w:rFonts w:cs="Tahoma"/>
        </w:rPr>
        <w:t xml:space="preserve">od zawarcia umowy o realizację zamówienia publicznego między Zamawiającym a Wykonawcą - </w:t>
      </w:r>
      <w:r w:rsidR="0059226A">
        <w:rPr>
          <w:rFonts w:cs="Tahoma"/>
        </w:rPr>
        <w:t>za zapłatą wyn</w:t>
      </w:r>
      <w:r>
        <w:rPr>
          <w:rFonts w:cs="Tahoma"/>
        </w:rPr>
        <w:t>agrodzenia na rzecz Wykonawcy stanowiącego równowartość 50% miesięcznego wynagrodzenia zatrudnianego pracownika</w:t>
      </w:r>
      <w:r w:rsidRPr="002F6903">
        <w:rPr>
          <w:rFonts w:cs="Tahoma"/>
        </w:rPr>
        <w:t>;</w:t>
      </w:r>
    </w:p>
    <w:p w:rsidR="00CB2366" w:rsidRPr="00CB2366" w:rsidRDefault="00CB2366" w:rsidP="00CB2366">
      <w:pPr>
        <w:pStyle w:val="Akapitzlist"/>
        <w:numPr>
          <w:ilvl w:val="0"/>
          <w:numId w:val="37"/>
        </w:numPr>
        <w:rPr>
          <w:rFonts w:cs="Tahoma"/>
        </w:rPr>
      </w:pPr>
      <w:r w:rsidRPr="00CB2366">
        <w:rPr>
          <w:rFonts w:cs="Tahoma"/>
        </w:rPr>
        <w:t>w przypadku zatrudnienia przez Zamawiającego pracownika Wykonawcy p</w:t>
      </w:r>
      <w:r>
        <w:rPr>
          <w:rFonts w:cs="Tahoma"/>
        </w:rPr>
        <w:t>rzed</w:t>
      </w:r>
      <w:r w:rsidRPr="00CB2366">
        <w:rPr>
          <w:rFonts w:cs="Tahoma"/>
        </w:rPr>
        <w:t xml:space="preserve"> upływ</w:t>
      </w:r>
      <w:r>
        <w:rPr>
          <w:rFonts w:cs="Tahoma"/>
        </w:rPr>
        <w:t>em</w:t>
      </w:r>
      <w:r w:rsidRPr="00CB2366">
        <w:rPr>
          <w:rFonts w:cs="Tahoma"/>
        </w:rPr>
        <w:t xml:space="preserve"> 3 miesięcy od zawarcia umowy o realizację zamówienia publicznego między Zamawiającym a Wykonawcą - za zapłatą </w:t>
      </w:r>
      <w:r w:rsidR="000B3E6E" w:rsidRPr="00CB2366">
        <w:rPr>
          <w:rFonts w:cs="Tahoma"/>
        </w:rPr>
        <w:t>wynagrodzenia</w:t>
      </w:r>
      <w:r w:rsidRPr="00CB2366">
        <w:rPr>
          <w:rFonts w:cs="Tahoma"/>
        </w:rPr>
        <w:t xml:space="preserve"> na rzecz Wykonawcy stanowiącego równowartość </w:t>
      </w:r>
      <w:r>
        <w:rPr>
          <w:rFonts w:cs="Tahoma"/>
        </w:rPr>
        <w:t>10</w:t>
      </w:r>
      <w:r w:rsidRPr="00CB2366">
        <w:rPr>
          <w:rFonts w:cs="Tahoma"/>
        </w:rPr>
        <w:t>0% miesięcznego wynagrodzenia zatrudnianego pracownika</w:t>
      </w:r>
      <w:r>
        <w:rPr>
          <w:rFonts w:cs="Tahoma"/>
        </w:rPr>
        <w:t>.</w:t>
      </w:r>
    </w:p>
    <w:p w:rsidR="00C614CD" w:rsidRDefault="00C614CD" w:rsidP="00C614CD">
      <w:pPr>
        <w:spacing w:after="0"/>
        <w:rPr>
          <w:rFonts w:cs="Tahoma"/>
        </w:rPr>
      </w:pPr>
      <w:r>
        <w:rPr>
          <w:rFonts w:cs="Tahoma"/>
        </w:rPr>
        <w:t>Zamawiający będzie informował Wykonawcę o chęci przejęcia pracownika z 1 miesięcznym wyprzedzeniem</w:t>
      </w:r>
      <w:r w:rsidR="00CB2366">
        <w:rPr>
          <w:rFonts w:cs="Tahoma"/>
        </w:rPr>
        <w:t>.</w:t>
      </w:r>
    </w:p>
    <w:p w:rsidR="0024301D" w:rsidRDefault="0024301D" w:rsidP="00C614CD">
      <w:pPr>
        <w:spacing w:after="0"/>
        <w:rPr>
          <w:rFonts w:cs="Tahoma"/>
        </w:rPr>
      </w:pPr>
    </w:p>
    <w:p w:rsidR="00C614CD" w:rsidRPr="005647D7" w:rsidRDefault="00C614CD" w:rsidP="00B107C8">
      <w:pPr>
        <w:pStyle w:val="Akapitzlist"/>
        <w:numPr>
          <w:ilvl w:val="0"/>
          <w:numId w:val="48"/>
        </w:numPr>
        <w:spacing w:before="0" w:after="0"/>
        <w:ind w:left="567" w:hanging="567"/>
        <w:jc w:val="left"/>
        <w:rPr>
          <w:b/>
        </w:rPr>
      </w:pPr>
      <w:r w:rsidRPr="005647D7">
        <w:rPr>
          <w:b/>
        </w:rPr>
        <w:t>REKRUTACJA I OPIEKA NAD PRACOWNIKAMI</w:t>
      </w:r>
    </w:p>
    <w:p w:rsidR="00C614CD" w:rsidRPr="005647D7" w:rsidRDefault="00C614CD" w:rsidP="00C614CD">
      <w:pPr>
        <w:pStyle w:val="Akapitzlist"/>
        <w:spacing w:after="0"/>
        <w:ind w:left="3552"/>
        <w:rPr>
          <w:b/>
        </w:rPr>
      </w:pPr>
    </w:p>
    <w:p w:rsidR="00C614CD" w:rsidRDefault="00C614CD" w:rsidP="00B107C8">
      <w:pPr>
        <w:pStyle w:val="Akapitzlist"/>
        <w:numPr>
          <w:ilvl w:val="0"/>
          <w:numId w:val="42"/>
        </w:numPr>
        <w:spacing w:before="0" w:after="0"/>
        <w:jc w:val="center"/>
        <w:rPr>
          <w:b/>
        </w:rPr>
      </w:pPr>
      <w:r w:rsidRPr="00A16E45">
        <w:rPr>
          <w:b/>
        </w:rPr>
        <w:t>Ogólne warunki rekrutacji</w:t>
      </w:r>
    </w:p>
    <w:p w:rsidR="00C614CD" w:rsidRPr="005647D7" w:rsidRDefault="00C614CD" w:rsidP="00961C61">
      <w:pPr>
        <w:pStyle w:val="Akapitzlist"/>
        <w:numPr>
          <w:ilvl w:val="0"/>
          <w:numId w:val="43"/>
        </w:numPr>
        <w:spacing w:before="0" w:after="0"/>
        <w:ind w:left="426"/>
        <w:rPr>
          <w:b/>
        </w:rPr>
      </w:pPr>
      <w:r w:rsidRPr="005647D7">
        <w:t xml:space="preserve">Zamawiający </w:t>
      </w:r>
      <w:r w:rsidR="0059226A">
        <w:t xml:space="preserve">może </w:t>
      </w:r>
      <w:r w:rsidRPr="005647D7">
        <w:t>przeka</w:t>
      </w:r>
      <w:r w:rsidR="0059226A">
        <w:t>zać</w:t>
      </w:r>
      <w:r w:rsidRPr="005647D7">
        <w:t xml:space="preserve"> Wykonawcy listę pracowników rekomendowanych do </w:t>
      </w:r>
      <w:r w:rsidR="0059226A">
        <w:t>zatrudnienia</w:t>
      </w:r>
      <w:r w:rsidRPr="005647D7">
        <w:t xml:space="preserve"> wraz z CV na wskazane przez Zamawiającego stanowiska</w:t>
      </w:r>
      <w:r w:rsidR="0059226A">
        <w:t xml:space="preserve"> - </w:t>
      </w:r>
      <w:r w:rsidRPr="005647D7">
        <w:t xml:space="preserve">w ciągu 5 dni od daty podpisania umowy. </w:t>
      </w:r>
      <w:r w:rsidR="000B3E6E">
        <w:t>Wykonawca zatrudni osoby wskazane przez Zamawiającego bez konieczności przeprowadzania tych osób przez proces rekrutacji.</w:t>
      </w:r>
    </w:p>
    <w:p w:rsidR="00C614CD" w:rsidRPr="005647D7" w:rsidRDefault="00C614CD" w:rsidP="00B107C8">
      <w:pPr>
        <w:pStyle w:val="Akapitzlist"/>
        <w:numPr>
          <w:ilvl w:val="0"/>
          <w:numId w:val="43"/>
        </w:numPr>
        <w:spacing w:before="0" w:after="0"/>
        <w:ind w:left="426"/>
        <w:jc w:val="left"/>
        <w:rPr>
          <w:b/>
        </w:rPr>
      </w:pPr>
      <w:r w:rsidRPr="005647D7">
        <w:t xml:space="preserve">Wykonawca dokona pierwszej selekcji pracowników oraz przeprowadzi pierwszy etap rozmów rekrutacyjnych we własnym zakresie na podstawie zgłoszeń zawierających CV. I etap procesu rekrutacji składa się z: </w:t>
      </w:r>
    </w:p>
    <w:p w:rsidR="00C614CD" w:rsidRPr="005647D7" w:rsidRDefault="00C614CD" w:rsidP="00B107C8">
      <w:pPr>
        <w:pStyle w:val="Akapitzlist"/>
        <w:numPr>
          <w:ilvl w:val="0"/>
          <w:numId w:val="37"/>
        </w:numPr>
        <w:spacing w:before="0" w:after="0"/>
        <w:jc w:val="left"/>
        <w:rPr>
          <w:b/>
        </w:rPr>
      </w:pPr>
      <w:r>
        <w:t>weryfikacji CV przez Wykonawcę,</w:t>
      </w:r>
    </w:p>
    <w:p w:rsidR="00C614CD" w:rsidRPr="005647D7" w:rsidRDefault="00C614CD" w:rsidP="00B107C8">
      <w:pPr>
        <w:pStyle w:val="Akapitzlist"/>
        <w:numPr>
          <w:ilvl w:val="0"/>
          <w:numId w:val="37"/>
        </w:numPr>
        <w:spacing w:before="0" w:after="0"/>
        <w:jc w:val="left"/>
        <w:rPr>
          <w:b/>
        </w:rPr>
      </w:pPr>
      <w:r>
        <w:t>przeprowadzenia</w:t>
      </w:r>
      <w:r w:rsidRPr="005647D7">
        <w:t xml:space="preserve"> testów psychologicznych, </w:t>
      </w:r>
    </w:p>
    <w:p w:rsidR="00C614CD" w:rsidRPr="005647D7" w:rsidRDefault="00C614CD" w:rsidP="00B107C8">
      <w:pPr>
        <w:pStyle w:val="Akapitzlist"/>
        <w:numPr>
          <w:ilvl w:val="0"/>
          <w:numId w:val="37"/>
        </w:numPr>
        <w:spacing w:before="0" w:after="0"/>
        <w:jc w:val="left"/>
        <w:rPr>
          <w:b/>
        </w:rPr>
      </w:pPr>
      <w:r>
        <w:t>przeprowadzenia</w:t>
      </w:r>
      <w:r w:rsidRPr="005647D7">
        <w:t xml:space="preserve"> rozmów selekcyjnych z kandydatami, </w:t>
      </w:r>
    </w:p>
    <w:p w:rsidR="00C614CD" w:rsidRPr="005647D7" w:rsidRDefault="00C614CD" w:rsidP="00B107C8">
      <w:pPr>
        <w:pStyle w:val="Akapitzlist"/>
        <w:numPr>
          <w:ilvl w:val="0"/>
          <w:numId w:val="37"/>
        </w:numPr>
        <w:spacing w:before="0" w:after="0"/>
        <w:jc w:val="left"/>
        <w:rPr>
          <w:b/>
        </w:rPr>
      </w:pPr>
      <w:r>
        <w:t>sprawdzenia</w:t>
      </w:r>
      <w:r w:rsidRPr="005647D7">
        <w:t xml:space="preserve"> referencji kandydatów, </w:t>
      </w:r>
    </w:p>
    <w:p w:rsidR="00C614CD" w:rsidRPr="005647D7" w:rsidRDefault="00C614CD" w:rsidP="00B107C8">
      <w:pPr>
        <w:pStyle w:val="Akapitzlist"/>
        <w:numPr>
          <w:ilvl w:val="0"/>
          <w:numId w:val="37"/>
        </w:numPr>
        <w:spacing w:before="0" w:after="0"/>
        <w:jc w:val="left"/>
        <w:rPr>
          <w:b/>
        </w:rPr>
      </w:pPr>
      <w:r>
        <w:t>wyłonienia</w:t>
      </w:r>
      <w:r w:rsidRPr="005647D7">
        <w:t xml:space="preserve"> kandydatów do II etapu.</w:t>
      </w:r>
    </w:p>
    <w:p w:rsidR="00C614CD" w:rsidRPr="005647D7" w:rsidRDefault="00C614CD" w:rsidP="00B107C8">
      <w:pPr>
        <w:pStyle w:val="Akapitzlist"/>
        <w:numPr>
          <w:ilvl w:val="0"/>
          <w:numId w:val="43"/>
        </w:numPr>
        <w:spacing w:before="0" w:after="0"/>
        <w:ind w:left="426"/>
        <w:jc w:val="left"/>
        <w:rPr>
          <w:b/>
        </w:rPr>
      </w:pPr>
      <w:r w:rsidRPr="005647D7">
        <w:t xml:space="preserve">Zamawiający wymaga przeprowadzenia drugiego etapu rozmów rekrutacyjnych na terenie Muzeum. Zamawiający zapewni pomieszczenie do prowadzenia rozmów rekrutacyjnych. II etap procesu rekrutacyjnego składa się z: </w:t>
      </w:r>
    </w:p>
    <w:p w:rsidR="00C614CD" w:rsidRPr="005647D7" w:rsidRDefault="00C614CD" w:rsidP="00B107C8">
      <w:pPr>
        <w:pStyle w:val="Akapitzlist"/>
        <w:numPr>
          <w:ilvl w:val="0"/>
          <w:numId w:val="37"/>
        </w:numPr>
        <w:spacing w:before="0" w:after="0"/>
        <w:jc w:val="left"/>
        <w:rPr>
          <w:b/>
        </w:rPr>
      </w:pPr>
      <w:r w:rsidRPr="005647D7">
        <w:t>przeprowadzenia rozmów rekrutacyjnych wspólnie przez Zamawiającego i Wykonawcę,</w:t>
      </w:r>
    </w:p>
    <w:p w:rsidR="00C614CD" w:rsidRPr="005647D7" w:rsidRDefault="00C614CD" w:rsidP="00B107C8">
      <w:pPr>
        <w:pStyle w:val="Akapitzlist"/>
        <w:numPr>
          <w:ilvl w:val="0"/>
          <w:numId w:val="37"/>
        </w:numPr>
        <w:spacing w:before="0" w:after="0"/>
        <w:jc w:val="left"/>
        <w:rPr>
          <w:b/>
        </w:rPr>
      </w:pPr>
      <w:r w:rsidRPr="005647D7">
        <w:t xml:space="preserve">przedstawienie Zamawiającemu i zatwierdzenie przez Zamawiającego listy rekomendowanych do zatrudnienia kandydatów, </w:t>
      </w:r>
    </w:p>
    <w:p w:rsidR="00C614CD" w:rsidRPr="005647D7" w:rsidRDefault="00C614CD" w:rsidP="00B107C8">
      <w:pPr>
        <w:pStyle w:val="Akapitzlist"/>
        <w:numPr>
          <w:ilvl w:val="0"/>
          <w:numId w:val="37"/>
        </w:numPr>
        <w:spacing w:before="0" w:after="0"/>
        <w:jc w:val="left"/>
        <w:rPr>
          <w:b/>
        </w:rPr>
      </w:pPr>
      <w:r>
        <w:t>rozpoczęcia</w:t>
      </w:r>
      <w:r w:rsidRPr="005647D7">
        <w:t xml:space="preserve"> przez Wykonawcę czynności administracyjnych, w tym przeprowadzenie badań lekarskich, szkolenia BHP, </w:t>
      </w:r>
    </w:p>
    <w:p w:rsidR="00C614CD" w:rsidRPr="005647D7" w:rsidRDefault="00C614CD" w:rsidP="00B107C8">
      <w:pPr>
        <w:pStyle w:val="Akapitzlist"/>
        <w:numPr>
          <w:ilvl w:val="0"/>
          <w:numId w:val="37"/>
        </w:numPr>
        <w:spacing w:before="0" w:after="0"/>
        <w:jc w:val="left"/>
        <w:rPr>
          <w:b/>
        </w:rPr>
      </w:pPr>
      <w:r>
        <w:t>uzupełnienia</w:t>
      </w:r>
      <w:r w:rsidRPr="005647D7">
        <w:t xml:space="preserve"> i dostarczenie dokumentów niezbędnych do zatrudnienia, </w:t>
      </w:r>
    </w:p>
    <w:p w:rsidR="00C614CD" w:rsidRPr="005647D7" w:rsidRDefault="00C614CD" w:rsidP="00B107C8">
      <w:pPr>
        <w:pStyle w:val="Akapitzlist"/>
        <w:numPr>
          <w:ilvl w:val="0"/>
          <w:numId w:val="37"/>
        </w:numPr>
        <w:spacing w:before="0" w:after="0"/>
        <w:jc w:val="left"/>
        <w:rPr>
          <w:b/>
        </w:rPr>
      </w:pPr>
      <w:r>
        <w:t>podpisania</w:t>
      </w:r>
      <w:r w:rsidRPr="005647D7">
        <w:t xml:space="preserve"> umów z pracownikami.</w:t>
      </w:r>
    </w:p>
    <w:p w:rsidR="00C614CD" w:rsidRPr="005647D7" w:rsidRDefault="00C614CD" w:rsidP="00B107C8">
      <w:pPr>
        <w:pStyle w:val="Akapitzlist"/>
        <w:numPr>
          <w:ilvl w:val="0"/>
          <w:numId w:val="43"/>
        </w:numPr>
        <w:spacing w:before="0" w:after="0"/>
        <w:ind w:left="426"/>
        <w:jc w:val="left"/>
        <w:rPr>
          <w:b/>
        </w:rPr>
      </w:pPr>
      <w:r w:rsidRPr="005647D7">
        <w:t>Zamawiający wyznaczy osobę lub osoby ze strony Muzeum, które będą uczestniczyć w II etapie procesu rekrutacji, celem potwierdzenia, że wybrani przez Wykonawcę kandydaci spełniają oczekiwania Zamawiającego.</w:t>
      </w:r>
    </w:p>
    <w:p w:rsidR="00C614CD" w:rsidRPr="005647D7" w:rsidRDefault="00C614CD" w:rsidP="00B107C8">
      <w:pPr>
        <w:pStyle w:val="Akapitzlist"/>
        <w:numPr>
          <w:ilvl w:val="0"/>
          <w:numId w:val="43"/>
        </w:numPr>
        <w:spacing w:before="0" w:after="0"/>
        <w:ind w:left="426"/>
        <w:jc w:val="left"/>
        <w:rPr>
          <w:b/>
        </w:rPr>
      </w:pPr>
      <w:r w:rsidRPr="005647D7">
        <w:t xml:space="preserve">Rekrutacje II etapu muszą zakończyć się nie później niż </w:t>
      </w:r>
      <w:r w:rsidR="00E901CF">
        <w:t>1</w:t>
      </w:r>
      <w:r w:rsidR="0024301D">
        <w:t>2</w:t>
      </w:r>
      <w:r w:rsidRPr="005647D7">
        <w:t xml:space="preserve"> września 2014.</w:t>
      </w:r>
    </w:p>
    <w:p w:rsidR="00C614CD" w:rsidRPr="005647D7" w:rsidRDefault="00C614CD" w:rsidP="00B107C8">
      <w:pPr>
        <w:pStyle w:val="Akapitzlist"/>
        <w:numPr>
          <w:ilvl w:val="0"/>
          <w:numId w:val="43"/>
        </w:numPr>
        <w:spacing w:before="0" w:after="0"/>
        <w:ind w:left="426"/>
        <w:jc w:val="left"/>
      </w:pPr>
      <w:r w:rsidRPr="005647D7">
        <w:t>Po zakończeniu rekrutacji i podpisaniu przez wszystkich pracowników umów z Wykonawcą, pracownicy rozpoczną cykl szkoleń przewidzianych pr</w:t>
      </w:r>
      <w:r>
        <w:t>zez Zamawiającego</w:t>
      </w:r>
      <w:r w:rsidRPr="005647D7">
        <w:t>. Pełny harmonogram szkoleń zostanie przedstawiony Wykonawcy po podpisaniu umowy.</w:t>
      </w:r>
      <w:r w:rsidR="00675548">
        <w:t xml:space="preserve"> O terminie przeprowadzenia szkoleń Zamawiający poinformuje Wykonawcę z 2 tygodniowym wyprzedzeniem.</w:t>
      </w:r>
      <w:r w:rsidR="00351B43">
        <w:t xml:space="preserve"> Cykl szkoleń rozpocznie się nie później niż 1 października br.</w:t>
      </w:r>
    </w:p>
    <w:p w:rsidR="00C614CD" w:rsidRPr="005647D7" w:rsidRDefault="00C614CD" w:rsidP="00B107C8">
      <w:pPr>
        <w:pStyle w:val="Akapitzlist"/>
        <w:numPr>
          <w:ilvl w:val="0"/>
          <w:numId w:val="43"/>
        </w:numPr>
        <w:spacing w:before="0" w:after="0"/>
        <w:ind w:left="426"/>
        <w:jc w:val="left"/>
      </w:pPr>
      <w:r w:rsidRPr="005647D7">
        <w:lastRenderedPageBreak/>
        <w:t>Zamawiający poinformuje Wykonawcę, a ten swoich pracowników o dokładnym dniu rozpoczęcia wykonywania obowiązków na rzecz Muzeum z 2 tygodniowym wyprzedzeniem. Rozpoczęcie wykonywania obowiązków</w:t>
      </w:r>
      <w:r w:rsidR="00E901CF">
        <w:t xml:space="preserve"> na wyznaczonych stanowiskach</w:t>
      </w:r>
      <w:r w:rsidRPr="005647D7">
        <w:t xml:space="preserve"> nie nastąpi później niż 2</w:t>
      </w:r>
      <w:r w:rsidR="00675548">
        <w:t>6</w:t>
      </w:r>
      <w:r w:rsidRPr="005647D7">
        <w:t xml:space="preserve"> października br.</w:t>
      </w:r>
      <w:r w:rsidR="00675548">
        <w:t xml:space="preserve"> </w:t>
      </w:r>
    </w:p>
    <w:p w:rsidR="00C614CD" w:rsidRDefault="00C614CD" w:rsidP="00C614CD">
      <w:pPr>
        <w:spacing w:after="0"/>
        <w:rPr>
          <w:b/>
        </w:rPr>
      </w:pPr>
    </w:p>
    <w:p w:rsidR="00C614CD" w:rsidRDefault="00C614CD" w:rsidP="00B107C8">
      <w:pPr>
        <w:pStyle w:val="Akapitzlist"/>
        <w:numPr>
          <w:ilvl w:val="0"/>
          <w:numId w:val="42"/>
        </w:numPr>
        <w:spacing w:before="0" w:after="0"/>
        <w:jc w:val="center"/>
        <w:rPr>
          <w:b/>
        </w:rPr>
      </w:pPr>
      <w:r>
        <w:rPr>
          <w:b/>
        </w:rPr>
        <w:t>Skierowanie do pracy</w:t>
      </w:r>
    </w:p>
    <w:p w:rsidR="00C614CD" w:rsidRDefault="00C614CD" w:rsidP="00C614CD">
      <w:pPr>
        <w:spacing w:after="0"/>
        <w:ind w:left="360"/>
      </w:pPr>
      <w:r>
        <w:t>Osoby skierowane do pracy, zobowiązane są do stawien</w:t>
      </w:r>
      <w:r w:rsidR="0024301D">
        <w:t>ia się</w:t>
      </w:r>
      <w:r>
        <w:t xml:space="preserve"> w dniu rozpoczęcia świadczenia pracy w Muzeum według ustalonego przez Wykonawcę grafiku pracy. </w:t>
      </w:r>
    </w:p>
    <w:p w:rsidR="00DB3522" w:rsidRPr="00217C8C" w:rsidRDefault="00DB3522" w:rsidP="00C614CD">
      <w:pPr>
        <w:spacing w:after="0"/>
        <w:ind w:left="360"/>
        <w:rPr>
          <w:b/>
        </w:rPr>
      </w:pPr>
    </w:p>
    <w:p w:rsidR="00C614CD" w:rsidRDefault="00C614CD" w:rsidP="00B107C8">
      <w:pPr>
        <w:pStyle w:val="Akapitzlist"/>
        <w:numPr>
          <w:ilvl w:val="0"/>
          <w:numId w:val="42"/>
        </w:numPr>
        <w:spacing w:before="0" w:after="0"/>
        <w:jc w:val="center"/>
        <w:rPr>
          <w:b/>
        </w:rPr>
      </w:pPr>
      <w:r w:rsidRPr="00FB7969">
        <w:rPr>
          <w:b/>
        </w:rPr>
        <w:t>Opieka nad pracownikami</w:t>
      </w:r>
    </w:p>
    <w:p w:rsidR="00C614CD" w:rsidRPr="00FB7969" w:rsidRDefault="00C614CD" w:rsidP="00B107C8">
      <w:pPr>
        <w:pStyle w:val="Akapitzlist"/>
        <w:numPr>
          <w:ilvl w:val="0"/>
          <w:numId w:val="44"/>
        </w:numPr>
        <w:spacing w:before="0" w:after="0"/>
        <w:ind w:left="426"/>
        <w:jc w:val="left"/>
        <w:rPr>
          <w:b/>
        </w:rPr>
      </w:pPr>
      <w:r w:rsidRPr="00941565">
        <w:t xml:space="preserve">Zamawiający wymaga, </w:t>
      </w:r>
      <w:r>
        <w:t>aby</w:t>
      </w:r>
      <w:r w:rsidRPr="00941565">
        <w:t xml:space="preserve"> Wykonawca wyznaczy</w:t>
      </w:r>
      <w:r>
        <w:t>ł</w:t>
      </w:r>
      <w:r w:rsidRPr="00941565">
        <w:t xml:space="preserve"> osobę</w:t>
      </w:r>
      <w:r>
        <w:t>,</w:t>
      </w:r>
      <w:r w:rsidRPr="00941565">
        <w:t xml:space="preserve"> która będzie pełnić rolę opiekuna pracowników. </w:t>
      </w:r>
    </w:p>
    <w:p w:rsidR="00C614CD" w:rsidRPr="00FB7969" w:rsidRDefault="00C614CD" w:rsidP="00B107C8">
      <w:pPr>
        <w:pStyle w:val="Akapitzlist"/>
        <w:numPr>
          <w:ilvl w:val="0"/>
          <w:numId w:val="44"/>
        </w:numPr>
        <w:spacing w:before="0" w:after="0"/>
        <w:ind w:left="426"/>
        <w:jc w:val="left"/>
        <w:rPr>
          <w:b/>
        </w:rPr>
      </w:pPr>
      <w:r w:rsidRPr="00941565">
        <w:t xml:space="preserve">Zamawiający umożliwi pełnienie dyżuru opiekunowi pracowników na terenie Muzeum, nie rzadziej niż raz w miesiącu. Dyżur ten ma zapewnić pracownikom bezpośredni kontakt z </w:t>
      </w:r>
      <w:r w:rsidR="007E1E98">
        <w:t>Wykonawcą</w:t>
      </w:r>
      <w:r w:rsidR="007E1E98" w:rsidRPr="00941565">
        <w:t xml:space="preserve"> </w:t>
      </w:r>
      <w:r w:rsidRPr="00941565">
        <w:t xml:space="preserve">na terenie miejsca pracy, co umożliwi załatwianie wszelkich spraw formalnych z </w:t>
      </w:r>
      <w:r w:rsidR="007E1E98">
        <w:t>Wykonawcą</w:t>
      </w:r>
      <w:r w:rsidR="007E1E98" w:rsidRPr="00941565">
        <w:t xml:space="preserve"> </w:t>
      </w:r>
      <w:r w:rsidRPr="00941565">
        <w:t>w godzinach pełnienia dyżurów.</w:t>
      </w:r>
    </w:p>
    <w:p w:rsidR="00C614CD" w:rsidRPr="00FB7969" w:rsidRDefault="00C614CD" w:rsidP="00B107C8">
      <w:pPr>
        <w:pStyle w:val="Akapitzlist"/>
        <w:numPr>
          <w:ilvl w:val="0"/>
          <w:numId w:val="44"/>
        </w:numPr>
        <w:spacing w:before="0" w:after="0"/>
        <w:ind w:left="426"/>
        <w:jc w:val="left"/>
        <w:rPr>
          <w:b/>
        </w:rPr>
      </w:pPr>
      <w:r w:rsidRPr="00941565">
        <w:t>Ilość dni i godzin pełnienia dyżuru zostanie potwierdzona umową z Wykonawcą.</w:t>
      </w:r>
    </w:p>
    <w:p w:rsidR="00C614CD" w:rsidRPr="00FB7969" w:rsidRDefault="00C614CD" w:rsidP="00B107C8">
      <w:pPr>
        <w:pStyle w:val="Akapitzlist"/>
        <w:numPr>
          <w:ilvl w:val="0"/>
          <w:numId w:val="44"/>
        </w:numPr>
        <w:spacing w:before="0" w:after="0"/>
        <w:ind w:left="426"/>
        <w:jc w:val="left"/>
        <w:rPr>
          <w:b/>
        </w:rPr>
      </w:pPr>
      <w:r>
        <w:t>Zamawiający zapewni wszystkim pracownikom Wykonawcy pomieszczenie socjalne i szatnię. Pomieszczenia te będą wykorzystywane przez pracowników wyłącznie w godzinach pracy, w celach do tego przeznaczonych.</w:t>
      </w:r>
    </w:p>
    <w:p w:rsidR="00C614CD" w:rsidRPr="00FB7969" w:rsidRDefault="00C614CD" w:rsidP="00C614CD">
      <w:pPr>
        <w:spacing w:after="0"/>
      </w:pPr>
    </w:p>
    <w:p w:rsidR="00C614CD" w:rsidRDefault="00C614CD" w:rsidP="00B107C8">
      <w:pPr>
        <w:pStyle w:val="Akapitzlist"/>
        <w:numPr>
          <w:ilvl w:val="0"/>
          <w:numId w:val="48"/>
        </w:numPr>
        <w:spacing w:before="0" w:after="0"/>
        <w:jc w:val="left"/>
        <w:rPr>
          <w:b/>
        </w:rPr>
      </w:pPr>
      <w:r>
        <w:rPr>
          <w:b/>
        </w:rPr>
        <w:t>OBWIĄZKI</w:t>
      </w:r>
      <w:r w:rsidRPr="002244D8">
        <w:rPr>
          <w:b/>
        </w:rPr>
        <w:t xml:space="preserve"> WYKONAWCY</w:t>
      </w:r>
    </w:p>
    <w:p w:rsidR="00C614CD" w:rsidRPr="002244D8" w:rsidRDefault="00C614CD" w:rsidP="00C614CD">
      <w:pPr>
        <w:spacing w:after="0"/>
      </w:pPr>
      <w:r w:rsidRPr="002244D8">
        <w:t>Do obowiązków Wykonawcy należy:</w:t>
      </w:r>
    </w:p>
    <w:p w:rsidR="00C614CD" w:rsidRPr="00FB7969" w:rsidRDefault="00C614CD" w:rsidP="00B107C8">
      <w:pPr>
        <w:pStyle w:val="Akapitzlist"/>
        <w:numPr>
          <w:ilvl w:val="0"/>
          <w:numId w:val="45"/>
        </w:numPr>
        <w:spacing w:before="0" w:after="0"/>
        <w:ind w:left="426"/>
        <w:jc w:val="left"/>
        <w:rPr>
          <w:b/>
        </w:rPr>
      </w:pPr>
      <w:r>
        <w:t xml:space="preserve">Prowadzenie wszelkich prac związanych z obsługą kadrowo-płacową pracowników. </w:t>
      </w:r>
    </w:p>
    <w:p w:rsidR="00C614CD" w:rsidRPr="00FB7969" w:rsidRDefault="00C614CD" w:rsidP="00B107C8">
      <w:pPr>
        <w:pStyle w:val="Akapitzlist"/>
        <w:numPr>
          <w:ilvl w:val="0"/>
          <w:numId w:val="45"/>
        </w:numPr>
        <w:spacing w:before="0" w:after="0"/>
        <w:ind w:left="426"/>
        <w:jc w:val="left"/>
        <w:rPr>
          <w:b/>
        </w:rPr>
      </w:pPr>
      <w:r>
        <w:t>Terminowe wypłacanie wynagrodzenia za pracę wykonywaną na rzecz Zamawiającego.</w:t>
      </w:r>
    </w:p>
    <w:p w:rsidR="00C614CD" w:rsidRPr="00FB7969" w:rsidRDefault="00C614CD" w:rsidP="00B107C8">
      <w:pPr>
        <w:pStyle w:val="Akapitzlist"/>
        <w:numPr>
          <w:ilvl w:val="0"/>
          <w:numId w:val="45"/>
        </w:numPr>
        <w:spacing w:before="0" w:after="0"/>
        <w:ind w:left="426"/>
        <w:jc w:val="left"/>
        <w:rPr>
          <w:b/>
        </w:rPr>
      </w:pPr>
      <w:r>
        <w:t xml:space="preserve">Sporządzanie </w:t>
      </w:r>
      <w:r w:rsidR="00696705">
        <w:t>miesięcznych</w:t>
      </w:r>
      <w:r>
        <w:t xml:space="preserve"> </w:t>
      </w:r>
      <w:r w:rsidRPr="009023D4">
        <w:t>grafik</w:t>
      </w:r>
      <w:r>
        <w:t>ów</w:t>
      </w:r>
      <w:r w:rsidRPr="009023D4">
        <w:t xml:space="preserve"> </w:t>
      </w:r>
      <w:r>
        <w:t>pracy</w:t>
      </w:r>
      <w:r w:rsidR="00A16AD6">
        <w:t xml:space="preserve"> na podstawie szczegółowego zapotrzebowania przesyłanego przez Zamawiającego z dwutygodniowym wyprzedzeniem</w:t>
      </w:r>
      <w:r>
        <w:t xml:space="preserve"> Grafiki muszą zostać przesłane drogą mailową na wskazany adres do akceptacji koordynatora. </w:t>
      </w:r>
    </w:p>
    <w:p w:rsidR="00C614CD" w:rsidRPr="00FB7969" w:rsidRDefault="00C614CD" w:rsidP="00B107C8">
      <w:pPr>
        <w:pStyle w:val="Akapitzlist"/>
        <w:numPr>
          <w:ilvl w:val="0"/>
          <w:numId w:val="45"/>
        </w:numPr>
        <w:spacing w:before="0" w:after="0"/>
        <w:ind w:left="426"/>
        <w:jc w:val="left"/>
        <w:rPr>
          <w:b/>
        </w:rPr>
      </w:pPr>
      <w:r w:rsidRPr="00FB7969">
        <w:rPr>
          <w:rFonts w:cs="Tahoma"/>
        </w:rPr>
        <w:t xml:space="preserve">Zamawiający zastrzega sobie prawo do żądania zmiany jakiejkolwiek z osób wyznaczonych do </w:t>
      </w:r>
      <w:r>
        <w:rPr>
          <w:rFonts w:cs="Tahoma"/>
        </w:rPr>
        <w:t>wykonywania obowiązków na danym stanowisku w</w:t>
      </w:r>
      <w:r w:rsidRPr="00FB7969">
        <w:rPr>
          <w:rFonts w:cs="Tahoma"/>
        </w:rPr>
        <w:t xml:space="preserve"> siedzibie Zamawiającego. Wykonawca będzie zobowiązany do zastosowania się do żądania Zamawiającego i wyznaczenia innej osoby do </w:t>
      </w:r>
      <w:r>
        <w:rPr>
          <w:rFonts w:cs="Tahoma"/>
        </w:rPr>
        <w:t>wykonywania obowiązków</w:t>
      </w:r>
      <w:r w:rsidRPr="00FB7969">
        <w:rPr>
          <w:rFonts w:cs="Tahoma"/>
        </w:rPr>
        <w:t xml:space="preserve">. </w:t>
      </w:r>
      <w:r w:rsidRPr="007A15A8">
        <w:t xml:space="preserve">Zapewnienie zmiany zatrudnionego pracownika </w:t>
      </w:r>
      <w:r>
        <w:t xml:space="preserve">powinno nastąpić </w:t>
      </w:r>
      <w:r w:rsidRPr="007A15A8">
        <w:t xml:space="preserve">w uzasadnionych przypadkach, w szczególności: niewłaściwego świadczenia pracy przez niego, rezygnacji z zatrudnienia, porzucenia miejsca pracy. </w:t>
      </w:r>
    </w:p>
    <w:p w:rsidR="00C614CD" w:rsidRPr="00FB7969" w:rsidRDefault="00C614CD" w:rsidP="00B107C8">
      <w:pPr>
        <w:pStyle w:val="Akapitzlist"/>
        <w:numPr>
          <w:ilvl w:val="0"/>
          <w:numId w:val="45"/>
        </w:numPr>
        <w:spacing w:before="0" w:after="0"/>
        <w:ind w:left="426"/>
        <w:jc w:val="left"/>
        <w:rPr>
          <w:b/>
        </w:rPr>
      </w:pPr>
      <w:r w:rsidRPr="007A15A8">
        <w:t xml:space="preserve">Zmiana pracownika powinna nastąpić w terminie nie narażającym Zamawiającego na nierzetelne wykonywanie obowiązków wobec zwiedzających i klientów Muzeum. Zamawiający rozumie przez to zmianę pracownika w terminie umożliwiającym Zamawiającemu przeprowadzenie podstawowych szkoleń </w:t>
      </w:r>
      <w:r>
        <w:t xml:space="preserve">pozwalających na </w:t>
      </w:r>
      <w:r w:rsidRPr="007A15A8">
        <w:t xml:space="preserve">podjęcie pracy przez nowego pracownika. </w:t>
      </w:r>
    </w:p>
    <w:p w:rsidR="00C614CD" w:rsidRPr="00FB7969" w:rsidRDefault="00C614CD" w:rsidP="00B107C8">
      <w:pPr>
        <w:pStyle w:val="Akapitzlist"/>
        <w:numPr>
          <w:ilvl w:val="0"/>
          <w:numId w:val="45"/>
        </w:numPr>
        <w:spacing w:before="0" w:after="0"/>
        <w:ind w:left="426"/>
        <w:jc w:val="left"/>
        <w:rPr>
          <w:b/>
        </w:rPr>
      </w:pPr>
      <w:r w:rsidRPr="007A15A8">
        <w:t>Wykonawca</w:t>
      </w:r>
      <w:r>
        <w:t>, w razie konieczności,</w:t>
      </w:r>
      <w:r w:rsidRPr="007A15A8">
        <w:t xml:space="preserve"> przeprowadzi kolejne rekrutacje bez udziału Zamawiającego, ale z uwzględnieniem określonych kwalifikacji i umiejętności wymaganych na poszczególnych stanowiskach. Zamawiający musi zaakceptować </w:t>
      </w:r>
      <w:r w:rsidR="00CB2366">
        <w:t xml:space="preserve">wskazane </w:t>
      </w:r>
      <w:r w:rsidRPr="007A15A8">
        <w:t xml:space="preserve">przez Wykonawcę </w:t>
      </w:r>
      <w:r>
        <w:t>osoby.</w:t>
      </w:r>
    </w:p>
    <w:p w:rsidR="00C614CD" w:rsidRPr="00FB7969" w:rsidRDefault="00C614CD" w:rsidP="00B107C8">
      <w:pPr>
        <w:pStyle w:val="Akapitzlist"/>
        <w:numPr>
          <w:ilvl w:val="0"/>
          <w:numId w:val="45"/>
        </w:numPr>
        <w:spacing w:before="0" w:after="0"/>
        <w:ind w:left="426"/>
        <w:jc w:val="left"/>
        <w:rPr>
          <w:b/>
        </w:rPr>
      </w:pPr>
      <w:r w:rsidRPr="007A15A8">
        <w:t>Podpisanie z</w:t>
      </w:r>
      <w:r w:rsidR="00CB2366">
        <w:t xml:space="preserve"> </w:t>
      </w:r>
      <w:r w:rsidRPr="007A15A8">
        <w:t>pracownikami oświadczeń o odpowiedzialności materialnej za powierzone mienie</w:t>
      </w:r>
      <w:r w:rsidR="00CB2366">
        <w:t xml:space="preserve"> w przypadkach wskazanych przez Zamawiającego</w:t>
      </w:r>
      <w:r>
        <w:t>.</w:t>
      </w:r>
    </w:p>
    <w:p w:rsidR="00C614CD" w:rsidRPr="00FB7969" w:rsidRDefault="00C614CD" w:rsidP="00B107C8">
      <w:pPr>
        <w:pStyle w:val="Akapitzlist"/>
        <w:numPr>
          <w:ilvl w:val="0"/>
          <w:numId w:val="45"/>
        </w:numPr>
        <w:spacing w:before="0" w:after="0"/>
        <w:ind w:left="426"/>
        <w:jc w:val="left"/>
        <w:rPr>
          <w:b/>
        </w:rPr>
      </w:pPr>
      <w:r w:rsidRPr="00941565">
        <w:t>Wykonawca będzie zobowiązany co najmniej raz w miesiącu</w:t>
      </w:r>
      <w:r>
        <w:t>, a w uzasadnionych przypadkach na każde żądanie,</w:t>
      </w:r>
      <w:r w:rsidRPr="00941565">
        <w:t xml:space="preserve"> przedłożyć Zamawiającemu raport uwzględniający listy osób świadczących usługi </w:t>
      </w:r>
      <w:r w:rsidRPr="00941565">
        <w:lastRenderedPageBreak/>
        <w:t>na każdym dyżurze w imieniu Wykonawcy oraz do raportowania przebiegu realizacji zamówienia.</w:t>
      </w:r>
    </w:p>
    <w:p w:rsidR="00C614CD" w:rsidRPr="00FB7969" w:rsidRDefault="00C614CD" w:rsidP="00B107C8">
      <w:pPr>
        <w:pStyle w:val="Akapitzlist"/>
        <w:numPr>
          <w:ilvl w:val="0"/>
          <w:numId w:val="45"/>
        </w:numPr>
        <w:spacing w:before="0" w:after="0"/>
        <w:ind w:left="426"/>
        <w:jc w:val="left"/>
        <w:rPr>
          <w:b/>
        </w:rPr>
      </w:pPr>
      <w:r w:rsidRPr="00FB7969">
        <w:rPr>
          <w:rFonts w:cs="Tahoma"/>
        </w:rPr>
        <w:t>Wykonawca ponosi odpowiedzialność majątkową za powierzony mu przez Zamawiającego sprzęt. Wykonawca zobowiązany jest do posiadania</w:t>
      </w:r>
      <w:r>
        <w:rPr>
          <w:rFonts w:cs="Tahoma"/>
        </w:rPr>
        <w:t>,</w:t>
      </w:r>
      <w:r w:rsidRPr="00FB7969">
        <w:rPr>
          <w:rFonts w:cs="Tahoma"/>
        </w:rPr>
        <w:t xml:space="preserve"> w okresie obowiązywania umowy</w:t>
      </w:r>
      <w:r>
        <w:rPr>
          <w:rFonts w:cs="Tahoma"/>
        </w:rPr>
        <w:t>,</w:t>
      </w:r>
      <w:r w:rsidRPr="00FB7969">
        <w:rPr>
          <w:rFonts w:cs="Tahoma"/>
        </w:rPr>
        <w:t xml:space="preserve"> ważnego ubezpieczenia od odpowiedzialności cywilnej za szkody wyrządzone przy wykonywaniu czynności objętych zamówi</w:t>
      </w:r>
      <w:r>
        <w:rPr>
          <w:rFonts w:cs="Tahoma"/>
        </w:rPr>
        <w:t>eniem na kwotę nie mniejszą niż 800 tysięcy</w:t>
      </w:r>
      <w:r w:rsidRPr="00FB7969">
        <w:rPr>
          <w:rFonts w:cs="Tahoma"/>
        </w:rPr>
        <w:t xml:space="preserve"> zł.</w:t>
      </w:r>
    </w:p>
    <w:p w:rsidR="00C614CD" w:rsidRDefault="00C614CD" w:rsidP="00C614CD">
      <w:pPr>
        <w:spacing w:after="0"/>
      </w:pPr>
    </w:p>
    <w:p w:rsidR="00EC3DBA" w:rsidRDefault="00EC3DBA" w:rsidP="00C614CD">
      <w:pPr>
        <w:spacing w:after="0"/>
      </w:pPr>
    </w:p>
    <w:p w:rsidR="00EC3DBA" w:rsidRDefault="00EC3DBA" w:rsidP="00C614CD">
      <w:pPr>
        <w:spacing w:after="0"/>
      </w:pPr>
    </w:p>
    <w:p w:rsidR="00EC3DBA" w:rsidRPr="00941565" w:rsidRDefault="00EC3DBA" w:rsidP="00C614CD">
      <w:pPr>
        <w:spacing w:after="0"/>
      </w:pPr>
    </w:p>
    <w:p w:rsidR="00C614CD" w:rsidRPr="005647D7" w:rsidRDefault="00C614CD" w:rsidP="00B107C8">
      <w:pPr>
        <w:pStyle w:val="Akapitzlist"/>
        <w:numPr>
          <w:ilvl w:val="0"/>
          <w:numId w:val="49"/>
        </w:numPr>
        <w:spacing w:before="0" w:after="0"/>
        <w:jc w:val="left"/>
        <w:rPr>
          <w:rFonts w:cs="Tahoma"/>
          <w:b/>
          <w:bCs/>
          <w:u w:val="single"/>
        </w:rPr>
      </w:pPr>
      <w:r w:rsidRPr="005647D7">
        <w:rPr>
          <w:rFonts w:cs="Tahoma"/>
          <w:b/>
          <w:bCs/>
          <w:u w:val="single"/>
        </w:rPr>
        <w:t>OBOWIĄZKI ZAMAWIAJĄCEGO</w:t>
      </w:r>
    </w:p>
    <w:p w:rsidR="00C614CD" w:rsidRPr="005647D7" w:rsidRDefault="00C614CD" w:rsidP="00C614CD">
      <w:pPr>
        <w:pStyle w:val="Akapitzlist"/>
        <w:spacing w:after="0"/>
        <w:ind w:left="3552"/>
        <w:rPr>
          <w:b/>
        </w:rPr>
      </w:pPr>
    </w:p>
    <w:p w:rsidR="00C614CD" w:rsidRPr="00FB7969" w:rsidRDefault="00C614CD" w:rsidP="00B107C8">
      <w:pPr>
        <w:pStyle w:val="Akapitzlist"/>
        <w:numPr>
          <w:ilvl w:val="0"/>
          <w:numId w:val="46"/>
        </w:numPr>
        <w:spacing w:before="0" w:after="0"/>
        <w:jc w:val="center"/>
        <w:rPr>
          <w:b/>
        </w:rPr>
      </w:pPr>
      <w:r w:rsidRPr="00FB7969">
        <w:rPr>
          <w:rFonts w:cs="Tahoma"/>
          <w:b/>
          <w:bCs/>
        </w:rPr>
        <w:t xml:space="preserve">Obowiązki Zamawiającego względem </w:t>
      </w:r>
      <w:r w:rsidR="00696705">
        <w:rPr>
          <w:rFonts w:cs="Tahoma"/>
          <w:b/>
          <w:bCs/>
        </w:rPr>
        <w:t>pracowników</w:t>
      </w:r>
      <w:r w:rsidRPr="00FB7969">
        <w:rPr>
          <w:rFonts w:cs="Tahoma"/>
          <w:b/>
          <w:bCs/>
        </w:rPr>
        <w:t>:</w:t>
      </w:r>
    </w:p>
    <w:p w:rsidR="00C614CD" w:rsidRPr="005A57E9" w:rsidRDefault="00C614CD" w:rsidP="00B107C8">
      <w:pPr>
        <w:pStyle w:val="Akapitzlist"/>
        <w:numPr>
          <w:ilvl w:val="0"/>
          <w:numId w:val="47"/>
        </w:numPr>
        <w:spacing w:before="0" w:after="0"/>
        <w:ind w:left="426"/>
        <w:jc w:val="left"/>
        <w:rPr>
          <w:b/>
        </w:rPr>
      </w:pPr>
      <w:r w:rsidRPr="00FB7969">
        <w:rPr>
          <w:rFonts w:cs="Tahoma"/>
          <w:bCs/>
        </w:rPr>
        <w:t xml:space="preserve">Zamawiający zapozna </w:t>
      </w:r>
      <w:r w:rsidR="00696705">
        <w:rPr>
          <w:rFonts w:cs="Tahoma"/>
          <w:bCs/>
        </w:rPr>
        <w:t>pracowników</w:t>
      </w:r>
      <w:r w:rsidR="00696705" w:rsidRPr="00FB7969">
        <w:rPr>
          <w:rFonts w:cs="Tahoma"/>
          <w:bCs/>
        </w:rPr>
        <w:t xml:space="preserve"> </w:t>
      </w:r>
      <w:r w:rsidRPr="00FB7969">
        <w:rPr>
          <w:rFonts w:cs="Tahoma"/>
          <w:bCs/>
        </w:rPr>
        <w:t>z</w:t>
      </w:r>
      <w:r>
        <w:rPr>
          <w:rFonts w:cs="Tahoma"/>
          <w:bCs/>
        </w:rPr>
        <w:t>e wszystkimi regulaminami</w:t>
      </w:r>
      <w:r w:rsidRPr="00FB7969">
        <w:rPr>
          <w:rFonts w:cs="Tahoma"/>
          <w:bCs/>
        </w:rPr>
        <w:t xml:space="preserve"> obowiązującymi w Muzeum</w:t>
      </w:r>
      <w:r>
        <w:rPr>
          <w:rFonts w:cs="Tahoma"/>
          <w:bCs/>
        </w:rPr>
        <w:t>, niezbędnymi do wykonywania obowiązków na poszczególnych stanowiskach.</w:t>
      </w:r>
    </w:p>
    <w:p w:rsidR="00C614CD" w:rsidRPr="002244D8" w:rsidRDefault="00C614CD" w:rsidP="00B107C8">
      <w:pPr>
        <w:pStyle w:val="Akapitzlist"/>
        <w:numPr>
          <w:ilvl w:val="0"/>
          <w:numId w:val="47"/>
        </w:numPr>
        <w:spacing w:before="0" w:after="0"/>
        <w:ind w:left="426"/>
        <w:jc w:val="left"/>
        <w:rPr>
          <w:b/>
        </w:rPr>
      </w:pPr>
      <w:r w:rsidRPr="005A57E9">
        <w:rPr>
          <w:rFonts w:cs="Tahoma"/>
          <w:bCs/>
        </w:rPr>
        <w:t xml:space="preserve">Zamawiający dopuszcza zmiany </w:t>
      </w:r>
      <w:r>
        <w:rPr>
          <w:rFonts w:cs="Tahoma"/>
          <w:bCs/>
        </w:rPr>
        <w:t>w regulaminach</w:t>
      </w:r>
      <w:r w:rsidRPr="005A57E9">
        <w:rPr>
          <w:rFonts w:cs="Tahoma"/>
          <w:bCs/>
        </w:rPr>
        <w:t xml:space="preserve">, o czym poinformuje Wykonawcę z odpowiednim wyprzedzeniem. </w:t>
      </w:r>
    </w:p>
    <w:p w:rsidR="00C614CD" w:rsidRPr="002244D8" w:rsidRDefault="00C614CD" w:rsidP="00B107C8">
      <w:pPr>
        <w:pStyle w:val="Akapitzlist"/>
        <w:numPr>
          <w:ilvl w:val="0"/>
          <w:numId w:val="47"/>
        </w:numPr>
        <w:spacing w:before="0" w:after="0"/>
        <w:ind w:left="426"/>
        <w:jc w:val="left"/>
        <w:rPr>
          <w:b/>
        </w:rPr>
      </w:pPr>
      <w:r w:rsidRPr="002244D8">
        <w:rPr>
          <w:rFonts w:cs="Tahoma"/>
          <w:bCs/>
        </w:rPr>
        <w:t>Z chwilą przystąpienia do pracy p</w:t>
      </w:r>
      <w:r w:rsidR="00696705">
        <w:rPr>
          <w:rFonts w:cs="Tahoma"/>
          <w:bCs/>
        </w:rPr>
        <w:t>racownicy</w:t>
      </w:r>
      <w:r w:rsidRPr="002244D8">
        <w:rPr>
          <w:rFonts w:cs="Tahoma"/>
          <w:bCs/>
        </w:rPr>
        <w:t xml:space="preserve"> mus</w:t>
      </w:r>
      <w:r w:rsidR="00696705">
        <w:rPr>
          <w:rFonts w:cs="Tahoma"/>
          <w:bCs/>
        </w:rPr>
        <w:t>zą</w:t>
      </w:r>
      <w:r w:rsidRPr="002244D8">
        <w:rPr>
          <w:rFonts w:cs="Tahoma"/>
          <w:bCs/>
        </w:rPr>
        <w:t xml:space="preserve"> przestrzegać zapisów określonych w tych dokumentach. </w:t>
      </w:r>
    </w:p>
    <w:p w:rsidR="00C614CD" w:rsidRPr="005A57E9" w:rsidRDefault="00C614CD" w:rsidP="00B107C8">
      <w:pPr>
        <w:pStyle w:val="Akapitzlist"/>
        <w:numPr>
          <w:ilvl w:val="0"/>
          <w:numId w:val="39"/>
        </w:numPr>
        <w:autoSpaceDE w:val="0"/>
        <w:autoSpaceDN w:val="0"/>
        <w:adjustRightInd w:val="0"/>
        <w:spacing w:before="0" w:after="0"/>
        <w:ind w:left="426"/>
        <w:rPr>
          <w:rFonts w:cs="Tahoma"/>
          <w:b/>
          <w:bCs/>
        </w:rPr>
      </w:pPr>
      <w:r w:rsidRPr="005A57E9">
        <w:rPr>
          <w:rFonts w:cs="Tahoma"/>
          <w:bCs/>
        </w:rPr>
        <w:t>Zamawiający zapewnia pracownikom stanowiska pracy umożliwiające prawidłową realizację obowiązków służbowych.</w:t>
      </w:r>
    </w:p>
    <w:p w:rsidR="00C614CD" w:rsidRPr="00FB7969" w:rsidRDefault="00C614CD" w:rsidP="00B107C8">
      <w:pPr>
        <w:pStyle w:val="Akapitzlist"/>
        <w:numPr>
          <w:ilvl w:val="0"/>
          <w:numId w:val="39"/>
        </w:numPr>
        <w:autoSpaceDE w:val="0"/>
        <w:autoSpaceDN w:val="0"/>
        <w:adjustRightInd w:val="0"/>
        <w:spacing w:before="0" w:after="0"/>
        <w:ind w:left="426"/>
        <w:rPr>
          <w:rFonts w:cs="Tahoma"/>
          <w:b/>
          <w:bCs/>
        </w:rPr>
      </w:pPr>
      <w:r>
        <w:rPr>
          <w:rFonts w:cs="Tahoma"/>
          <w:bCs/>
        </w:rPr>
        <w:t xml:space="preserve">Zamawiający wyznaczy, najpóźniej z chwilą podpisania umowy, koordynatora do bieżących kontaktów z Wykonawcą oraz nadzoru nad wykonywaniem umowy. </w:t>
      </w:r>
    </w:p>
    <w:p w:rsidR="00C614CD" w:rsidRPr="00FB7969" w:rsidRDefault="00C614CD" w:rsidP="00B107C8">
      <w:pPr>
        <w:pStyle w:val="Akapitzlist"/>
        <w:numPr>
          <w:ilvl w:val="0"/>
          <w:numId w:val="39"/>
        </w:numPr>
        <w:autoSpaceDE w:val="0"/>
        <w:autoSpaceDN w:val="0"/>
        <w:adjustRightInd w:val="0"/>
        <w:spacing w:before="0" w:after="0"/>
        <w:ind w:left="426"/>
        <w:rPr>
          <w:rFonts w:cs="Tahoma"/>
          <w:b/>
          <w:bCs/>
        </w:rPr>
      </w:pPr>
      <w:r>
        <w:rPr>
          <w:rFonts w:cs="Tahoma"/>
          <w:bCs/>
        </w:rPr>
        <w:t xml:space="preserve">Zamawiający przeprowadzi poniższe szkolenia dla wszystkich pracowników skierowanych do pracy w Muzeum Historii Żydów Polskich: </w:t>
      </w:r>
    </w:p>
    <w:p w:rsidR="00C614CD" w:rsidRDefault="00C614CD" w:rsidP="00C614CD">
      <w:pPr>
        <w:spacing w:after="0"/>
        <w:rPr>
          <w:rFonts w:cs="Tahoma"/>
        </w:rPr>
      </w:pPr>
    </w:p>
    <w:p w:rsidR="00C614CD" w:rsidRPr="00D96E85" w:rsidRDefault="00C614CD" w:rsidP="00C614CD">
      <w:pPr>
        <w:spacing w:after="0"/>
        <w:rPr>
          <w:color w:val="000000"/>
          <w:lang w:eastAsia="pl-PL"/>
        </w:rPr>
      </w:pPr>
      <w:r w:rsidRPr="00D96E85">
        <w:rPr>
          <w:b/>
          <w:color w:val="000000"/>
          <w:lang w:eastAsia="pl-PL"/>
        </w:rPr>
        <w:t xml:space="preserve">Dzień informacyjny </w:t>
      </w:r>
      <w:r w:rsidRPr="00BC06D5">
        <w:rPr>
          <w:color w:val="000000"/>
          <w:lang w:eastAsia="pl-PL"/>
        </w:rPr>
        <w:t>– jednodniowe szkolenie</w:t>
      </w:r>
      <w:r w:rsidRPr="00D96E85">
        <w:rPr>
          <w:b/>
          <w:color w:val="000000"/>
          <w:lang w:eastAsia="pl-PL"/>
        </w:rPr>
        <w:t xml:space="preserve"> </w:t>
      </w:r>
      <w:r w:rsidRPr="00941565">
        <w:rPr>
          <w:color w:val="000000"/>
          <w:lang w:eastAsia="pl-PL"/>
        </w:rPr>
        <w:t>przewidziane dla wszystkich pracowników</w:t>
      </w:r>
      <w:r>
        <w:rPr>
          <w:color w:val="000000"/>
          <w:lang w:eastAsia="pl-PL"/>
        </w:rPr>
        <w:t>.</w:t>
      </w:r>
    </w:p>
    <w:p w:rsidR="00C614CD" w:rsidRPr="00941565" w:rsidRDefault="00C614CD" w:rsidP="00C614CD">
      <w:pPr>
        <w:spacing w:after="0"/>
        <w:rPr>
          <w:color w:val="000000"/>
          <w:lang w:eastAsia="pl-PL"/>
        </w:rPr>
      </w:pPr>
      <w:r w:rsidRPr="00941565">
        <w:rPr>
          <w:color w:val="000000"/>
          <w:lang w:eastAsia="pl-PL"/>
        </w:rPr>
        <w:t>Zapoznanie pracowników z projektem powstania Muzeum, celami i misją Muzeum, projektem Wystawy Głównej, zasadami działalności programowej</w:t>
      </w:r>
      <w:r>
        <w:rPr>
          <w:color w:val="000000"/>
          <w:lang w:eastAsia="pl-PL"/>
        </w:rPr>
        <w:t xml:space="preserve">, zakresem obowiązków </w:t>
      </w:r>
      <w:r w:rsidRPr="00941565">
        <w:rPr>
          <w:color w:val="000000"/>
          <w:lang w:eastAsia="pl-PL"/>
        </w:rPr>
        <w:t xml:space="preserve">pracownika </w:t>
      </w:r>
      <w:r>
        <w:rPr>
          <w:color w:val="000000"/>
          <w:lang w:eastAsia="pl-PL"/>
        </w:rPr>
        <w:t xml:space="preserve">na każdym stanowisku pracy, </w:t>
      </w:r>
      <w:r w:rsidRPr="00941565">
        <w:rPr>
          <w:color w:val="000000"/>
          <w:lang w:eastAsia="pl-PL"/>
        </w:rPr>
        <w:t>ze strukturą organizacyjną Muzeum, podstawowymi zasadami dotyczącymi kontaktów wewnętrznych między pracownikami Muzeum.</w:t>
      </w:r>
    </w:p>
    <w:p w:rsidR="00C614CD" w:rsidRPr="00941565" w:rsidRDefault="00C614CD" w:rsidP="00C614CD">
      <w:pPr>
        <w:spacing w:after="0"/>
        <w:rPr>
          <w:color w:val="000000"/>
          <w:lang w:eastAsia="pl-PL"/>
        </w:rPr>
      </w:pPr>
      <w:r w:rsidRPr="00941565">
        <w:rPr>
          <w:b/>
          <w:color w:val="000000"/>
          <w:lang w:eastAsia="pl-PL"/>
        </w:rPr>
        <w:t xml:space="preserve">Szkolenie z zakresu wiedzy o </w:t>
      </w:r>
      <w:r>
        <w:rPr>
          <w:b/>
          <w:color w:val="000000"/>
          <w:lang w:eastAsia="pl-PL"/>
        </w:rPr>
        <w:t>W</w:t>
      </w:r>
      <w:r w:rsidRPr="00941565">
        <w:rPr>
          <w:b/>
          <w:color w:val="000000"/>
          <w:lang w:eastAsia="pl-PL"/>
        </w:rPr>
        <w:t xml:space="preserve">ystawie </w:t>
      </w:r>
      <w:r>
        <w:rPr>
          <w:b/>
          <w:color w:val="000000"/>
          <w:lang w:eastAsia="pl-PL"/>
        </w:rPr>
        <w:t>G</w:t>
      </w:r>
      <w:r w:rsidRPr="00941565">
        <w:rPr>
          <w:b/>
          <w:color w:val="000000"/>
          <w:lang w:eastAsia="pl-PL"/>
        </w:rPr>
        <w:t>łównej</w:t>
      </w:r>
      <w:r w:rsidRPr="00941565">
        <w:rPr>
          <w:color w:val="000000"/>
          <w:lang w:eastAsia="pl-PL"/>
        </w:rPr>
        <w:t xml:space="preserve"> – szkolenie 3-dniowe, zakładające zapoznan</w:t>
      </w:r>
      <w:r>
        <w:rPr>
          <w:color w:val="000000"/>
          <w:lang w:eastAsia="pl-PL"/>
        </w:rPr>
        <w:t>ie pracowników z każdą galerią W</w:t>
      </w:r>
      <w:r w:rsidRPr="00941565">
        <w:rPr>
          <w:color w:val="000000"/>
          <w:lang w:eastAsia="pl-PL"/>
        </w:rPr>
        <w:t>ystawy</w:t>
      </w:r>
      <w:r>
        <w:rPr>
          <w:color w:val="000000"/>
          <w:lang w:eastAsia="pl-PL"/>
        </w:rPr>
        <w:t xml:space="preserve"> Głównej i zarysem historycznym oraz obsługi </w:t>
      </w:r>
      <w:r w:rsidR="00E901CF">
        <w:rPr>
          <w:color w:val="000000"/>
          <w:lang w:eastAsia="pl-PL"/>
        </w:rPr>
        <w:t>urządzeń</w:t>
      </w:r>
      <w:r>
        <w:rPr>
          <w:color w:val="000000"/>
          <w:lang w:eastAsia="pl-PL"/>
        </w:rPr>
        <w:t xml:space="preserve"> multimedialnych znajdujących się na Wystawie Głównej. </w:t>
      </w:r>
    </w:p>
    <w:p w:rsidR="00C614CD" w:rsidRPr="00941565" w:rsidRDefault="00C614CD" w:rsidP="00C614CD">
      <w:pPr>
        <w:spacing w:after="0"/>
        <w:rPr>
          <w:color w:val="000000"/>
          <w:lang w:eastAsia="pl-PL"/>
        </w:rPr>
      </w:pPr>
      <w:r w:rsidRPr="00941565">
        <w:rPr>
          <w:color w:val="000000"/>
          <w:lang w:eastAsia="pl-PL"/>
        </w:rPr>
        <w:t xml:space="preserve">Szkolenie przewidziane jest dla: Informatorów </w:t>
      </w:r>
      <w:r w:rsidR="00E901CF">
        <w:rPr>
          <w:color w:val="000000"/>
          <w:lang w:eastAsia="pl-PL"/>
        </w:rPr>
        <w:t xml:space="preserve">pracujących </w:t>
      </w:r>
      <w:r w:rsidRPr="00941565">
        <w:rPr>
          <w:color w:val="000000"/>
          <w:lang w:eastAsia="pl-PL"/>
        </w:rPr>
        <w:t xml:space="preserve">na </w:t>
      </w:r>
      <w:r>
        <w:rPr>
          <w:color w:val="000000"/>
          <w:lang w:eastAsia="pl-PL"/>
        </w:rPr>
        <w:t>W</w:t>
      </w:r>
      <w:r w:rsidRPr="00941565">
        <w:rPr>
          <w:color w:val="000000"/>
          <w:lang w:eastAsia="pl-PL"/>
        </w:rPr>
        <w:t xml:space="preserve">ystawie </w:t>
      </w:r>
      <w:r>
        <w:rPr>
          <w:color w:val="000000"/>
          <w:lang w:eastAsia="pl-PL"/>
        </w:rPr>
        <w:t>G</w:t>
      </w:r>
      <w:r w:rsidRPr="00941565">
        <w:rPr>
          <w:color w:val="000000"/>
          <w:lang w:eastAsia="pl-PL"/>
        </w:rPr>
        <w:t>łównej; pracowników informacji</w:t>
      </w:r>
      <w:r>
        <w:rPr>
          <w:color w:val="000000"/>
          <w:lang w:eastAsia="pl-PL"/>
        </w:rPr>
        <w:t xml:space="preserve">, pracowników na stanowisku do wydawania </w:t>
      </w:r>
      <w:proofErr w:type="spellStart"/>
      <w:r>
        <w:rPr>
          <w:color w:val="000000"/>
          <w:lang w:eastAsia="pl-PL"/>
        </w:rPr>
        <w:t>audioguidów</w:t>
      </w:r>
      <w:proofErr w:type="spellEnd"/>
      <w:r>
        <w:rPr>
          <w:color w:val="000000"/>
          <w:lang w:eastAsia="pl-PL"/>
        </w:rPr>
        <w:t>, pracowników na stanowisku szatnia.</w:t>
      </w:r>
    </w:p>
    <w:p w:rsidR="00C614CD" w:rsidRPr="00941565" w:rsidRDefault="00C614CD" w:rsidP="00C614CD">
      <w:pPr>
        <w:spacing w:after="0"/>
        <w:rPr>
          <w:color w:val="000000"/>
          <w:lang w:eastAsia="pl-PL"/>
        </w:rPr>
      </w:pPr>
      <w:r w:rsidRPr="00941565">
        <w:rPr>
          <w:b/>
          <w:color w:val="000000"/>
          <w:lang w:eastAsia="pl-PL"/>
        </w:rPr>
        <w:t xml:space="preserve">Szkolenie z zakresu wiedzy o </w:t>
      </w:r>
      <w:r>
        <w:rPr>
          <w:b/>
          <w:color w:val="000000"/>
          <w:lang w:eastAsia="pl-PL"/>
        </w:rPr>
        <w:t>W</w:t>
      </w:r>
      <w:r w:rsidRPr="00941565">
        <w:rPr>
          <w:b/>
          <w:color w:val="000000"/>
          <w:lang w:eastAsia="pl-PL"/>
        </w:rPr>
        <w:t xml:space="preserve">ystawie </w:t>
      </w:r>
      <w:r>
        <w:rPr>
          <w:b/>
          <w:color w:val="000000"/>
          <w:lang w:eastAsia="pl-PL"/>
        </w:rPr>
        <w:t>C</w:t>
      </w:r>
      <w:r w:rsidRPr="00941565">
        <w:rPr>
          <w:b/>
          <w:color w:val="000000"/>
          <w:lang w:eastAsia="pl-PL"/>
        </w:rPr>
        <w:t>zasowej</w:t>
      </w:r>
      <w:r w:rsidRPr="00941565">
        <w:rPr>
          <w:color w:val="000000"/>
          <w:lang w:eastAsia="pl-PL"/>
        </w:rPr>
        <w:t xml:space="preserve"> – szkolenia okresowe, zgodne z harmonogramem </w:t>
      </w:r>
      <w:r>
        <w:rPr>
          <w:color w:val="000000"/>
          <w:lang w:eastAsia="pl-PL"/>
        </w:rPr>
        <w:t xml:space="preserve">kolejnych </w:t>
      </w:r>
      <w:r w:rsidRPr="00941565">
        <w:rPr>
          <w:color w:val="000000"/>
          <w:lang w:eastAsia="pl-PL"/>
        </w:rPr>
        <w:t>wystaw czasowych.</w:t>
      </w:r>
      <w:r>
        <w:rPr>
          <w:color w:val="000000"/>
          <w:lang w:eastAsia="pl-PL"/>
        </w:rPr>
        <w:t xml:space="preserve"> </w:t>
      </w:r>
      <w:r w:rsidRPr="00941565">
        <w:rPr>
          <w:color w:val="000000"/>
          <w:lang w:eastAsia="pl-PL"/>
        </w:rPr>
        <w:t xml:space="preserve">Szkolenie </w:t>
      </w:r>
      <w:r>
        <w:rPr>
          <w:color w:val="000000"/>
          <w:lang w:eastAsia="pl-PL"/>
        </w:rPr>
        <w:t>2-4 godzinne,</w:t>
      </w:r>
      <w:r w:rsidRPr="00941565">
        <w:rPr>
          <w:color w:val="000000"/>
          <w:lang w:eastAsia="pl-PL"/>
        </w:rPr>
        <w:t xml:space="preserve"> zakładające zapoznanie pracowników z zawartością i zarysem historycznym wystawy.</w:t>
      </w:r>
    </w:p>
    <w:p w:rsidR="00C614CD" w:rsidRPr="00941565" w:rsidRDefault="00C614CD" w:rsidP="00C614CD">
      <w:pPr>
        <w:spacing w:after="0"/>
        <w:rPr>
          <w:color w:val="000000"/>
          <w:lang w:eastAsia="pl-PL"/>
        </w:rPr>
      </w:pPr>
      <w:r w:rsidRPr="00941565">
        <w:rPr>
          <w:color w:val="000000"/>
          <w:lang w:eastAsia="pl-PL"/>
        </w:rPr>
        <w:t xml:space="preserve">Szkolenie przeznaczone dla: Informatorów </w:t>
      </w:r>
      <w:r w:rsidR="00E901CF">
        <w:rPr>
          <w:color w:val="000000"/>
          <w:lang w:eastAsia="pl-PL"/>
        </w:rPr>
        <w:t xml:space="preserve">pracujących </w:t>
      </w:r>
      <w:r w:rsidRPr="00941565">
        <w:rPr>
          <w:color w:val="000000"/>
          <w:lang w:eastAsia="pl-PL"/>
        </w:rPr>
        <w:t xml:space="preserve">na </w:t>
      </w:r>
      <w:r>
        <w:rPr>
          <w:color w:val="000000"/>
          <w:lang w:eastAsia="pl-PL"/>
        </w:rPr>
        <w:t>W</w:t>
      </w:r>
      <w:r w:rsidRPr="00941565">
        <w:rPr>
          <w:color w:val="000000"/>
          <w:lang w:eastAsia="pl-PL"/>
        </w:rPr>
        <w:t xml:space="preserve">ystawie </w:t>
      </w:r>
      <w:r>
        <w:rPr>
          <w:color w:val="000000"/>
          <w:lang w:eastAsia="pl-PL"/>
        </w:rPr>
        <w:t>C</w:t>
      </w:r>
      <w:r w:rsidRPr="00941565">
        <w:rPr>
          <w:color w:val="000000"/>
          <w:lang w:eastAsia="pl-PL"/>
        </w:rPr>
        <w:t>zasowej, pracowników informacji</w:t>
      </w:r>
      <w:r>
        <w:rPr>
          <w:color w:val="000000"/>
          <w:lang w:eastAsia="pl-PL"/>
        </w:rPr>
        <w:t>.</w:t>
      </w:r>
    </w:p>
    <w:p w:rsidR="00C614CD" w:rsidRPr="00941565" w:rsidRDefault="00C614CD" w:rsidP="00C614CD">
      <w:pPr>
        <w:spacing w:after="0"/>
        <w:rPr>
          <w:color w:val="000000"/>
          <w:lang w:eastAsia="pl-PL"/>
        </w:rPr>
      </w:pPr>
      <w:r w:rsidRPr="00344E34">
        <w:rPr>
          <w:b/>
          <w:color w:val="000000"/>
          <w:lang w:eastAsia="pl-PL"/>
        </w:rPr>
        <w:t>Szkolenie i testy bezpieczeństwa</w:t>
      </w:r>
      <w:r w:rsidRPr="00941565">
        <w:rPr>
          <w:color w:val="000000"/>
          <w:lang w:eastAsia="pl-PL"/>
        </w:rPr>
        <w:t xml:space="preserve"> – szkolenie 2 dniowe, zakładające zapoznanie pracowników z procedurą bezpieczeństwa, w tym procedurami ewakuacji osób przebywających na terenie Muzeum </w:t>
      </w:r>
      <w:r w:rsidRPr="00941565">
        <w:rPr>
          <w:color w:val="000000"/>
          <w:lang w:eastAsia="pl-PL"/>
        </w:rPr>
        <w:lastRenderedPageBreak/>
        <w:t>w sytuacji zagrożenia, korzystaniem z radiostacji i przycisków bezpieczeństwa. Po szkoleniach przeprowadzone zostaną testy ewakuacji</w:t>
      </w:r>
      <w:r>
        <w:rPr>
          <w:color w:val="000000"/>
          <w:lang w:eastAsia="pl-PL"/>
        </w:rPr>
        <w:t xml:space="preserve">. </w:t>
      </w:r>
      <w:r w:rsidRPr="00941565">
        <w:rPr>
          <w:color w:val="000000"/>
          <w:lang w:eastAsia="pl-PL"/>
        </w:rPr>
        <w:t xml:space="preserve">Szkolenie przewidziane </w:t>
      </w:r>
      <w:r>
        <w:rPr>
          <w:color w:val="000000"/>
          <w:lang w:eastAsia="pl-PL"/>
        </w:rPr>
        <w:t xml:space="preserve">jest </w:t>
      </w:r>
      <w:r w:rsidRPr="00941565">
        <w:rPr>
          <w:color w:val="000000"/>
          <w:lang w:eastAsia="pl-PL"/>
        </w:rPr>
        <w:t>dla wszystkich pracowników</w:t>
      </w:r>
      <w:r>
        <w:rPr>
          <w:color w:val="000000"/>
          <w:lang w:eastAsia="pl-PL"/>
        </w:rPr>
        <w:t>.</w:t>
      </w:r>
    </w:p>
    <w:p w:rsidR="00C614CD" w:rsidRPr="00941565" w:rsidRDefault="00C614CD" w:rsidP="00C614CD">
      <w:pPr>
        <w:spacing w:after="0"/>
        <w:rPr>
          <w:color w:val="000000"/>
          <w:lang w:eastAsia="pl-PL"/>
        </w:rPr>
      </w:pPr>
      <w:r w:rsidRPr="00941565">
        <w:rPr>
          <w:b/>
          <w:color w:val="000000"/>
          <w:lang w:eastAsia="pl-PL"/>
        </w:rPr>
        <w:t>Szkolenie BHP</w:t>
      </w:r>
      <w:r>
        <w:rPr>
          <w:b/>
          <w:color w:val="000000"/>
          <w:lang w:eastAsia="pl-PL"/>
        </w:rPr>
        <w:t xml:space="preserve"> i PPOŻ</w:t>
      </w:r>
      <w:r w:rsidRPr="00941565">
        <w:rPr>
          <w:color w:val="000000"/>
          <w:lang w:eastAsia="pl-PL"/>
        </w:rPr>
        <w:t xml:space="preserve"> – szkolenie </w:t>
      </w:r>
      <w:r>
        <w:rPr>
          <w:color w:val="000000"/>
          <w:lang w:eastAsia="pl-PL"/>
        </w:rPr>
        <w:t>1</w:t>
      </w:r>
      <w:r w:rsidRPr="00941565">
        <w:rPr>
          <w:color w:val="000000"/>
          <w:lang w:eastAsia="pl-PL"/>
        </w:rPr>
        <w:t>-</w:t>
      </w:r>
      <w:r>
        <w:rPr>
          <w:color w:val="000000"/>
          <w:lang w:eastAsia="pl-PL"/>
        </w:rPr>
        <w:t>dniowe</w:t>
      </w:r>
      <w:r w:rsidRPr="00941565">
        <w:rPr>
          <w:color w:val="000000"/>
          <w:lang w:eastAsia="pl-PL"/>
        </w:rPr>
        <w:t>, mające na celu zapoznanie pracowników z zasadami Bezpieczeństwa i Higieny Pracy</w:t>
      </w:r>
      <w:r>
        <w:rPr>
          <w:color w:val="000000"/>
          <w:lang w:eastAsia="pl-PL"/>
        </w:rPr>
        <w:t xml:space="preserve"> oraz procedurami przeciwpożarowymi obowiązującymi</w:t>
      </w:r>
      <w:r w:rsidRPr="00941565">
        <w:rPr>
          <w:color w:val="000000"/>
          <w:lang w:eastAsia="pl-PL"/>
        </w:rPr>
        <w:t xml:space="preserve"> w Muzeum Historii Żydów Polskich, zakończone pisemnym testem. </w:t>
      </w:r>
    </w:p>
    <w:p w:rsidR="00C614CD" w:rsidRPr="00941565" w:rsidRDefault="00C614CD" w:rsidP="00C614CD">
      <w:pPr>
        <w:spacing w:after="0"/>
        <w:rPr>
          <w:color w:val="000000"/>
          <w:lang w:eastAsia="pl-PL"/>
        </w:rPr>
      </w:pPr>
      <w:r w:rsidRPr="00941565">
        <w:rPr>
          <w:color w:val="000000"/>
          <w:lang w:eastAsia="pl-PL"/>
        </w:rPr>
        <w:t>Szkolnie przewidziane dla wszystkich pracowników</w:t>
      </w:r>
      <w:r>
        <w:rPr>
          <w:color w:val="000000"/>
          <w:lang w:eastAsia="pl-PL"/>
        </w:rPr>
        <w:t>.</w:t>
      </w:r>
    </w:p>
    <w:p w:rsidR="00C614CD" w:rsidRPr="00941565" w:rsidRDefault="00C614CD" w:rsidP="00C614CD">
      <w:pPr>
        <w:spacing w:after="0"/>
        <w:rPr>
          <w:color w:val="000000"/>
          <w:lang w:eastAsia="pl-PL"/>
        </w:rPr>
      </w:pPr>
      <w:r w:rsidRPr="00941565">
        <w:rPr>
          <w:b/>
          <w:color w:val="000000"/>
          <w:lang w:eastAsia="pl-PL"/>
        </w:rPr>
        <w:t>Szkolenie z zakresu radzenia sobie w sytuacjach kryzysowych</w:t>
      </w:r>
      <w:r w:rsidRPr="00941565">
        <w:rPr>
          <w:color w:val="000000"/>
          <w:lang w:eastAsia="pl-PL"/>
        </w:rPr>
        <w:t xml:space="preserve"> – szkolenie 4-6 godzinne mające na celu zapoznanie pracowników z zasadami radzenia sobie w czasie sytuacji kryzysowych.</w:t>
      </w:r>
    </w:p>
    <w:p w:rsidR="00C614CD" w:rsidRPr="00941565" w:rsidRDefault="00C614CD" w:rsidP="00C614CD">
      <w:pPr>
        <w:spacing w:after="0"/>
        <w:rPr>
          <w:color w:val="000000"/>
          <w:lang w:eastAsia="pl-PL"/>
        </w:rPr>
      </w:pPr>
      <w:r w:rsidRPr="00941565">
        <w:rPr>
          <w:color w:val="000000"/>
          <w:lang w:eastAsia="pl-PL"/>
        </w:rPr>
        <w:t>Szkolenie przewidziane dla wszystkich pracowników</w:t>
      </w:r>
      <w:r>
        <w:rPr>
          <w:color w:val="000000"/>
          <w:lang w:eastAsia="pl-PL"/>
        </w:rPr>
        <w:t>.</w:t>
      </w:r>
    </w:p>
    <w:p w:rsidR="00C614CD" w:rsidRPr="00941565" w:rsidRDefault="00C614CD" w:rsidP="00C614CD">
      <w:pPr>
        <w:spacing w:after="0"/>
        <w:rPr>
          <w:color w:val="000000"/>
          <w:lang w:eastAsia="pl-PL"/>
        </w:rPr>
      </w:pPr>
      <w:r w:rsidRPr="00941565">
        <w:rPr>
          <w:b/>
          <w:color w:val="000000"/>
          <w:lang w:eastAsia="pl-PL"/>
        </w:rPr>
        <w:t>Szkolenie z zakresu obsługi osób z niepełnosprawnościami</w:t>
      </w:r>
      <w:r w:rsidRPr="00941565">
        <w:rPr>
          <w:color w:val="000000"/>
          <w:lang w:eastAsia="pl-PL"/>
        </w:rPr>
        <w:t xml:space="preserve"> – szkole</w:t>
      </w:r>
      <w:r>
        <w:rPr>
          <w:color w:val="000000"/>
          <w:lang w:eastAsia="pl-PL"/>
        </w:rPr>
        <w:t>nie 1-</w:t>
      </w:r>
      <w:r w:rsidRPr="00941565">
        <w:rPr>
          <w:color w:val="000000"/>
          <w:lang w:eastAsia="pl-PL"/>
        </w:rPr>
        <w:t>dniowe mające na celu zapoznanie pracowników z zasadami obsługi klienta wobec osób z różnymi niepełnosprawnościami: ruchowymi, wzrokowymi, słuchowymi, intelektualnymi.</w:t>
      </w:r>
      <w:r>
        <w:rPr>
          <w:color w:val="000000"/>
          <w:lang w:eastAsia="pl-PL"/>
        </w:rPr>
        <w:t xml:space="preserve"> Zamawiający zastrzega możliwość wydłużenia szkolenia o 1 dzień.</w:t>
      </w:r>
    </w:p>
    <w:p w:rsidR="00C614CD" w:rsidRPr="00941565" w:rsidRDefault="00C614CD" w:rsidP="00C614CD">
      <w:pPr>
        <w:spacing w:after="0"/>
        <w:rPr>
          <w:color w:val="000000"/>
          <w:lang w:eastAsia="pl-PL"/>
        </w:rPr>
      </w:pPr>
      <w:r w:rsidRPr="00941565">
        <w:rPr>
          <w:color w:val="000000"/>
          <w:lang w:eastAsia="pl-PL"/>
        </w:rPr>
        <w:t>Szkolenie przewidziane dla wszystkich pracowników</w:t>
      </w:r>
      <w:r>
        <w:rPr>
          <w:color w:val="000000"/>
          <w:lang w:eastAsia="pl-PL"/>
        </w:rPr>
        <w:t>.</w:t>
      </w:r>
      <w:r w:rsidRPr="00941565">
        <w:rPr>
          <w:color w:val="000000"/>
          <w:lang w:eastAsia="pl-PL"/>
        </w:rPr>
        <w:t xml:space="preserve"> </w:t>
      </w:r>
    </w:p>
    <w:p w:rsidR="00C614CD" w:rsidRPr="00941565" w:rsidRDefault="00C614CD" w:rsidP="00C614CD">
      <w:pPr>
        <w:spacing w:after="0"/>
        <w:rPr>
          <w:color w:val="000000"/>
          <w:lang w:eastAsia="pl-PL"/>
        </w:rPr>
      </w:pPr>
      <w:r w:rsidRPr="00941565">
        <w:rPr>
          <w:b/>
          <w:color w:val="000000"/>
          <w:lang w:eastAsia="pl-PL"/>
        </w:rPr>
        <w:t>Szkolenie z zakresu mowy nienawiści</w:t>
      </w:r>
      <w:r w:rsidRPr="00941565">
        <w:rPr>
          <w:color w:val="000000"/>
          <w:lang w:eastAsia="pl-PL"/>
        </w:rPr>
        <w:t xml:space="preserve"> – Szkolenie 1-dniowe, mające na celu zapoznanie pracowników z tym jak reagować na mowę nienawiści</w:t>
      </w:r>
      <w:r>
        <w:rPr>
          <w:color w:val="000000"/>
          <w:lang w:eastAsia="pl-PL"/>
        </w:rPr>
        <w:t>. Szkolenie nie jest wymagane do podjęcia pracy w Muzeum, dlatego Zamawiający zastrzega sobie prawo do przeprowadzenia go po rozpoczęciu wykonywania obowiązków na rzecz Muzeum.</w:t>
      </w:r>
    </w:p>
    <w:p w:rsidR="00C614CD" w:rsidRPr="00941565" w:rsidRDefault="00C614CD" w:rsidP="00C614CD">
      <w:pPr>
        <w:spacing w:after="0"/>
        <w:rPr>
          <w:color w:val="000000"/>
          <w:lang w:eastAsia="pl-PL"/>
        </w:rPr>
      </w:pPr>
      <w:r w:rsidRPr="00941565">
        <w:rPr>
          <w:color w:val="000000"/>
          <w:lang w:eastAsia="pl-PL"/>
        </w:rPr>
        <w:t>Szkolenie przewidziane jest dla</w:t>
      </w:r>
      <w:r>
        <w:rPr>
          <w:color w:val="000000"/>
          <w:lang w:eastAsia="pl-PL"/>
        </w:rPr>
        <w:t xml:space="preserve"> wszystkich pracowników.</w:t>
      </w:r>
    </w:p>
    <w:p w:rsidR="00C614CD" w:rsidRPr="00941565" w:rsidRDefault="00C614CD" w:rsidP="00C614CD">
      <w:pPr>
        <w:spacing w:after="0"/>
        <w:rPr>
          <w:color w:val="000000"/>
          <w:lang w:eastAsia="pl-PL"/>
        </w:rPr>
      </w:pPr>
      <w:r w:rsidRPr="00941565">
        <w:rPr>
          <w:b/>
          <w:color w:val="000000"/>
          <w:lang w:eastAsia="pl-PL"/>
        </w:rPr>
        <w:t>Szkolenie z zakresu zgłaszania wypadków i zagubienia mienia</w:t>
      </w:r>
      <w:r w:rsidRPr="00941565">
        <w:rPr>
          <w:color w:val="000000"/>
          <w:lang w:eastAsia="pl-PL"/>
        </w:rPr>
        <w:t xml:space="preserve"> – szkolenie </w:t>
      </w:r>
      <w:r>
        <w:rPr>
          <w:color w:val="000000"/>
          <w:lang w:eastAsia="pl-PL"/>
        </w:rPr>
        <w:t xml:space="preserve">2 godzinne </w:t>
      </w:r>
      <w:r w:rsidRPr="00941565">
        <w:rPr>
          <w:color w:val="000000"/>
          <w:lang w:eastAsia="pl-PL"/>
        </w:rPr>
        <w:t>mające na celu zap</w:t>
      </w:r>
      <w:r>
        <w:rPr>
          <w:color w:val="000000"/>
          <w:lang w:eastAsia="pl-PL"/>
        </w:rPr>
        <w:t>oznanie się z procedurami zgłaszania</w:t>
      </w:r>
      <w:r w:rsidRPr="00941565">
        <w:rPr>
          <w:color w:val="000000"/>
          <w:lang w:eastAsia="pl-PL"/>
        </w:rPr>
        <w:t xml:space="preserve"> wypadków pracowniczych i osób trzecich, które zdarzyły się w budynku Muzeum oraz z procedurami zgłaszania przypadków zagubienia mienia </w:t>
      </w:r>
      <w:r>
        <w:rPr>
          <w:color w:val="000000"/>
          <w:lang w:eastAsia="pl-PL"/>
        </w:rPr>
        <w:t xml:space="preserve">przez </w:t>
      </w:r>
      <w:r w:rsidRPr="00941565">
        <w:rPr>
          <w:color w:val="000000"/>
          <w:lang w:eastAsia="pl-PL"/>
        </w:rPr>
        <w:t xml:space="preserve">pracowników i </w:t>
      </w:r>
      <w:r>
        <w:rPr>
          <w:color w:val="000000"/>
          <w:lang w:eastAsia="pl-PL"/>
        </w:rPr>
        <w:t>osoby trzecie</w:t>
      </w:r>
      <w:r w:rsidRPr="00941565">
        <w:rPr>
          <w:color w:val="000000"/>
          <w:lang w:eastAsia="pl-PL"/>
        </w:rPr>
        <w:t>.</w:t>
      </w:r>
      <w:r>
        <w:rPr>
          <w:color w:val="000000"/>
          <w:lang w:eastAsia="pl-PL"/>
        </w:rPr>
        <w:t xml:space="preserve"> Szkolenie będzie częścią Dnia Informacyjnego.</w:t>
      </w:r>
    </w:p>
    <w:p w:rsidR="00C614CD" w:rsidRPr="00941565" w:rsidRDefault="00C614CD" w:rsidP="00C614CD">
      <w:pPr>
        <w:spacing w:after="0"/>
        <w:rPr>
          <w:color w:val="000000"/>
          <w:lang w:eastAsia="pl-PL"/>
        </w:rPr>
      </w:pPr>
      <w:r w:rsidRPr="00941565">
        <w:rPr>
          <w:color w:val="000000"/>
          <w:lang w:eastAsia="pl-PL"/>
        </w:rPr>
        <w:t>Szkolenie przewidziane dla wszystkich pracowników</w:t>
      </w:r>
      <w:r>
        <w:rPr>
          <w:color w:val="000000"/>
          <w:lang w:eastAsia="pl-PL"/>
        </w:rPr>
        <w:t>.</w:t>
      </w:r>
    </w:p>
    <w:p w:rsidR="00C614CD" w:rsidRDefault="00C614CD" w:rsidP="00C614CD">
      <w:pPr>
        <w:spacing w:after="0"/>
        <w:rPr>
          <w:color w:val="000000"/>
          <w:lang w:eastAsia="pl-PL"/>
        </w:rPr>
      </w:pPr>
      <w:r w:rsidRPr="00181F86">
        <w:rPr>
          <w:b/>
          <w:color w:val="000000"/>
          <w:lang w:eastAsia="pl-PL"/>
        </w:rPr>
        <w:t>Szkolenie z pierwszej pomocy</w:t>
      </w:r>
      <w:r w:rsidRPr="00941565">
        <w:rPr>
          <w:color w:val="000000"/>
          <w:lang w:eastAsia="pl-PL"/>
        </w:rPr>
        <w:t xml:space="preserve"> </w:t>
      </w:r>
      <w:r>
        <w:rPr>
          <w:color w:val="000000"/>
          <w:lang w:eastAsia="pl-PL"/>
        </w:rPr>
        <w:t>- s</w:t>
      </w:r>
      <w:r w:rsidRPr="00941565">
        <w:rPr>
          <w:color w:val="000000"/>
          <w:lang w:eastAsia="pl-PL"/>
        </w:rPr>
        <w:t xml:space="preserve">zkolenie </w:t>
      </w:r>
      <w:r>
        <w:rPr>
          <w:color w:val="000000"/>
          <w:lang w:eastAsia="pl-PL"/>
        </w:rPr>
        <w:t xml:space="preserve">1-dniowe </w:t>
      </w:r>
      <w:r w:rsidRPr="00941565">
        <w:rPr>
          <w:color w:val="000000"/>
          <w:lang w:eastAsia="pl-PL"/>
        </w:rPr>
        <w:t>przewidziane dla wszystkich pracowników</w:t>
      </w:r>
      <w:r>
        <w:rPr>
          <w:color w:val="000000"/>
          <w:lang w:eastAsia="pl-PL"/>
        </w:rPr>
        <w:t>.</w:t>
      </w:r>
    </w:p>
    <w:p w:rsidR="00C614CD" w:rsidRDefault="00C614CD" w:rsidP="00C614CD">
      <w:pPr>
        <w:spacing w:after="0"/>
        <w:rPr>
          <w:color w:val="000000"/>
          <w:lang w:eastAsia="pl-PL"/>
        </w:rPr>
      </w:pPr>
    </w:p>
    <w:p w:rsidR="00E901CF" w:rsidRDefault="00E901CF" w:rsidP="00C614CD">
      <w:pPr>
        <w:spacing w:after="0"/>
        <w:rPr>
          <w:color w:val="000000"/>
          <w:lang w:eastAsia="pl-PL"/>
        </w:rPr>
      </w:pPr>
      <w:r>
        <w:rPr>
          <w:color w:val="000000"/>
          <w:lang w:eastAsia="pl-PL"/>
        </w:rPr>
        <w:t>Zamawiający zastrzega możliwość skrócenia lub wydłużenia czasu trwania szkole</w:t>
      </w:r>
      <w:r w:rsidR="006567A7">
        <w:rPr>
          <w:color w:val="000000"/>
          <w:lang w:eastAsia="pl-PL"/>
        </w:rPr>
        <w:t>ń</w:t>
      </w:r>
      <w:r>
        <w:rPr>
          <w:color w:val="000000"/>
          <w:lang w:eastAsia="pl-PL"/>
        </w:rPr>
        <w:t>, o czym poinformuje Wykonawcę z wyprzedzeniem</w:t>
      </w:r>
      <w:r w:rsidRPr="00941565">
        <w:rPr>
          <w:color w:val="000000"/>
          <w:lang w:eastAsia="pl-PL"/>
        </w:rPr>
        <w:t>.</w:t>
      </w:r>
    </w:p>
    <w:p w:rsidR="00EB77F8" w:rsidRPr="00941565" w:rsidRDefault="00EB77F8" w:rsidP="00C614CD">
      <w:pPr>
        <w:spacing w:after="0"/>
        <w:rPr>
          <w:color w:val="000000"/>
          <w:lang w:eastAsia="pl-PL"/>
        </w:rPr>
      </w:pPr>
    </w:p>
    <w:p w:rsidR="00C614CD" w:rsidRPr="00344E34" w:rsidRDefault="00C614CD" w:rsidP="00C614CD">
      <w:pPr>
        <w:spacing w:after="0"/>
        <w:jc w:val="center"/>
        <w:rPr>
          <w:b/>
          <w:color w:val="000000"/>
          <w:lang w:eastAsia="pl-PL"/>
        </w:rPr>
      </w:pPr>
      <w:r w:rsidRPr="00344E34">
        <w:rPr>
          <w:b/>
          <w:color w:val="000000"/>
          <w:lang w:eastAsia="pl-PL"/>
        </w:rPr>
        <w:t xml:space="preserve">B. Obowiązki </w:t>
      </w:r>
      <w:r>
        <w:rPr>
          <w:b/>
          <w:color w:val="000000"/>
          <w:lang w:eastAsia="pl-PL"/>
        </w:rPr>
        <w:t>Z</w:t>
      </w:r>
      <w:r w:rsidRPr="00344E34">
        <w:rPr>
          <w:b/>
          <w:color w:val="000000"/>
          <w:lang w:eastAsia="pl-PL"/>
        </w:rPr>
        <w:t xml:space="preserve">amawiającego względem </w:t>
      </w:r>
      <w:r>
        <w:rPr>
          <w:b/>
          <w:color w:val="000000"/>
          <w:lang w:eastAsia="pl-PL"/>
        </w:rPr>
        <w:t>W</w:t>
      </w:r>
      <w:r w:rsidRPr="00344E34">
        <w:rPr>
          <w:b/>
          <w:color w:val="000000"/>
          <w:lang w:eastAsia="pl-PL"/>
        </w:rPr>
        <w:t>ykonawcy</w:t>
      </w:r>
    </w:p>
    <w:p w:rsidR="00C614CD" w:rsidRDefault="00C614CD" w:rsidP="00C614CD">
      <w:pPr>
        <w:spacing w:after="0"/>
        <w:rPr>
          <w:color w:val="000000"/>
          <w:lang w:eastAsia="pl-PL"/>
        </w:rPr>
      </w:pPr>
    </w:p>
    <w:p w:rsidR="00A81ACB" w:rsidRDefault="00C614CD" w:rsidP="00B107C8">
      <w:pPr>
        <w:pStyle w:val="Akapitzlist"/>
        <w:numPr>
          <w:ilvl w:val="0"/>
          <w:numId w:val="35"/>
        </w:numPr>
        <w:spacing w:before="0" w:after="0"/>
        <w:jc w:val="left"/>
        <w:rPr>
          <w:color w:val="000000"/>
          <w:lang w:eastAsia="pl-PL"/>
        </w:rPr>
      </w:pPr>
      <w:r>
        <w:rPr>
          <w:color w:val="000000"/>
          <w:lang w:eastAsia="pl-PL"/>
        </w:rPr>
        <w:t xml:space="preserve">Zamawiający zobowiązuje się do terminowego regulowania należności względem Wykonawcy. </w:t>
      </w:r>
    </w:p>
    <w:p w:rsidR="0059226A" w:rsidRDefault="00825340" w:rsidP="00961C61">
      <w:pPr>
        <w:pStyle w:val="Akapitzlist"/>
        <w:numPr>
          <w:ilvl w:val="0"/>
          <w:numId w:val="35"/>
        </w:numPr>
        <w:spacing w:before="0" w:after="0"/>
        <w:jc w:val="left"/>
        <w:rPr>
          <w:color w:val="000000"/>
          <w:lang w:eastAsia="pl-PL"/>
        </w:rPr>
      </w:pPr>
      <w:r w:rsidRPr="00961C61">
        <w:rPr>
          <w:color w:val="000000"/>
          <w:lang w:eastAsia="pl-PL"/>
        </w:rPr>
        <w:t>Zamawiający zobowiązuje się do terminowego informowania Wykonawcy o programie Muzeum, który jest podstawą przygotowywania grafików pracy pracowników tymczasowych.</w:t>
      </w:r>
    </w:p>
    <w:p w:rsidR="0059226A" w:rsidRDefault="0059226A" w:rsidP="00961C61">
      <w:pPr>
        <w:rPr>
          <w:color w:val="000000"/>
          <w:lang w:eastAsia="pl-PL"/>
        </w:rPr>
      </w:pPr>
    </w:p>
    <w:p w:rsidR="00A81ACB" w:rsidRDefault="00A81ACB">
      <w:pPr>
        <w:spacing w:before="0" w:after="200" w:line="276" w:lineRule="auto"/>
        <w:jc w:val="left"/>
        <w:rPr>
          <w:color w:val="000000"/>
          <w:lang w:eastAsia="pl-PL"/>
        </w:rPr>
      </w:pPr>
      <w:r>
        <w:rPr>
          <w:color w:val="000000"/>
          <w:lang w:eastAsia="pl-PL"/>
        </w:rPr>
        <w:br w:type="page"/>
      </w:r>
    </w:p>
    <w:p w:rsidR="000A67EC" w:rsidRDefault="00583352">
      <w:bookmarkStart w:id="39" w:name="_Toc356216617"/>
      <w:bookmarkEnd w:id="37"/>
      <w:bookmarkEnd w:id="38"/>
      <w:r w:rsidRPr="007164BA">
        <w:lastRenderedPageBreak/>
        <w:t>Załącznik 2 do SIWZ</w:t>
      </w:r>
      <w:r w:rsidR="00B77353">
        <w:t xml:space="preserve"> </w:t>
      </w:r>
      <w:r w:rsidR="0047324A" w:rsidRPr="007164BA">
        <w:t xml:space="preserve">Wzór </w:t>
      </w:r>
      <w:r w:rsidR="00C07423" w:rsidRPr="00C07423">
        <w:t>formularza ofertowego</w:t>
      </w:r>
      <w:bookmarkEnd w:id="39"/>
    </w:p>
    <w:p w:rsidR="00F303A4" w:rsidRPr="00CF67C9" w:rsidRDefault="00F303A4" w:rsidP="00F303A4">
      <w:pPr>
        <w:jc w:val="right"/>
      </w:pPr>
      <w:r w:rsidRPr="00CF67C9">
        <w:t>_________________</w:t>
      </w:r>
    </w:p>
    <w:p w:rsidR="00C07423" w:rsidRPr="00C07423" w:rsidRDefault="00C07423" w:rsidP="00AB19F9">
      <w:pPr>
        <w:spacing w:after="0"/>
        <w:jc w:val="right"/>
      </w:pPr>
      <w:r w:rsidRPr="00C07423">
        <w:t xml:space="preserve"> (pieczęć wykonawcy)</w:t>
      </w:r>
    </w:p>
    <w:p w:rsidR="0047324A" w:rsidRDefault="0047324A" w:rsidP="00DB3522">
      <w:pPr>
        <w:pStyle w:val="Nagwek2"/>
      </w:pPr>
      <w:r>
        <w:t>OFERTA</w:t>
      </w:r>
    </w:p>
    <w:p w:rsidR="00C07423" w:rsidRDefault="0047324A" w:rsidP="00C07423">
      <w:pPr>
        <w:tabs>
          <w:tab w:val="right" w:leader="underscore" w:pos="8789"/>
        </w:tabs>
      </w:pPr>
      <w:r w:rsidRPr="007164BA">
        <w:t>Pełna nazwa wykonawcy:</w:t>
      </w:r>
      <w:r w:rsidRPr="007164BA">
        <w:tab/>
      </w:r>
    </w:p>
    <w:p w:rsidR="00C07423" w:rsidRDefault="0047324A" w:rsidP="00C07423">
      <w:pPr>
        <w:tabs>
          <w:tab w:val="right" w:leader="underscore" w:pos="8789"/>
        </w:tabs>
      </w:pPr>
      <w:r w:rsidRPr="007164BA">
        <w:t>Siedziba i adres wykonawcy:</w:t>
      </w:r>
      <w:r w:rsidRPr="007164BA">
        <w:tab/>
      </w:r>
    </w:p>
    <w:p w:rsidR="00C07423" w:rsidRDefault="0047324A" w:rsidP="00C07423">
      <w:pPr>
        <w:tabs>
          <w:tab w:val="left" w:leader="underscore" w:pos="3686"/>
          <w:tab w:val="left" w:leader="underscore" w:pos="8789"/>
        </w:tabs>
        <w:ind w:right="-1"/>
      </w:pPr>
      <w:r w:rsidRPr="007164BA">
        <w:t>REGON:</w:t>
      </w:r>
      <w:r>
        <w:tab/>
      </w:r>
      <w:r w:rsidRPr="007164BA">
        <w:t xml:space="preserve"> NIP:</w:t>
      </w:r>
      <w:r>
        <w:tab/>
      </w:r>
    </w:p>
    <w:p w:rsidR="00C07423" w:rsidRDefault="0047324A" w:rsidP="00C07423">
      <w:pPr>
        <w:tabs>
          <w:tab w:val="left" w:leader="underscore" w:pos="3686"/>
          <w:tab w:val="left" w:leader="underscore" w:pos="8789"/>
        </w:tabs>
        <w:ind w:right="-1"/>
      </w:pPr>
      <w:r w:rsidRPr="007164BA">
        <w:t>Telefon:</w:t>
      </w:r>
      <w:r>
        <w:tab/>
      </w:r>
      <w:r w:rsidRPr="007164BA">
        <w:t xml:space="preserve"> Fax:</w:t>
      </w:r>
      <w:r>
        <w:tab/>
      </w:r>
    </w:p>
    <w:p w:rsidR="00C07423" w:rsidRDefault="0047324A" w:rsidP="00C07423">
      <w:pPr>
        <w:tabs>
          <w:tab w:val="right" w:leader="underscore" w:pos="8789"/>
        </w:tabs>
      </w:pPr>
      <w:r w:rsidRPr="007164BA">
        <w:t>Adres e-mail:</w:t>
      </w:r>
      <w:r>
        <w:tab/>
      </w:r>
    </w:p>
    <w:p w:rsidR="00C07423" w:rsidRPr="00C07423" w:rsidRDefault="00C07423" w:rsidP="00C07423">
      <w:pPr>
        <w:rPr>
          <w:sz w:val="16"/>
        </w:rPr>
      </w:pPr>
    </w:p>
    <w:p w:rsidR="00C07423" w:rsidRDefault="00F303A4">
      <w:r w:rsidRPr="00CF67C9">
        <w:t>W</w:t>
      </w:r>
      <w:r w:rsidRPr="007164BA">
        <w:t xml:space="preserve"> odpowiedzi na ogłoszenie o wszczęciu postępowania o udzielenie zamówienia publicznego </w:t>
      </w:r>
      <w:r w:rsidR="004117A9" w:rsidRPr="007164BA">
        <w:t>w</w:t>
      </w:r>
      <w:r w:rsidR="004117A9" w:rsidRPr="00CF67C9">
        <w:t> </w:t>
      </w:r>
      <w:r w:rsidRPr="007164BA">
        <w:t>trybie przetargu nieograniczonego na</w:t>
      </w:r>
      <w:r w:rsidRPr="00CF67C9">
        <w:t>: „</w:t>
      </w:r>
      <w:sdt>
        <w:sdtPr>
          <w:alias w:val="Subject"/>
          <w:tag w:val=""/>
          <w:id w:val="1260949820"/>
          <w:placeholder>
            <w:docPart w:val="0DCE5D09F46A452AA94DAE8CD1D3C2AE"/>
          </w:placeholder>
          <w:dataBinding w:prefixMappings="xmlns:ns0='http://purl.org/dc/elements/1.1/' xmlns:ns1='http://schemas.openxmlformats.org/package/2006/metadata/core-properties' " w:xpath="/ns1:coreProperties[1]/ns0:subject[1]" w:storeItemID="{6C3C8BC8-F283-45AE-878A-BAB7291924A1}"/>
          <w:text/>
        </w:sdtPr>
        <w:sdtEndPr/>
        <w:sdtContent>
          <w:r w:rsidR="002B7C8E">
            <w:t>Świadczenie usług polegających na kierowaniu osób do wykonywania pracy tymczasowej w obszarze Obsługi Klienta w Muzeum Historii Żydów Polskich</w:t>
          </w:r>
        </w:sdtContent>
      </w:sdt>
      <w:r w:rsidR="008E593C">
        <w:t>”,</w:t>
      </w:r>
      <w:r w:rsidRPr="007164BA">
        <w:t xml:space="preserve"> nr postępowania </w:t>
      </w:r>
      <w:sdt>
        <w:sdtPr>
          <w:alias w:val="Category"/>
          <w:tag w:val=""/>
          <w:id w:val="-2006205290"/>
          <w:placeholder>
            <w:docPart w:val="DA20D53E332F4446BACD62EEB15F7617"/>
          </w:placeholder>
          <w:dataBinding w:prefixMappings="xmlns:ns0='http://purl.org/dc/elements/1.1/' xmlns:ns1='http://schemas.openxmlformats.org/package/2006/metadata/core-properties' " w:xpath="/ns1:coreProperties[1]/ns1:category[1]" w:storeItemID="{6C3C8BC8-F283-45AE-878A-BAB7291924A1}"/>
          <w:text/>
        </w:sdtPr>
        <w:sdtEndPr/>
        <w:sdtContent>
          <w:r w:rsidR="000308D4">
            <w:t>ADM.271.55.2014</w:t>
          </w:r>
        </w:sdtContent>
      </w:sdt>
      <w:r w:rsidRPr="007164BA">
        <w:t>, oferujemy wykonanie</w:t>
      </w:r>
      <w:r w:rsidRPr="00CF67C9">
        <w:t xml:space="preserve"> ww.</w:t>
      </w:r>
      <w:r w:rsidRPr="007164BA">
        <w:t xml:space="preserve"> przedmiotu zamówienia zgodnie z wymogami Specyfikacji </w:t>
      </w:r>
      <w:r w:rsidR="001C041A">
        <w:t xml:space="preserve">Istotnych Warunków Zamówienia („SIWZ”) za </w:t>
      </w:r>
      <w:r w:rsidR="00AB19F9">
        <w:t xml:space="preserve">łączną </w:t>
      </w:r>
      <w:r w:rsidR="001C041A">
        <w:t>cen</w:t>
      </w:r>
      <w:r w:rsidR="008E593C">
        <w:t>ę</w:t>
      </w:r>
      <w:r w:rsidR="001C041A">
        <w:t>:</w:t>
      </w:r>
    </w:p>
    <w:p w:rsidR="008E593C" w:rsidRPr="008E593C" w:rsidRDefault="008E593C" w:rsidP="008E593C">
      <w:pPr>
        <w:tabs>
          <w:tab w:val="right" w:leader="underscore" w:pos="8789"/>
        </w:tabs>
        <w:rPr>
          <w:sz w:val="12"/>
          <w:szCs w:val="12"/>
        </w:rPr>
      </w:pPr>
    </w:p>
    <w:p w:rsidR="008E593C" w:rsidRPr="008E593C" w:rsidRDefault="00DB3522" w:rsidP="008E593C">
      <w:pPr>
        <w:tabs>
          <w:tab w:val="right" w:leader="underscore" w:pos="8789"/>
        </w:tabs>
        <w:rPr>
          <w:sz w:val="12"/>
          <w:szCs w:val="12"/>
        </w:rPr>
      </w:pPr>
      <w:r>
        <w:t>CENA BRUTTO</w:t>
      </w:r>
      <w:r>
        <w:tab/>
        <w:t>złotych</w:t>
      </w:r>
    </w:p>
    <w:p w:rsidR="008E593C" w:rsidRDefault="00DB3522" w:rsidP="008E593C">
      <w:pPr>
        <w:tabs>
          <w:tab w:val="right" w:leader="underscore" w:pos="8789"/>
        </w:tabs>
      </w:pPr>
      <w:r>
        <w:t>(słownie:</w:t>
      </w:r>
      <w:r>
        <w:tab/>
        <w:t>zł)</w:t>
      </w:r>
    </w:p>
    <w:p w:rsidR="00C64B46" w:rsidRDefault="00C64B46" w:rsidP="00C64B46">
      <w:pPr>
        <w:tabs>
          <w:tab w:val="right" w:leader="underscore" w:pos="8789"/>
        </w:tabs>
      </w:pPr>
    </w:p>
    <w:p w:rsidR="00C64B46" w:rsidRPr="008E593C" w:rsidRDefault="00C64B46" w:rsidP="00C64B46">
      <w:pPr>
        <w:tabs>
          <w:tab w:val="right" w:leader="underscore" w:pos="8789"/>
        </w:tabs>
        <w:rPr>
          <w:sz w:val="12"/>
          <w:szCs w:val="12"/>
        </w:rPr>
      </w:pPr>
      <w:r>
        <w:t>Tj. kwota netto w wysokości</w:t>
      </w:r>
      <w:r w:rsidRPr="00C64B46">
        <w:t xml:space="preserve"> </w:t>
      </w:r>
      <w:r>
        <w:tab/>
        <w:t>złotych</w:t>
      </w:r>
    </w:p>
    <w:p w:rsidR="00C64B46" w:rsidRDefault="00C64B46" w:rsidP="00C64B46">
      <w:pPr>
        <w:tabs>
          <w:tab w:val="right" w:leader="underscore" w:pos="8789"/>
        </w:tabs>
      </w:pPr>
      <w:r>
        <w:t>(słownie:</w:t>
      </w:r>
      <w:r>
        <w:tab/>
        <w:t>zł)</w:t>
      </w:r>
    </w:p>
    <w:p w:rsidR="00C64B46" w:rsidRDefault="00C64B46" w:rsidP="008E593C">
      <w:pPr>
        <w:tabs>
          <w:tab w:val="right" w:leader="underscore" w:pos="8789"/>
        </w:tabs>
      </w:pPr>
      <w:r>
        <w:t>oraz podatek VAT w stawce________%</w:t>
      </w:r>
      <w:r w:rsidR="00AB19F9">
        <w:t>;</w:t>
      </w:r>
    </w:p>
    <w:p w:rsidR="00DB3522" w:rsidRDefault="00AB19F9" w:rsidP="008E593C">
      <w:pPr>
        <w:tabs>
          <w:tab w:val="right" w:leader="underscore" w:pos="8789"/>
        </w:tabs>
      </w:pPr>
      <w:r>
        <w:t>w</w:t>
      </w:r>
      <w:r w:rsidR="00DB3522">
        <w:t xml:space="preserve"> tym:</w:t>
      </w:r>
    </w:p>
    <w:p w:rsidR="000A67EC" w:rsidRDefault="000A67EC" w:rsidP="008E593C">
      <w:pPr>
        <w:tabs>
          <w:tab w:val="right" w:leader="underscore" w:pos="8789"/>
        </w:tabs>
      </w:pPr>
    </w:p>
    <w:tbl>
      <w:tblPr>
        <w:tblStyle w:val="Tabela-Siatka"/>
        <w:tblW w:w="9781" w:type="dxa"/>
        <w:tblInd w:w="108" w:type="dxa"/>
        <w:tblLayout w:type="fixed"/>
        <w:tblLook w:val="04A0" w:firstRow="1" w:lastRow="0" w:firstColumn="1" w:lastColumn="0" w:noHBand="0" w:noVBand="1"/>
      </w:tblPr>
      <w:tblGrid>
        <w:gridCol w:w="1560"/>
        <w:gridCol w:w="1559"/>
        <w:gridCol w:w="1843"/>
        <w:gridCol w:w="2241"/>
        <w:gridCol w:w="2578"/>
      </w:tblGrid>
      <w:tr w:rsidR="000A67EC" w:rsidRPr="000A67EC" w:rsidTr="000A67EC">
        <w:tc>
          <w:tcPr>
            <w:tcW w:w="1560" w:type="dxa"/>
          </w:tcPr>
          <w:p w:rsidR="000A67EC" w:rsidRPr="000A67EC" w:rsidRDefault="000A67EC" w:rsidP="000A67EC">
            <w:pPr>
              <w:tabs>
                <w:tab w:val="right" w:leader="underscore" w:pos="8789"/>
              </w:tabs>
            </w:pPr>
            <w:r w:rsidRPr="000A67EC">
              <w:rPr>
                <w:b/>
              </w:rPr>
              <w:t>Stanowisko</w:t>
            </w:r>
          </w:p>
        </w:tc>
        <w:tc>
          <w:tcPr>
            <w:tcW w:w="1559" w:type="dxa"/>
          </w:tcPr>
          <w:p w:rsidR="000A67EC" w:rsidRPr="000A67EC" w:rsidRDefault="000A67EC" w:rsidP="000A67EC">
            <w:pPr>
              <w:tabs>
                <w:tab w:val="right" w:leader="underscore" w:pos="8789"/>
              </w:tabs>
              <w:jc w:val="center"/>
            </w:pPr>
            <w:r w:rsidRPr="000A67EC">
              <w:rPr>
                <w:b/>
              </w:rPr>
              <w:t>Ilość osobo-roboczogodzin w trakcie trwania umowy</w:t>
            </w:r>
          </w:p>
        </w:tc>
        <w:tc>
          <w:tcPr>
            <w:tcW w:w="1843" w:type="dxa"/>
          </w:tcPr>
          <w:p w:rsidR="000A67EC" w:rsidRPr="000A67EC" w:rsidRDefault="000A67EC" w:rsidP="000A67EC">
            <w:pPr>
              <w:tabs>
                <w:tab w:val="right" w:leader="underscore" w:pos="8789"/>
              </w:tabs>
              <w:jc w:val="center"/>
              <w:rPr>
                <w:b/>
              </w:rPr>
            </w:pPr>
            <w:r w:rsidRPr="000A67EC">
              <w:rPr>
                <w:b/>
              </w:rPr>
              <w:t>Stawka wynagrodzenia brutto dla pracownika</w:t>
            </w:r>
            <w:r w:rsidR="00357A2E">
              <w:rPr>
                <w:b/>
              </w:rPr>
              <w:t xml:space="preserve"> tymczasowego </w:t>
            </w:r>
            <w:r w:rsidRPr="000A67EC">
              <w:rPr>
                <w:b/>
              </w:rPr>
              <w:t xml:space="preserve"> za jedną roboczogodzinę</w:t>
            </w:r>
          </w:p>
        </w:tc>
        <w:tc>
          <w:tcPr>
            <w:tcW w:w="2241" w:type="dxa"/>
          </w:tcPr>
          <w:p w:rsidR="000A67EC" w:rsidRPr="000A67EC" w:rsidRDefault="000A67EC" w:rsidP="000A67EC">
            <w:pPr>
              <w:tabs>
                <w:tab w:val="right" w:leader="underscore" w:pos="8789"/>
              </w:tabs>
              <w:jc w:val="center"/>
            </w:pPr>
            <w:r w:rsidRPr="000A67EC">
              <w:rPr>
                <w:b/>
              </w:rPr>
              <w:t xml:space="preserve">Stawka wynagrodzenia Wykonawcy </w:t>
            </w:r>
            <w:r w:rsidRPr="000A67EC">
              <w:rPr>
                <w:b/>
                <w:bCs/>
              </w:rPr>
              <w:t xml:space="preserve">za </w:t>
            </w:r>
            <w:r>
              <w:rPr>
                <w:b/>
                <w:bCs/>
              </w:rPr>
              <w:t>usługę - jedna</w:t>
            </w:r>
            <w:r w:rsidRPr="000A67EC">
              <w:rPr>
                <w:b/>
                <w:bCs/>
              </w:rPr>
              <w:t xml:space="preserve"> </w:t>
            </w:r>
            <w:r>
              <w:rPr>
                <w:b/>
                <w:bCs/>
              </w:rPr>
              <w:t>osobo-roboczogodzina</w:t>
            </w:r>
            <w:r w:rsidRPr="000A67EC">
              <w:rPr>
                <w:b/>
                <w:bCs/>
              </w:rPr>
              <w:t xml:space="preserve"> netto (bez podatku VAT)</w:t>
            </w:r>
            <w:r w:rsidRPr="000A67EC">
              <w:rPr>
                <w:vertAlign w:val="superscript"/>
              </w:rPr>
              <w:footnoteReference w:id="2"/>
            </w:r>
          </w:p>
        </w:tc>
        <w:tc>
          <w:tcPr>
            <w:tcW w:w="2578" w:type="dxa"/>
          </w:tcPr>
          <w:p w:rsidR="000A67EC" w:rsidRDefault="000A67EC" w:rsidP="000A67EC">
            <w:pPr>
              <w:tabs>
                <w:tab w:val="right" w:leader="underscore" w:pos="8789"/>
              </w:tabs>
              <w:spacing w:before="0" w:after="0"/>
              <w:jc w:val="center"/>
              <w:rPr>
                <w:b/>
              </w:rPr>
            </w:pPr>
            <w:r w:rsidRPr="000A67EC">
              <w:rPr>
                <w:b/>
              </w:rPr>
              <w:t xml:space="preserve">Wynagrodzenie </w:t>
            </w:r>
            <w:r>
              <w:rPr>
                <w:b/>
              </w:rPr>
              <w:t>Wykonawcy netto</w:t>
            </w:r>
          </w:p>
          <w:p w:rsidR="000A67EC" w:rsidRPr="000A67EC" w:rsidRDefault="000A67EC" w:rsidP="000A67EC">
            <w:pPr>
              <w:tabs>
                <w:tab w:val="right" w:leader="underscore" w:pos="8789"/>
              </w:tabs>
              <w:spacing w:before="0" w:after="0"/>
              <w:jc w:val="center"/>
              <w:rPr>
                <w:b/>
              </w:rPr>
            </w:pPr>
            <w:r w:rsidRPr="000A67EC">
              <w:rPr>
                <w:b/>
              </w:rPr>
              <w:t>(bez podatku VAT)</w:t>
            </w:r>
          </w:p>
          <w:p w:rsidR="000A67EC" w:rsidRPr="000A67EC" w:rsidRDefault="000A67EC" w:rsidP="000A67EC">
            <w:pPr>
              <w:tabs>
                <w:tab w:val="right" w:leader="underscore" w:pos="8789"/>
              </w:tabs>
              <w:spacing w:before="0" w:after="0"/>
              <w:jc w:val="center"/>
              <w:rPr>
                <w:b/>
              </w:rPr>
            </w:pPr>
            <w:r w:rsidRPr="000A67EC">
              <w:rPr>
                <w:b/>
              </w:rPr>
              <w:t>obliczone jako</w:t>
            </w:r>
          </w:p>
          <w:p w:rsidR="000A67EC" w:rsidRPr="000A67EC" w:rsidRDefault="000A67EC" w:rsidP="000A67EC">
            <w:pPr>
              <w:tabs>
                <w:tab w:val="right" w:leader="underscore" w:pos="8789"/>
              </w:tabs>
              <w:spacing w:before="0" w:after="0"/>
              <w:jc w:val="center"/>
              <w:rPr>
                <w:b/>
              </w:rPr>
            </w:pPr>
            <w:r w:rsidRPr="000A67EC">
              <w:rPr>
                <w:b/>
              </w:rPr>
              <w:t>iloczyn</w:t>
            </w:r>
          </w:p>
          <w:p w:rsidR="000A67EC" w:rsidRPr="000A67EC" w:rsidRDefault="000A67EC" w:rsidP="000A67EC">
            <w:pPr>
              <w:tabs>
                <w:tab w:val="right" w:leader="underscore" w:pos="8789"/>
              </w:tabs>
              <w:spacing w:before="0" w:after="0"/>
              <w:jc w:val="center"/>
            </w:pPr>
            <w:r w:rsidRPr="000A67EC">
              <w:rPr>
                <w:b/>
              </w:rPr>
              <w:t>poz. kol. 2 i poz. kol. 4</w:t>
            </w:r>
          </w:p>
        </w:tc>
      </w:tr>
      <w:tr w:rsidR="000A67EC" w:rsidRPr="000A67EC" w:rsidTr="000A67EC">
        <w:tc>
          <w:tcPr>
            <w:tcW w:w="1560" w:type="dxa"/>
          </w:tcPr>
          <w:p w:rsidR="000A67EC" w:rsidRPr="000A67EC" w:rsidRDefault="000A67EC" w:rsidP="000A67EC">
            <w:pPr>
              <w:tabs>
                <w:tab w:val="right" w:leader="underscore" w:pos="8789"/>
              </w:tabs>
              <w:jc w:val="center"/>
              <w:rPr>
                <w:b/>
              </w:rPr>
            </w:pPr>
            <w:r w:rsidRPr="000A67EC">
              <w:rPr>
                <w:b/>
              </w:rPr>
              <w:t>1</w:t>
            </w:r>
          </w:p>
        </w:tc>
        <w:tc>
          <w:tcPr>
            <w:tcW w:w="1559" w:type="dxa"/>
          </w:tcPr>
          <w:p w:rsidR="000A67EC" w:rsidRPr="000A67EC" w:rsidRDefault="000A67EC" w:rsidP="000A67EC">
            <w:pPr>
              <w:tabs>
                <w:tab w:val="right" w:leader="underscore" w:pos="8789"/>
              </w:tabs>
              <w:jc w:val="center"/>
              <w:rPr>
                <w:b/>
              </w:rPr>
            </w:pPr>
            <w:r w:rsidRPr="000A67EC">
              <w:rPr>
                <w:b/>
              </w:rPr>
              <w:t>2</w:t>
            </w:r>
          </w:p>
        </w:tc>
        <w:tc>
          <w:tcPr>
            <w:tcW w:w="1843" w:type="dxa"/>
          </w:tcPr>
          <w:p w:rsidR="000A67EC" w:rsidRPr="000A67EC" w:rsidRDefault="000A67EC" w:rsidP="000A67EC">
            <w:pPr>
              <w:tabs>
                <w:tab w:val="right" w:leader="underscore" w:pos="8789"/>
              </w:tabs>
              <w:jc w:val="center"/>
              <w:rPr>
                <w:b/>
              </w:rPr>
            </w:pPr>
            <w:r w:rsidRPr="000A67EC">
              <w:rPr>
                <w:b/>
              </w:rPr>
              <w:t>3</w:t>
            </w:r>
          </w:p>
        </w:tc>
        <w:tc>
          <w:tcPr>
            <w:tcW w:w="2241" w:type="dxa"/>
          </w:tcPr>
          <w:p w:rsidR="000A67EC" w:rsidRPr="000A67EC" w:rsidRDefault="000A67EC" w:rsidP="000A67EC">
            <w:pPr>
              <w:tabs>
                <w:tab w:val="right" w:leader="underscore" w:pos="8789"/>
              </w:tabs>
              <w:jc w:val="center"/>
              <w:rPr>
                <w:b/>
              </w:rPr>
            </w:pPr>
            <w:r w:rsidRPr="000A67EC">
              <w:rPr>
                <w:b/>
              </w:rPr>
              <w:t>4</w:t>
            </w:r>
          </w:p>
        </w:tc>
        <w:tc>
          <w:tcPr>
            <w:tcW w:w="2578" w:type="dxa"/>
          </w:tcPr>
          <w:p w:rsidR="000A67EC" w:rsidRPr="000A67EC" w:rsidRDefault="000A67EC" w:rsidP="000A67EC">
            <w:pPr>
              <w:tabs>
                <w:tab w:val="right" w:leader="underscore" w:pos="8789"/>
              </w:tabs>
              <w:jc w:val="center"/>
              <w:rPr>
                <w:b/>
              </w:rPr>
            </w:pPr>
            <w:r w:rsidRPr="000A67EC">
              <w:rPr>
                <w:b/>
              </w:rPr>
              <w:t>5</w:t>
            </w:r>
          </w:p>
        </w:tc>
      </w:tr>
      <w:tr w:rsidR="00374020" w:rsidRPr="000A67EC" w:rsidTr="00FD70B2">
        <w:tc>
          <w:tcPr>
            <w:tcW w:w="1560" w:type="dxa"/>
          </w:tcPr>
          <w:p w:rsidR="00374020" w:rsidRPr="000A67EC" w:rsidRDefault="00374020" w:rsidP="00374020">
            <w:pPr>
              <w:tabs>
                <w:tab w:val="right" w:leader="underscore" w:pos="8789"/>
              </w:tabs>
            </w:pPr>
            <w:r w:rsidRPr="000A67EC">
              <w:t>Informator na Wystawie Głównej</w:t>
            </w:r>
          </w:p>
        </w:tc>
        <w:tc>
          <w:tcPr>
            <w:tcW w:w="1559" w:type="dxa"/>
            <w:vAlign w:val="center"/>
          </w:tcPr>
          <w:p w:rsidR="00374020" w:rsidRPr="00197635" w:rsidRDefault="00374020" w:rsidP="00374020">
            <w:pPr>
              <w:spacing w:before="0" w:after="0"/>
              <w:jc w:val="center"/>
              <w:rPr>
                <w:color w:val="000000"/>
                <w:kern w:val="0"/>
              </w:rPr>
            </w:pPr>
            <w:r w:rsidRPr="00197635">
              <w:t>79 600</w:t>
            </w:r>
          </w:p>
        </w:tc>
        <w:tc>
          <w:tcPr>
            <w:tcW w:w="1843" w:type="dxa"/>
          </w:tcPr>
          <w:p w:rsidR="00374020" w:rsidRPr="000A67EC" w:rsidRDefault="00374020" w:rsidP="00374020">
            <w:pPr>
              <w:tabs>
                <w:tab w:val="right" w:leader="underscore" w:pos="8789"/>
              </w:tabs>
            </w:pPr>
          </w:p>
        </w:tc>
        <w:tc>
          <w:tcPr>
            <w:tcW w:w="2241" w:type="dxa"/>
          </w:tcPr>
          <w:p w:rsidR="00374020" w:rsidRPr="000A67EC" w:rsidRDefault="00374020" w:rsidP="00374020">
            <w:pPr>
              <w:tabs>
                <w:tab w:val="right" w:leader="underscore" w:pos="8789"/>
              </w:tabs>
            </w:pPr>
          </w:p>
        </w:tc>
        <w:tc>
          <w:tcPr>
            <w:tcW w:w="2578" w:type="dxa"/>
          </w:tcPr>
          <w:p w:rsidR="00374020" w:rsidRPr="000A67EC" w:rsidRDefault="00374020" w:rsidP="00374020">
            <w:pPr>
              <w:tabs>
                <w:tab w:val="right" w:leader="underscore" w:pos="8789"/>
              </w:tabs>
            </w:pPr>
          </w:p>
        </w:tc>
      </w:tr>
      <w:tr w:rsidR="00374020" w:rsidRPr="000A67EC" w:rsidTr="00FD70B2">
        <w:tc>
          <w:tcPr>
            <w:tcW w:w="1560" w:type="dxa"/>
          </w:tcPr>
          <w:p w:rsidR="00374020" w:rsidRPr="000A67EC" w:rsidRDefault="00374020" w:rsidP="00374020">
            <w:pPr>
              <w:tabs>
                <w:tab w:val="right" w:leader="underscore" w:pos="8789"/>
              </w:tabs>
            </w:pPr>
            <w:r w:rsidRPr="000A67EC">
              <w:t xml:space="preserve">Bileter na </w:t>
            </w:r>
            <w:r w:rsidRPr="000A67EC">
              <w:lastRenderedPageBreak/>
              <w:t>Wystawie Głównej</w:t>
            </w:r>
          </w:p>
        </w:tc>
        <w:tc>
          <w:tcPr>
            <w:tcW w:w="1559" w:type="dxa"/>
            <w:vAlign w:val="center"/>
          </w:tcPr>
          <w:p w:rsidR="00374020" w:rsidRPr="00197635" w:rsidRDefault="00374020" w:rsidP="00374020">
            <w:pPr>
              <w:spacing w:before="0" w:after="0"/>
              <w:jc w:val="center"/>
              <w:rPr>
                <w:color w:val="000000"/>
                <w:kern w:val="0"/>
              </w:rPr>
            </w:pPr>
            <w:r>
              <w:rPr>
                <w:color w:val="000000"/>
              </w:rPr>
              <w:lastRenderedPageBreak/>
              <w:t>9 784</w:t>
            </w:r>
          </w:p>
        </w:tc>
        <w:tc>
          <w:tcPr>
            <w:tcW w:w="1843" w:type="dxa"/>
          </w:tcPr>
          <w:p w:rsidR="00374020" w:rsidRPr="000A67EC" w:rsidRDefault="00374020" w:rsidP="00374020">
            <w:pPr>
              <w:tabs>
                <w:tab w:val="right" w:leader="underscore" w:pos="8789"/>
              </w:tabs>
            </w:pPr>
          </w:p>
        </w:tc>
        <w:tc>
          <w:tcPr>
            <w:tcW w:w="2241" w:type="dxa"/>
          </w:tcPr>
          <w:p w:rsidR="00374020" w:rsidRPr="000A67EC" w:rsidRDefault="00374020" w:rsidP="00374020">
            <w:pPr>
              <w:tabs>
                <w:tab w:val="right" w:leader="underscore" w:pos="8789"/>
              </w:tabs>
            </w:pPr>
          </w:p>
        </w:tc>
        <w:tc>
          <w:tcPr>
            <w:tcW w:w="2578" w:type="dxa"/>
          </w:tcPr>
          <w:p w:rsidR="00374020" w:rsidRPr="000A67EC" w:rsidRDefault="00374020" w:rsidP="00374020">
            <w:pPr>
              <w:tabs>
                <w:tab w:val="right" w:leader="underscore" w:pos="8789"/>
              </w:tabs>
            </w:pPr>
          </w:p>
        </w:tc>
      </w:tr>
      <w:tr w:rsidR="00374020" w:rsidRPr="000A67EC" w:rsidTr="00FD70B2">
        <w:tc>
          <w:tcPr>
            <w:tcW w:w="1560" w:type="dxa"/>
          </w:tcPr>
          <w:p w:rsidR="00374020" w:rsidRPr="000A67EC" w:rsidRDefault="00374020" w:rsidP="00374020">
            <w:pPr>
              <w:tabs>
                <w:tab w:val="right" w:leader="underscore" w:pos="8789"/>
              </w:tabs>
            </w:pPr>
            <w:r w:rsidRPr="000A67EC">
              <w:lastRenderedPageBreak/>
              <w:t>Informator na Wystawie Czasowej</w:t>
            </w:r>
          </w:p>
        </w:tc>
        <w:tc>
          <w:tcPr>
            <w:tcW w:w="1559" w:type="dxa"/>
            <w:vAlign w:val="center"/>
          </w:tcPr>
          <w:p w:rsidR="00374020" w:rsidRPr="00197635" w:rsidRDefault="00374020" w:rsidP="00374020">
            <w:pPr>
              <w:spacing w:before="0" w:after="0"/>
              <w:jc w:val="center"/>
              <w:rPr>
                <w:color w:val="000000"/>
                <w:kern w:val="0"/>
              </w:rPr>
            </w:pPr>
            <w:r w:rsidRPr="00197635">
              <w:t>12 710</w:t>
            </w:r>
          </w:p>
        </w:tc>
        <w:tc>
          <w:tcPr>
            <w:tcW w:w="1843" w:type="dxa"/>
          </w:tcPr>
          <w:p w:rsidR="00374020" w:rsidRPr="000A67EC" w:rsidRDefault="00374020" w:rsidP="00374020">
            <w:pPr>
              <w:tabs>
                <w:tab w:val="right" w:leader="underscore" w:pos="8789"/>
              </w:tabs>
            </w:pPr>
          </w:p>
        </w:tc>
        <w:tc>
          <w:tcPr>
            <w:tcW w:w="2241" w:type="dxa"/>
          </w:tcPr>
          <w:p w:rsidR="00374020" w:rsidRPr="000A67EC" w:rsidRDefault="00374020" w:rsidP="00374020">
            <w:pPr>
              <w:tabs>
                <w:tab w:val="right" w:leader="underscore" w:pos="8789"/>
              </w:tabs>
            </w:pPr>
          </w:p>
        </w:tc>
        <w:tc>
          <w:tcPr>
            <w:tcW w:w="2578" w:type="dxa"/>
          </w:tcPr>
          <w:p w:rsidR="00374020" w:rsidRPr="000A67EC" w:rsidRDefault="00374020" w:rsidP="00374020">
            <w:pPr>
              <w:tabs>
                <w:tab w:val="right" w:leader="underscore" w:pos="8789"/>
              </w:tabs>
            </w:pPr>
          </w:p>
        </w:tc>
      </w:tr>
      <w:tr w:rsidR="00374020" w:rsidRPr="000A67EC" w:rsidTr="00FD70B2">
        <w:tc>
          <w:tcPr>
            <w:tcW w:w="1560" w:type="dxa"/>
          </w:tcPr>
          <w:p w:rsidR="00374020" w:rsidRPr="000A67EC" w:rsidRDefault="00374020" w:rsidP="00374020">
            <w:pPr>
              <w:tabs>
                <w:tab w:val="right" w:leader="underscore" w:pos="8789"/>
              </w:tabs>
            </w:pPr>
            <w:r w:rsidRPr="000A67EC">
              <w:t xml:space="preserve">Pracownik Informacji, szatni, wydawania </w:t>
            </w:r>
            <w:proofErr w:type="spellStart"/>
            <w:r w:rsidRPr="000A67EC">
              <w:t>audioguidów</w:t>
            </w:r>
            <w:proofErr w:type="spellEnd"/>
          </w:p>
        </w:tc>
        <w:tc>
          <w:tcPr>
            <w:tcW w:w="1559" w:type="dxa"/>
            <w:tcBorders>
              <w:bottom w:val="single" w:sz="4" w:space="0" w:color="auto"/>
            </w:tcBorders>
            <w:vAlign w:val="center"/>
          </w:tcPr>
          <w:p w:rsidR="00374020" w:rsidRPr="00197635" w:rsidRDefault="00374020" w:rsidP="00374020">
            <w:pPr>
              <w:spacing w:before="0" w:after="0"/>
              <w:jc w:val="center"/>
              <w:rPr>
                <w:color w:val="000000"/>
                <w:kern w:val="0"/>
              </w:rPr>
            </w:pPr>
            <w:r w:rsidRPr="00197635">
              <w:t>26 595</w:t>
            </w:r>
          </w:p>
        </w:tc>
        <w:tc>
          <w:tcPr>
            <w:tcW w:w="1843" w:type="dxa"/>
            <w:tcBorders>
              <w:bottom w:val="single" w:sz="4" w:space="0" w:color="auto"/>
            </w:tcBorders>
          </w:tcPr>
          <w:p w:rsidR="00374020" w:rsidRPr="000A67EC" w:rsidRDefault="00374020" w:rsidP="00374020">
            <w:pPr>
              <w:tabs>
                <w:tab w:val="right" w:leader="underscore" w:pos="8789"/>
              </w:tabs>
            </w:pPr>
          </w:p>
        </w:tc>
        <w:tc>
          <w:tcPr>
            <w:tcW w:w="2241" w:type="dxa"/>
            <w:tcBorders>
              <w:bottom w:val="single" w:sz="4" w:space="0" w:color="auto"/>
            </w:tcBorders>
          </w:tcPr>
          <w:p w:rsidR="00374020" w:rsidRPr="000A67EC" w:rsidRDefault="00374020" w:rsidP="00374020">
            <w:pPr>
              <w:tabs>
                <w:tab w:val="right" w:leader="underscore" w:pos="8789"/>
              </w:tabs>
            </w:pPr>
          </w:p>
        </w:tc>
        <w:tc>
          <w:tcPr>
            <w:tcW w:w="2578" w:type="dxa"/>
          </w:tcPr>
          <w:p w:rsidR="00374020" w:rsidRPr="000A67EC" w:rsidRDefault="00374020" w:rsidP="00374020">
            <w:pPr>
              <w:tabs>
                <w:tab w:val="right" w:leader="underscore" w:pos="8789"/>
              </w:tabs>
            </w:pPr>
          </w:p>
        </w:tc>
      </w:tr>
      <w:tr w:rsidR="00374020" w:rsidRPr="000A67EC" w:rsidTr="000A67EC">
        <w:tc>
          <w:tcPr>
            <w:tcW w:w="1560" w:type="dxa"/>
          </w:tcPr>
          <w:p w:rsidR="00374020" w:rsidRPr="000A67EC" w:rsidRDefault="00374020" w:rsidP="00374020">
            <w:pPr>
              <w:tabs>
                <w:tab w:val="right" w:leader="underscore" w:pos="8789"/>
              </w:tabs>
            </w:pPr>
            <w:r>
              <w:t>Suma netto (bez podatku VAT)</w:t>
            </w:r>
          </w:p>
        </w:tc>
        <w:tc>
          <w:tcPr>
            <w:tcW w:w="1559" w:type="dxa"/>
            <w:tcBorders>
              <w:tl2br w:val="single" w:sz="4" w:space="0" w:color="auto"/>
              <w:tr2bl w:val="single" w:sz="4" w:space="0" w:color="auto"/>
            </w:tcBorders>
          </w:tcPr>
          <w:p w:rsidR="00374020" w:rsidRPr="000A67EC" w:rsidRDefault="00374020" w:rsidP="00374020">
            <w:pPr>
              <w:tabs>
                <w:tab w:val="right" w:leader="underscore" w:pos="8789"/>
              </w:tabs>
            </w:pPr>
          </w:p>
        </w:tc>
        <w:tc>
          <w:tcPr>
            <w:tcW w:w="1843" w:type="dxa"/>
            <w:tcBorders>
              <w:tl2br w:val="single" w:sz="4" w:space="0" w:color="auto"/>
              <w:tr2bl w:val="single" w:sz="4" w:space="0" w:color="auto"/>
            </w:tcBorders>
          </w:tcPr>
          <w:p w:rsidR="00374020" w:rsidRPr="000A67EC" w:rsidRDefault="00374020" w:rsidP="00374020">
            <w:pPr>
              <w:tabs>
                <w:tab w:val="right" w:leader="underscore" w:pos="8789"/>
              </w:tabs>
            </w:pPr>
          </w:p>
        </w:tc>
        <w:tc>
          <w:tcPr>
            <w:tcW w:w="2241" w:type="dxa"/>
            <w:tcBorders>
              <w:tl2br w:val="single" w:sz="4" w:space="0" w:color="auto"/>
              <w:tr2bl w:val="single" w:sz="4" w:space="0" w:color="auto"/>
            </w:tcBorders>
          </w:tcPr>
          <w:p w:rsidR="00374020" w:rsidRPr="000A67EC" w:rsidRDefault="00374020" w:rsidP="00374020">
            <w:pPr>
              <w:tabs>
                <w:tab w:val="right" w:leader="underscore" w:pos="8789"/>
              </w:tabs>
            </w:pPr>
          </w:p>
        </w:tc>
        <w:tc>
          <w:tcPr>
            <w:tcW w:w="2578" w:type="dxa"/>
          </w:tcPr>
          <w:p w:rsidR="00374020" w:rsidRPr="000A67EC" w:rsidRDefault="00374020" w:rsidP="00374020">
            <w:pPr>
              <w:tabs>
                <w:tab w:val="right" w:leader="underscore" w:pos="8789"/>
              </w:tabs>
              <w:jc w:val="center"/>
              <w:rPr>
                <w:b/>
              </w:rPr>
            </w:pPr>
          </w:p>
        </w:tc>
      </w:tr>
    </w:tbl>
    <w:p w:rsidR="00C31725" w:rsidRDefault="00C31725" w:rsidP="00C07423"/>
    <w:p w:rsidR="00C07423" w:rsidRPr="00C07423" w:rsidRDefault="007A0A62" w:rsidP="00C07423">
      <w:pPr>
        <w:spacing w:before="120"/>
      </w:pPr>
      <w:r w:rsidRPr="007164BA">
        <w:t xml:space="preserve">Część zamówienia, której wykonanie zamierzamy powierzyć podwykonawcy/com obejmuje </w:t>
      </w:r>
      <w:r w:rsidR="00C07423" w:rsidRPr="00C07423">
        <w:t>(jeżeli dotyczy):</w:t>
      </w:r>
    </w:p>
    <w:p w:rsidR="007A0A62" w:rsidRPr="00CF67C9" w:rsidRDefault="007A0A62" w:rsidP="009267B4">
      <w:pPr>
        <w:tabs>
          <w:tab w:val="right" w:leader="underscore" w:pos="8789"/>
        </w:tabs>
        <w:spacing w:before="120"/>
      </w:pPr>
      <w:r w:rsidRPr="00CF67C9">
        <w:tab/>
      </w:r>
    </w:p>
    <w:p w:rsidR="00C07423" w:rsidRPr="00C07423" w:rsidRDefault="00C07423" w:rsidP="00C07423">
      <w:pPr>
        <w:rPr>
          <w:sz w:val="12"/>
        </w:rPr>
      </w:pPr>
    </w:p>
    <w:p w:rsidR="00C07423" w:rsidRDefault="006A49C2" w:rsidP="00C07423">
      <w:pPr>
        <w:keepNext/>
      </w:pPr>
      <w:r w:rsidRPr="007164BA">
        <w:t>Oświadczamy, że:</w:t>
      </w:r>
    </w:p>
    <w:p w:rsidR="00C07423" w:rsidRDefault="001C041A" w:rsidP="00424EA7">
      <w:pPr>
        <w:pStyle w:val="NormalN"/>
        <w:numPr>
          <w:ilvl w:val="0"/>
          <w:numId w:val="10"/>
        </w:numPr>
        <w:ind w:left="426" w:hanging="426"/>
      </w:pPr>
      <w:r>
        <w:t xml:space="preserve">Zapoznaliśmy się ze specyfikacją istotnych warunków zamówienia (w tym </w:t>
      </w:r>
      <w:r w:rsidR="000308D4">
        <w:t>i</w:t>
      </w:r>
      <w:r w:rsidR="000308D4" w:rsidRPr="007164BA">
        <w:t>stotnymi</w:t>
      </w:r>
      <w:r w:rsidR="006A49C2" w:rsidRPr="007164BA">
        <w:t xml:space="preserve"> postanowieniami umowy) oraz zdobyliśmy wszelkie informacje konieczne </w:t>
      </w:r>
      <w:r w:rsidR="000308D4" w:rsidRPr="007164BA">
        <w:t>do przygotowania</w:t>
      </w:r>
      <w:r w:rsidR="006A49C2" w:rsidRPr="007164BA">
        <w:t xml:space="preserve"> oferty i przyjmujemy warunki określone w</w:t>
      </w:r>
      <w:r w:rsidR="000308D4">
        <w:t xml:space="preserve"> </w:t>
      </w:r>
      <w:r w:rsidR="006A49C2" w:rsidRPr="007164BA">
        <w:t>SIWZ.</w:t>
      </w:r>
    </w:p>
    <w:p w:rsidR="008E593C" w:rsidRDefault="008E593C" w:rsidP="008E593C">
      <w:pPr>
        <w:pStyle w:val="NormalN"/>
      </w:pPr>
      <w:r w:rsidRPr="007164BA">
        <w:t xml:space="preserve">Uważamy się za związanych ofertą przez okres </w:t>
      </w:r>
      <w:r w:rsidRPr="008E593C">
        <w:rPr>
          <w:b/>
        </w:rPr>
        <w:t>60 dni</w:t>
      </w:r>
      <w:r w:rsidRPr="007164BA">
        <w:t xml:space="preserve"> od upływu terminu składania ofert.</w:t>
      </w:r>
    </w:p>
    <w:p w:rsidR="00AC63DD" w:rsidRPr="004973A3" w:rsidRDefault="0032415B" w:rsidP="004502B3">
      <w:pPr>
        <w:pStyle w:val="NormalN"/>
      </w:pPr>
      <w:r w:rsidRPr="00CF67C9">
        <w:t xml:space="preserve">Oświadczamy, że wykonamy przedmiot zamówienia zgodnie z opisem zawartym w załączniku nr 1 do SIWZ w terminie określonym w Rozdziale 4 </w:t>
      </w:r>
      <w:r w:rsidRPr="004973A3">
        <w:t>SIWZ.</w:t>
      </w:r>
    </w:p>
    <w:p w:rsidR="00C07423" w:rsidRPr="00DE2DE6" w:rsidRDefault="001C041A" w:rsidP="00C07423">
      <w:pPr>
        <w:pStyle w:val="NormalN"/>
      </w:pPr>
      <w:r>
        <w:t xml:space="preserve">W razie wybrania przez Zamawiającego naszej </w:t>
      </w:r>
      <w:r w:rsidRPr="00DE2DE6">
        <w:t>oferty zobowiązujemy się do zawarcia umowy na warunkach zawartych w SIWZ oraz w miejscu i terminie określonym przez Zamawiającego.</w:t>
      </w:r>
    </w:p>
    <w:p w:rsidR="006567A7" w:rsidRPr="009663E4" w:rsidRDefault="008E593C">
      <w:pPr>
        <w:pStyle w:val="NormalN"/>
      </w:pPr>
      <w:r w:rsidRPr="009663E4">
        <w:t xml:space="preserve">Przed podpisaniem umowy dostarczymy opłaconą aktualną polisę OC w zakresie prowadzonej działalności na minimalną sumę ubezpieczenia </w:t>
      </w:r>
      <w:r w:rsidR="009663E4" w:rsidRPr="009663E4">
        <w:t>800</w:t>
      </w:r>
      <w:r w:rsidRPr="009663E4">
        <w:t xml:space="preserve"> 000,00 zł. </w:t>
      </w:r>
    </w:p>
    <w:p w:rsidR="007E02A2" w:rsidRPr="006345F4" w:rsidRDefault="007E02A2" w:rsidP="005B70E5">
      <w:pPr>
        <w:pStyle w:val="NormalN"/>
        <w:rPr>
          <w:sz w:val="20"/>
          <w:szCs w:val="20"/>
        </w:rPr>
      </w:pPr>
      <w:r w:rsidRPr="00CF67C9">
        <w:t xml:space="preserve">Nie należymy do grupy kapitałowej, w rozumieniu ustawy z dnia 16 lutego 2007 r. o ochronie konkurencji i konsumentów (Dz. U. Nr 50, poz. 331, z </w:t>
      </w:r>
      <w:proofErr w:type="spellStart"/>
      <w:r w:rsidRPr="00CF67C9">
        <w:t>późn</w:t>
      </w:r>
      <w:proofErr w:type="spellEnd"/>
      <w:r w:rsidRPr="00CF67C9">
        <w:t>. zm.), o której mowa w art. 24 ust. 2 pkt 5 ustawy Prawo zamówień publicznych</w:t>
      </w:r>
      <w:r w:rsidR="006345F4">
        <w:t xml:space="preserve">. </w:t>
      </w:r>
      <w:r w:rsidR="006345F4">
        <w:rPr>
          <w:rStyle w:val="Odwoanieprzypisudolnego"/>
        </w:rPr>
        <w:footnoteReference w:id="3"/>
      </w:r>
    </w:p>
    <w:p w:rsidR="00C07423" w:rsidRPr="0063156F" w:rsidRDefault="00C07423" w:rsidP="00C07423">
      <w:pPr>
        <w:rPr>
          <w:sz w:val="12"/>
          <w:szCs w:val="12"/>
        </w:rPr>
      </w:pPr>
    </w:p>
    <w:p w:rsidR="00C07423" w:rsidRPr="008E593C" w:rsidRDefault="006A49C2" w:rsidP="008E593C">
      <w:pPr>
        <w:spacing w:before="0" w:after="0"/>
        <w:rPr>
          <w:sz w:val="20"/>
          <w:szCs w:val="20"/>
        </w:rPr>
      </w:pPr>
      <w:r w:rsidRPr="008E593C">
        <w:rPr>
          <w:sz w:val="20"/>
          <w:szCs w:val="20"/>
        </w:rPr>
        <w:t>Do niniejszej oferty załączamy:</w:t>
      </w:r>
    </w:p>
    <w:p w:rsidR="008E593C" w:rsidRPr="008E593C" w:rsidRDefault="008E593C" w:rsidP="00424EA7">
      <w:pPr>
        <w:pStyle w:val="NormalN"/>
        <w:numPr>
          <w:ilvl w:val="0"/>
          <w:numId w:val="13"/>
        </w:numPr>
        <w:spacing w:before="0" w:after="0"/>
        <w:ind w:left="426" w:hanging="426"/>
        <w:rPr>
          <w:sz w:val="20"/>
          <w:szCs w:val="20"/>
        </w:rPr>
      </w:pPr>
      <w:r w:rsidRPr="008E593C">
        <w:rPr>
          <w:sz w:val="20"/>
          <w:szCs w:val="20"/>
        </w:rPr>
        <w:t>oświadczenie o spełnianiu warunków udziału w postępowaniu,</w:t>
      </w:r>
    </w:p>
    <w:p w:rsidR="008E593C" w:rsidRPr="008E593C" w:rsidRDefault="008E593C" w:rsidP="00424EA7">
      <w:pPr>
        <w:pStyle w:val="NormalN"/>
        <w:numPr>
          <w:ilvl w:val="0"/>
          <w:numId w:val="13"/>
        </w:numPr>
        <w:spacing w:before="0" w:after="0"/>
        <w:ind w:left="426" w:hanging="426"/>
        <w:rPr>
          <w:sz w:val="20"/>
          <w:szCs w:val="20"/>
        </w:rPr>
      </w:pPr>
      <w:r w:rsidRPr="008E593C">
        <w:rPr>
          <w:sz w:val="20"/>
          <w:szCs w:val="20"/>
        </w:rPr>
        <w:t>wykaz usług</w:t>
      </w:r>
    </w:p>
    <w:p w:rsidR="008E593C" w:rsidRPr="008E593C" w:rsidRDefault="008E593C" w:rsidP="00424EA7">
      <w:pPr>
        <w:pStyle w:val="NormalN"/>
        <w:numPr>
          <w:ilvl w:val="0"/>
          <w:numId w:val="13"/>
        </w:numPr>
        <w:spacing w:before="0" w:after="0"/>
        <w:ind w:left="426" w:hanging="426"/>
        <w:rPr>
          <w:sz w:val="20"/>
          <w:szCs w:val="20"/>
        </w:rPr>
      </w:pPr>
      <w:r w:rsidRPr="008E593C">
        <w:rPr>
          <w:sz w:val="20"/>
          <w:szCs w:val="20"/>
        </w:rPr>
        <w:t>informację banku</w:t>
      </w:r>
    </w:p>
    <w:p w:rsidR="008E593C" w:rsidRPr="008E593C" w:rsidRDefault="008E593C" w:rsidP="00424EA7">
      <w:pPr>
        <w:pStyle w:val="NormalN"/>
        <w:numPr>
          <w:ilvl w:val="0"/>
          <w:numId w:val="13"/>
        </w:numPr>
        <w:spacing w:before="0" w:after="0"/>
        <w:ind w:left="426" w:hanging="426"/>
        <w:rPr>
          <w:sz w:val="20"/>
          <w:szCs w:val="20"/>
        </w:rPr>
      </w:pPr>
      <w:r w:rsidRPr="008E593C">
        <w:rPr>
          <w:sz w:val="20"/>
          <w:szCs w:val="20"/>
        </w:rPr>
        <w:t>oświadczenie o braku podstaw do wykluczenia z postępowania</w:t>
      </w:r>
    </w:p>
    <w:p w:rsidR="008E593C" w:rsidRPr="008E593C" w:rsidRDefault="008E593C" w:rsidP="00424EA7">
      <w:pPr>
        <w:pStyle w:val="NormalN"/>
        <w:numPr>
          <w:ilvl w:val="0"/>
          <w:numId w:val="13"/>
        </w:numPr>
        <w:spacing w:before="0" w:after="0"/>
        <w:ind w:left="426" w:hanging="426"/>
        <w:rPr>
          <w:sz w:val="20"/>
          <w:szCs w:val="20"/>
        </w:rPr>
      </w:pPr>
      <w:r w:rsidRPr="008E593C">
        <w:rPr>
          <w:sz w:val="20"/>
          <w:szCs w:val="20"/>
        </w:rPr>
        <w:t>aktualny odpis z właściwego rejestru</w:t>
      </w:r>
      <w:r>
        <w:rPr>
          <w:sz w:val="20"/>
          <w:szCs w:val="20"/>
        </w:rPr>
        <w:t xml:space="preserve"> </w:t>
      </w:r>
      <w:r w:rsidRPr="008E593C">
        <w:rPr>
          <w:sz w:val="20"/>
          <w:szCs w:val="20"/>
        </w:rPr>
        <w:t>lub z centralnej ewidencji i informacji o działalności gospodarczej</w:t>
      </w:r>
    </w:p>
    <w:p w:rsidR="008E593C" w:rsidRDefault="008E593C" w:rsidP="00424EA7">
      <w:pPr>
        <w:pStyle w:val="NormalN"/>
        <w:numPr>
          <w:ilvl w:val="0"/>
          <w:numId w:val="13"/>
        </w:numPr>
        <w:spacing w:before="0" w:after="0"/>
        <w:ind w:left="426" w:hanging="426"/>
        <w:rPr>
          <w:sz w:val="20"/>
          <w:szCs w:val="20"/>
        </w:rPr>
      </w:pPr>
      <w:r w:rsidRPr="008E593C">
        <w:rPr>
          <w:sz w:val="20"/>
          <w:szCs w:val="20"/>
        </w:rPr>
        <w:t>zaświadczenia z US, ZUS/KRUS, KRK</w:t>
      </w:r>
    </w:p>
    <w:p w:rsidR="008E593C" w:rsidRDefault="008E593C" w:rsidP="00424EA7">
      <w:pPr>
        <w:pStyle w:val="NormalN"/>
        <w:numPr>
          <w:ilvl w:val="0"/>
          <w:numId w:val="13"/>
        </w:numPr>
        <w:spacing w:before="0" w:after="0"/>
        <w:ind w:left="426" w:hanging="426"/>
        <w:rPr>
          <w:sz w:val="20"/>
          <w:szCs w:val="20"/>
        </w:rPr>
      </w:pPr>
      <w:r>
        <w:rPr>
          <w:sz w:val="20"/>
          <w:szCs w:val="20"/>
        </w:rPr>
        <w:lastRenderedPageBreak/>
        <w:t>d</w:t>
      </w:r>
      <w:r w:rsidR="009806A7" w:rsidRPr="008E593C">
        <w:rPr>
          <w:sz w:val="20"/>
          <w:szCs w:val="20"/>
        </w:rPr>
        <w:t>owód wniesienia wadium</w:t>
      </w:r>
    </w:p>
    <w:p w:rsidR="008E593C" w:rsidRDefault="00AC63DD" w:rsidP="00424EA7">
      <w:pPr>
        <w:pStyle w:val="NormalN"/>
        <w:numPr>
          <w:ilvl w:val="0"/>
          <w:numId w:val="13"/>
        </w:numPr>
        <w:spacing w:before="0" w:after="0"/>
        <w:ind w:left="426" w:hanging="426"/>
        <w:rPr>
          <w:sz w:val="20"/>
          <w:szCs w:val="20"/>
        </w:rPr>
      </w:pPr>
      <w:r w:rsidRPr="008E593C">
        <w:rPr>
          <w:sz w:val="20"/>
          <w:szCs w:val="20"/>
        </w:rPr>
        <w:t>………………………</w:t>
      </w:r>
      <w:r w:rsidR="00A3536B" w:rsidRPr="008E593C">
        <w:rPr>
          <w:sz w:val="20"/>
          <w:szCs w:val="20"/>
        </w:rPr>
        <w:tab/>
      </w:r>
    </w:p>
    <w:p w:rsidR="00A3536B" w:rsidRPr="008E593C" w:rsidRDefault="00AC63DD" w:rsidP="00424EA7">
      <w:pPr>
        <w:pStyle w:val="NormalN"/>
        <w:numPr>
          <w:ilvl w:val="0"/>
          <w:numId w:val="13"/>
        </w:numPr>
        <w:spacing w:before="0" w:after="0"/>
        <w:ind w:left="426" w:hanging="426"/>
        <w:rPr>
          <w:sz w:val="20"/>
          <w:szCs w:val="20"/>
        </w:rPr>
      </w:pPr>
      <w:r w:rsidRPr="008E593C">
        <w:rPr>
          <w:sz w:val="20"/>
          <w:szCs w:val="20"/>
        </w:rPr>
        <w:t>………………………</w:t>
      </w:r>
      <w:r w:rsidR="00A3536B" w:rsidRPr="008E593C">
        <w:rPr>
          <w:sz w:val="20"/>
          <w:szCs w:val="20"/>
        </w:rPr>
        <w:tab/>
      </w:r>
    </w:p>
    <w:p w:rsidR="00A3536B" w:rsidRPr="008E593C" w:rsidRDefault="00AC63DD" w:rsidP="008E593C">
      <w:pPr>
        <w:pStyle w:val="NormalN"/>
        <w:numPr>
          <w:ilvl w:val="0"/>
          <w:numId w:val="0"/>
        </w:numPr>
        <w:spacing w:before="0" w:after="0"/>
        <w:ind w:left="425"/>
        <w:rPr>
          <w:sz w:val="20"/>
          <w:szCs w:val="20"/>
        </w:rPr>
      </w:pPr>
      <w:r w:rsidRPr="008E593C">
        <w:rPr>
          <w:sz w:val="20"/>
          <w:szCs w:val="20"/>
        </w:rPr>
        <w:t>………………………</w:t>
      </w:r>
      <w:r w:rsidR="00A3536B" w:rsidRPr="008E593C">
        <w:rPr>
          <w:sz w:val="20"/>
          <w:szCs w:val="20"/>
        </w:rPr>
        <w:tab/>
      </w:r>
    </w:p>
    <w:p w:rsidR="00C07423" w:rsidRPr="00C07423" w:rsidRDefault="00C07423" w:rsidP="00C07423">
      <w:pPr>
        <w:rPr>
          <w:sz w:val="20"/>
        </w:rPr>
      </w:pPr>
      <w:r w:rsidRPr="00C07423">
        <w:rPr>
          <w:sz w:val="20"/>
        </w:rPr>
        <w:t xml:space="preserve">Oferta wraz z załącznikami zawiera </w:t>
      </w:r>
      <w:r w:rsidR="00CA6121" w:rsidRPr="000A6ECE">
        <w:rPr>
          <w:sz w:val="20"/>
          <w:szCs w:val="20"/>
        </w:rPr>
        <w:t>________</w:t>
      </w:r>
      <w:r w:rsidRPr="00C07423">
        <w:rPr>
          <w:sz w:val="20"/>
        </w:rPr>
        <w:t xml:space="preserve"> zapisanych kolejno ponumerowanych stron.</w:t>
      </w:r>
    </w:p>
    <w:p w:rsidR="00C15686" w:rsidRPr="00CF67C9" w:rsidRDefault="00C15686" w:rsidP="006A49C2"/>
    <w:p w:rsidR="006A49C2" w:rsidRPr="00CF67C9" w:rsidRDefault="00CA6121" w:rsidP="00C15686">
      <w:pPr>
        <w:jc w:val="right"/>
      </w:pPr>
      <w:r w:rsidRPr="00CF67C9">
        <w:t>____________</w:t>
      </w:r>
      <w:r w:rsidR="00034414" w:rsidRPr="00CF67C9">
        <w:t>_________</w:t>
      </w:r>
      <w:r w:rsidRPr="00CF67C9">
        <w:t>________________</w:t>
      </w:r>
    </w:p>
    <w:p w:rsidR="00C07423" w:rsidRPr="00C07423" w:rsidRDefault="00C07423" w:rsidP="00C07423">
      <w:pPr>
        <w:jc w:val="right"/>
        <w:rPr>
          <w:sz w:val="20"/>
        </w:rPr>
      </w:pPr>
      <w:r w:rsidRPr="00C07423">
        <w:rPr>
          <w:sz w:val="20"/>
        </w:rPr>
        <w:t>(data, imię i nazwisko oraz podpis</w:t>
      </w:r>
    </w:p>
    <w:p w:rsidR="00C07423" w:rsidRPr="00C07423" w:rsidRDefault="00C07423" w:rsidP="00C07423">
      <w:pPr>
        <w:jc w:val="right"/>
        <w:rPr>
          <w:sz w:val="20"/>
        </w:rPr>
      </w:pPr>
      <w:r w:rsidRPr="00C07423">
        <w:rPr>
          <w:sz w:val="20"/>
        </w:rPr>
        <w:t>upoważnionego przedstawiciela Wykonawcy)</w:t>
      </w:r>
    </w:p>
    <w:p w:rsidR="00C07423" w:rsidRPr="00C07423" w:rsidRDefault="00E52413" w:rsidP="001C4C09">
      <w:pPr>
        <w:pStyle w:val="Nagwek1"/>
      </w:pPr>
      <w:bookmarkStart w:id="40" w:name="_Ref335390066"/>
      <w:bookmarkStart w:id="41" w:name="_Ref335390108"/>
      <w:bookmarkStart w:id="42" w:name="_Toc335390941"/>
      <w:bookmarkStart w:id="43" w:name="_Toc356216618"/>
      <w:r w:rsidRPr="007164BA">
        <w:lastRenderedPageBreak/>
        <w:t>Załącznik 3 do SIWZ</w:t>
      </w:r>
      <w:r w:rsidR="00B77353">
        <w:t xml:space="preserve"> </w:t>
      </w:r>
      <w:r w:rsidR="00792478" w:rsidRPr="00AC280D">
        <w:t>Wzór oświadczenia</w:t>
      </w:r>
      <w:r w:rsidR="001C4C09">
        <w:t xml:space="preserve"> </w:t>
      </w:r>
      <w:r w:rsidR="00C07423" w:rsidRPr="00C07423">
        <w:t>o spełnianiu warunków udziału w postępowaniu</w:t>
      </w:r>
    </w:p>
    <w:bookmarkEnd w:id="40"/>
    <w:bookmarkEnd w:id="41"/>
    <w:bookmarkEnd w:id="42"/>
    <w:bookmarkEnd w:id="43"/>
    <w:p w:rsidR="00D14E93" w:rsidRPr="00CF67C9" w:rsidRDefault="00D14E93" w:rsidP="00D14E93"/>
    <w:p w:rsidR="00D14E93" w:rsidRPr="00CF67C9" w:rsidRDefault="00CA51F0" w:rsidP="00CA51F0">
      <w:pPr>
        <w:jc w:val="right"/>
      </w:pPr>
      <w:r w:rsidRPr="00CF67C9">
        <w:t>_________________</w:t>
      </w:r>
    </w:p>
    <w:p w:rsidR="00C07423" w:rsidRPr="00C07423" w:rsidRDefault="00C07423" w:rsidP="00C07423">
      <w:pPr>
        <w:jc w:val="right"/>
        <w:rPr>
          <w:sz w:val="20"/>
        </w:rPr>
      </w:pPr>
      <w:r w:rsidRPr="00C07423">
        <w:rPr>
          <w:sz w:val="20"/>
        </w:rPr>
        <w:t>(pieczęć wykonawcy)</w:t>
      </w:r>
    </w:p>
    <w:p w:rsidR="00C07423" w:rsidRPr="00C07423" w:rsidRDefault="00C07423" w:rsidP="00C07423">
      <w:pPr>
        <w:jc w:val="right"/>
      </w:pPr>
    </w:p>
    <w:p w:rsidR="00C07423" w:rsidRPr="00C07423" w:rsidRDefault="00CA51F0" w:rsidP="00C07423">
      <w:pPr>
        <w:pStyle w:val="Nagwek2"/>
        <w:rPr>
          <w:b w:val="0"/>
        </w:rPr>
      </w:pPr>
      <w:r w:rsidRPr="00CF67C9">
        <w:rPr>
          <w:color w:val="auto"/>
          <w:szCs w:val="24"/>
        </w:rPr>
        <w:t>OŚWIADCZENIE</w:t>
      </w:r>
      <w:r w:rsidR="00B1532E" w:rsidRPr="00CF67C9">
        <w:rPr>
          <w:color w:val="auto"/>
        </w:rPr>
        <w:t xml:space="preserve"> O SPEŁNIENIU </w:t>
      </w:r>
      <w:r w:rsidR="00FE597D" w:rsidRPr="00CF67C9">
        <w:rPr>
          <w:color w:val="auto"/>
        </w:rPr>
        <w:t>WARUNKÓW UDZIAŁU W POSTĘPOWANIU</w:t>
      </w:r>
      <w:r w:rsidR="00FE597D" w:rsidRPr="00CF67C9">
        <w:rPr>
          <w:color w:val="auto"/>
        </w:rPr>
        <w:br/>
      </w:r>
      <w:r w:rsidR="0070191F" w:rsidRPr="00CF67C9">
        <w:rPr>
          <w:color w:val="auto"/>
        </w:rPr>
        <w:t xml:space="preserve">o których mowa w </w:t>
      </w:r>
      <w:r w:rsidR="00C07423" w:rsidRPr="00C07423">
        <w:rPr>
          <w:color w:val="auto"/>
        </w:rPr>
        <w:t xml:space="preserve">art. 22 ust. 1 ustawy </w:t>
      </w:r>
      <w:r w:rsidR="0070191F" w:rsidRPr="00CF67C9">
        <w:rPr>
          <w:color w:val="auto"/>
        </w:rPr>
        <w:t xml:space="preserve">z dnia 29 stycznia 2004 r. </w:t>
      </w:r>
      <w:r w:rsidR="00C07423" w:rsidRPr="00C07423">
        <w:rPr>
          <w:color w:val="auto"/>
        </w:rPr>
        <w:t>Prawo zamówień publicznych</w:t>
      </w:r>
    </w:p>
    <w:p w:rsidR="00C07423" w:rsidRPr="00C07423" w:rsidRDefault="00C07423" w:rsidP="00C07423">
      <w:pPr>
        <w:tabs>
          <w:tab w:val="right" w:leader="underscore" w:pos="8789"/>
        </w:tabs>
      </w:pPr>
    </w:p>
    <w:p w:rsidR="00C07423" w:rsidRDefault="00CA51F0" w:rsidP="00C07423">
      <w:pPr>
        <w:tabs>
          <w:tab w:val="right" w:leader="underscore" w:pos="8789"/>
        </w:tabs>
      </w:pPr>
      <w:r w:rsidRPr="007164BA">
        <w:t xml:space="preserve">Przystępując do udziału w postępowaniu o udzielenie zamówienia publicznego </w:t>
      </w:r>
      <w:r w:rsidR="0047735B" w:rsidRPr="00CF67C9">
        <w:t>„</w:t>
      </w:r>
      <w:sdt>
        <w:sdtPr>
          <w:alias w:val="Subject"/>
          <w:tag w:val=""/>
          <w:id w:val="-1952932522"/>
          <w:placeholder>
            <w:docPart w:val="2A8BB4FE1AC948C0A05852461A52EC09"/>
          </w:placeholder>
          <w:dataBinding w:prefixMappings="xmlns:ns0='http://purl.org/dc/elements/1.1/' xmlns:ns1='http://schemas.openxmlformats.org/package/2006/metadata/core-properties' " w:xpath="/ns1:coreProperties[1]/ns0:subject[1]" w:storeItemID="{6C3C8BC8-F283-45AE-878A-BAB7291924A1}"/>
          <w:text/>
        </w:sdtPr>
        <w:sdtEndPr/>
        <w:sdtContent>
          <w:r w:rsidR="002B7C8E">
            <w:t>Świadczenie usług polegających na kierowaniu osób do wykonywania pracy tymczasowej w obszarze Obsługi Klienta w Muzeum Historii Żydów Polskich</w:t>
          </w:r>
        </w:sdtContent>
      </w:sdt>
      <w:r w:rsidR="0047735B" w:rsidRPr="00CF67C9">
        <w:t>”</w:t>
      </w:r>
      <w:r w:rsidR="00DA2893" w:rsidRPr="007164BA">
        <w:t xml:space="preserve"> nr postępowania </w:t>
      </w:r>
      <w:sdt>
        <w:sdtPr>
          <w:alias w:val="Category"/>
          <w:tag w:val=""/>
          <w:id w:val="1664505835"/>
          <w:placeholder>
            <w:docPart w:val="D1426A3B04E1452E9BBD475DD9A9D0FC"/>
          </w:placeholder>
          <w:dataBinding w:prefixMappings="xmlns:ns0='http://purl.org/dc/elements/1.1/' xmlns:ns1='http://schemas.openxmlformats.org/package/2006/metadata/core-properties' " w:xpath="/ns1:coreProperties[1]/ns1:category[1]" w:storeItemID="{6C3C8BC8-F283-45AE-878A-BAB7291924A1}"/>
          <w:text/>
        </w:sdtPr>
        <w:sdtEndPr/>
        <w:sdtContent>
          <w:r w:rsidR="000308D4">
            <w:t>ADM.271.55.2014</w:t>
          </w:r>
        </w:sdtContent>
      </w:sdt>
    </w:p>
    <w:p w:rsidR="00C07423" w:rsidRDefault="00C07423" w:rsidP="00C07423">
      <w:pPr>
        <w:tabs>
          <w:tab w:val="right" w:leader="underscore" w:pos="8789"/>
        </w:tabs>
      </w:pPr>
    </w:p>
    <w:p w:rsidR="00C07423" w:rsidRDefault="001C041A" w:rsidP="00C07423">
      <w:pPr>
        <w:tabs>
          <w:tab w:val="right" w:leader="underscore" w:pos="8789"/>
        </w:tabs>
      </w:pPr>
      <w:r>
        <w:t>w imieniu:</w:t>
      </w:r>
      <w:r w:rsidR="00D14E93" w:rsidRPr="00CF67C9">
        <w:tab/>
      </w:r>
    </w:p>
    <w:p w:rsidR="00C07423" w:rsidRPr="00C07423" w:rsidRDefault="00C07423" w:rsidP="00C07423">
      <w:pPr>
        <w:ind w:left="1418" w:firstLine="709"/>
        <w:rPr>
          <w:sz w:val="20"/>
        </w:rPr>
      </w:pPr>
      <w:r w:rsidRPr="00C07423">
        <w:rPr>
          <w:sz w:val="20"/>
        </w:rPr>
        <w:t xml:space="preserve">(pełna nazwa </w:t>
      </w:r>
      <w:r w:rsidR="004837CE" w:rsidRPr="00053D31">
        <w:rPr>
          <w:sz w:val="20"/>
          <w:szCs w:val="20"/>
        </w:rPr>
        <w:t>Wykonawcy</w:t>
      </w:r>
      <w:r w:rsidRPr="00C07423">
        <w:rPr>
          <w:sz w:val="20"/>
        </w:rPr>
        <w:t>)</w:t>
      </w:r>
    </w:p>
    <w:p w:rsidR="00C07423" w:rsidRDefault="00C07423" w:rsidP="00C07423"/>
    <w:p w:rsidR="00C07423" w:rsidRDefault="001C041A" w:rsidP="00C07423">
      <w:r>
        <w:t>oświadczamy, że na dzień składania ofert spełniamy warunki dotyczące:</w:t>
      </w:r>
    </w:p>
    <w:p w:rsidR="00C07423" w:rsidRDefault="001C041A" w:rsidP="00424EA7">
      <w:pPr>
        <w:pStyle w:val="NormalN"/>
        <w:numPr>
          <w:ilvl w:val="0"/>
          <w:numId w:val="11"/>
        </w:numPr>
        <w:ind w:left="426" w:hanging="426"/>
      </w:pPr>
      <w:r>
        <w:t>posiadania uprawnień do wykonywania określonej działalności lub czynności, jeżeli przepisy prawa nakładają obowiązek ich posiadania,</w:t>
      </w:r>
    </w:p>
    <w:p w:rsidR="00C07423" w:rsidRDefault="001C041A" w:rsidP="00C07423">
      <w:pPr>
        <w:pStyle w:val="NormalN"/>
      </w:pPr>
      <w:r>
        <w:t>posiadania wiedzy i doświadczenia,</w:t>
      </w:r>
    </w:p>
    <w:p w:rsidR="00C07423" w:rsidRDefault="001C041A" w:rsidP="00C07423">
      <w:pPr>
        <w:pStyle w:val="NormalN"/>
      </w:pPr>
      <w:r>
        <w:t>dysponowania odpowiednim potencjałem technicznym oraz osobami zdolnymi do wykonania zamówienia,</w:t>
      </w:r>
    </w:p>
    <w:p w:rsidR="00C07423" w:rsidRDefault="001C041A" w:rsidP="00C07423">
      <w:pPr>
        <w:pStyle w:val="NormalN"/>
      </w:pPr>
      <w:r>
        <w:t>sytuacji ekonomicznej i finansowej.</w:t>
      </w:r>
    </w:p>
    <w:p w:rsidR="00034414" w:rsidRPr="00CF67C9" w:rsidRDefault="00034414" w:rsidP="00034414">
      <w:r w:rsidRPr="00CF67C9">
        <w:tab/>
      </w:r>
      <w:r w:rsidRPr="00CF67C9">
        <w:tab/>
      </w:r>
      <w:r w:rsidRPr="00CF67C9">
        <w:tab/>
      </w:r>
      <w:r w:rsidRPr="00CF67C9">
        <w:tab/>
      </w:r>
      <w:r w:rsidRPr="00CF67C9">
        <w:tab/>
      </w:r>
      <w:r w:rsidRPr="00CF67C9">
        <w:tab/>
      </w:r>
      <w:r w:rsidRPr="00CF67C9">
        <w:tab/>
      </w:r>
    </w:p>
    <w:p w:rsidR="00034414" w:rsidRPr="00CF67C9" w:rsidRDefault="00034414" w:rsidP="00034414"/>
    <w:p w:rsidR="00034414" w:rsidRPr="00CF67C9" w:rsidRDefault="00034414" w:rsidP="00034414"/>
    <w:p w:rsidR="00034414" w:rsidRPr="00CF67C9" w:rsidRDefault="00034414" w:rsidP="00034414"/>
    <w:p w:rsidR="00034414" w:rsidRPr="00CF67C9" w:rsidRDefault="00034414" w:rsidP="00034414"/>
    <w:p w:rsidR="00034414" w:rsidRPr="00CF67C9" w:rsidRDefault="00034414" w:rsidP="00034414">
      <w:pPr>
        <w:jc w:val="right"/>
      </w:pPr>
      <w:r w:rsidRPr="00CF67C9">
        <w:t>_____________________________________</w:t>
      </w:r>
    </w:p>
    <w:p w:rsidR="00C07423" w:rsidRPr="00C07423" w:rsidRDefault="00C07423" w:rsidP="00C07423">
      <w:pPr>
        <w:jc w:val="right"/>
        <w:rPr>
          <w:sz w:val="20"/>
        </w:rPr>
      </w:pPr>
      <w:r w:rsidRPr="00C07423">
        <w:rPr>
          <w:sz w:val="20"/>
        </w:rPr>
        <w:t>(data, imię i nazwisko oraz podpis</w:t>
      </w:r>
    </w:p>
    <w:p w:rsidR="00C07423" w:rsidRPr="00C07423" w:rsidRDefault="00C07423" w:rsidP="00C07423">
      <w:pPr>
        <w:jc w:val="right"/>
      </w:pPr>
      <w:r w:rsidRPr="00C07423">
        <w:rPr>
          <w:sz w:val="20"/>
        </w:rPr>
        <w:t>upoważnionego przedstawiciela Wykonawcy)</w:t>
      </w:r>
      <w:bookmarkStart w:id="44" w:name="_Ref335390203"/>
      <w:bookmarkStart w:id="45" w:name="_Toc335390942"/>
      <w:bookmarkStart w:id="46" w:name="_Toc356216621"/>
    </w:p>
    <w:p w:rsidR="00840C51" w:rsidRPr="00CF67C9" w:rsidRDefault="00840C51" w:rsidP="00840C51">
      <w:pPr>
        <w:jc w:val="right"/>
      </w:pPr>
      <w:r w:rsidRPr="00CF67C9">
        <w:br w:type="page"/>
      </w:r>
    </w:p>
    <w:p w:rsidR="004426AC" w:rsidRPr="00CF67C9" w:rsidRDefault="00E52413" w:rsidP="00EC3DBA">
      <w:pPr>
        <w:pStyle w:val="Nagwek1"/>
      </w:pPr>
      <w:r w:rsidRPr="007164BA">
        <w:lastRenderedPageBreak/>
        <w:t xml:space="preserve">Załącznik </w:t>
      </w:r>
      <w:r w:rsidR="004426AC" w:rsidRPr="007164BA">
        <w:t>4</w:t>
      </w:r>
      <w:r w:rsidR="00C07423" w:rsidRPr="00C07423">
        <w:t xml:space="preserve"> do SIWZ</w:t>
      </w:r>
      <w:r w:rsidR="001C4C09">
        <w:t xml:space="preserve"> </w:t>
      </w:r>
      <w:r w:rsidR="00AC604F" w:rsidRPr="00CF67C9">
        <w:t>Wzór oświadczenia o braku podstaw do wykluczenia z postępowania</w:t>
      </w:r>
      <w:bookmarkEnd w:id="44"/>
      <w:bookmarkEnd w:id="45"/>
      <w:bookmarkEnd w:id="46"/>
    </w:p>
    <w:p w:rsidR="00AC604F" w:rsidRPr="00CF67C9" w:rsidRDefault="00AC604F" w:rsidP="000A6ECE">
      <w:pPr>
        <w:jc w:val="right"/>
      </w:pPr>
      <w:r w:rsidRPr="00CF67C9">
        <w:t>_________________</w:t>
      </w:r>
    </w:p>
    <w:p w:rsidR="00C07423" w:rsidRPr="00C07423" w:rsidRDefault="00C07423" w:rsidP="00C07423">
      <w:pPr>
        <w:jc w:val="right"/>
      </w:pPr>
      <w:r w:rsidRPr="00C07423">
        <w:t>(pieczęć wykonawcy)</w:t>
      </w:r>
    </w:p>
    <w:p w:rsidR="00C07423" w:rsidRPr="00C07423" w:rsidRDefault="00C07423" w:rsidP="00C07423">
      <w:pPr>
        <w:jc w:val="right"/>
      </w:pPr>
    </w:p>
    <w:p w:rsidR="00AC604F" w:rsidRPr="00CF67C9" w:rsidRDefault="00AC604F" w:rsidP="00AC604F">
      <w:pPr>
        <w:pStyle w:val="Nagwek2"/>
        <w:rPr>
          <w:rFonts w:asciiTheme="minorHAnsi" w:hAnsiTheme="minorHAnsi"/>
          <w:color w:val="auto"/>
          <w:szCs w:val="24"/>
        </w:rPr>
      </w:pPr>
      <w:r w:rsidRPr="00CF67C9">
        <w:rPr>
          <w:rFonts w:asciiTheme="minorHAnsi" w:hAnsiTheme="minorHAnsi"/>
          <w:color w:val="auto"/>
          <w:szCs w:val="24"/>
        </w:rPr>
        <w:t>OŚWIADCZENIE</w:t>
      </w:r>
    </w:p>
    <w:p w:rsidR="00C07423" w:rsidRDefault="00C07423" w:rsidP="00C07423"/>
    <w:p w:rsidR="00AC604F" w:rsidRPr="00CF67C9" w:rsidRDefault="001C041A" w:rsidP="00AC604F">
      <w:pPr>
        <w:tabs>
          <w:tab w:val="right" w:leader="underscore" w:pos="8789"/>
        </w:tabs>
      </w:pPr>
      <w:r>
        <w:t xml:space="preserve">Przystępując do udziału w postępowaniu o udzielenie zamówienia publicznego </w:t>
      </w:r>
      <w:r w:rsidR="00AC604F" w:rsidRPr="00CF67C9">
        <w:t>na</w:t>
      </w:r>
      <w:r w:rsidR="00877100" w:rsidRPr="00CF67C9">
        <w:t xml:space="preserve">: </w:t>
      </w:r>
      <w:sdt>
        <w:sdtPr>
          <w:alias w:val="Subject"/>
          <w:tag w:val=""/>
          <w:id w:val="1078336548"/>
          <w:placeholder>
            <w:docPart w:val="D3CF18C096FF47FC98C0808196C581AA"/>
          </w:placeholder>
          <w:dataBinding w:prefixMappings="xmlns:ns0='http://purl.org/dc/elements/1.1/' xmlns:ns1='http://schemas.openxmlformats.org/package/2006/metadata/core-properties' " w:xpath="/ns1:coreProperties[1]/ns0:subject[1]" w:storeItemID="{6C3C8BC8-F283-45AE-878A-BAB7291924A1}"/>
          <w:text/>
        </w:sdtPr>
        <w:sdtEndPr/>
        <w:sdtContent>
          <w:r w:rsidR="002B7C8E">
            <w:t>Świadczenie usług polegających na kierowaniu osób do wykonywania pracy tymczasowej w obszarze Obsługi Klienta w Muzeum Historii Żydów Polskich</w:t>
          </w:r>
        </w:sdtContent>
      </w:sdt>
      <w:r w:rsidR="00AC604F" w:rsidRPr="00CF67C9">
        <w:t xml:space="preserve">, nr postępowania </w:t>
      </w:r>
      <w:sdt>
        <w:sdtPr>
          <w:alias w:val="Category"/>
          <w:tag w:val=""/>
          <w:id w:val="-322592418"/>
          <w:placeholder>
            <w:docPart w:val="4372461E4C884543B8952A7DF68457E9"/>
          </w:placeholder>
          <w:dataBinding w:prefixMappings="xmlns:ns0='http://purl.org/dc/elements/1.1/' xmlns:ns1='http://schemas.openxmlformats.org/package/2006/metadata/core-properties' " w:xpath="/ns1:coreProperties[1]/ns1:category[1]" w:storeItemID="{6C3C8BC8-F283-45AE-878A-BAB7291924A1}"/>
          <w:text/>
        </w:sdtPr>
        <w:sdtEndPr/>
        <w:sdtContent>
          <w:r w:rsidR="000308D4">
            <w:t>ADM.271.55.2014</w:t>
          </w:r>
        </w:sdtContent>
      </w:sdt>
    </w:p>
    <w:p w:rsidR="00C07423" w:rsidRDefault="00C07423" w:rsidP="00C07423">
      <w:pPr>
        <w:tabs>
          <w:tab w:val="right" w:leader="underscore" w:pos="8789"/>
        </w:tabs>
      </w:pPr>
    </w:p>
    <w:p w:rsidR="00AC604F" w:rsidRPr="00CF67C9" w:rsidRDefault="001C041A" w:rsidP="00AC604F">
      <w:pPr>
        <w:tabs>
          <w:tab w:val="right" w:leader="underscore" w:pos="8789"/>
        </w:tabs>
      </w:pPr>
      <w:r>
        <w:t>w imieniu:</w:t>
      </w:r>
      <w:r w:rsidR="00AC604F" w:rsidRPr="00CF67C9">
        <w:tab/>
      </w:r>
    </w:p>
    <w:p w:rsidR="00AC604F" w:rsidRPr="00CF67C9" w:rsidRDefault="004837CE" w:rsidP="004837CE">
      <w:pPr>
        <w:ind w:left="1418" w:firstLine="709"/>
      </w:pPr>
      <w:r w:rsidRPr="00CF67C9">
        <w:t>(pełna nazwa Wykonawcy)</w:t>
      </w:r>
    </w:p>
    <w:p w:rsidR="004837CE" w:rsidRPr="00CF67C9" w:rsidRDefault="004837CE" w:rsidP="00AC604F"/>
    <w:p w:rsidR="00E331D6" w:rsidRPr="00765C6E" w:rsidRDefault="0070191F" w:rsidP="00765C6E">
      <w:pPr>
        <w:spacing w:after="120"/>
        <w:rPr>
          <w:rFonts w:asciiTheme="minorHAnsi" w:hAnsiTheme="minorHAnsi" w:cs="Arial"/>
        </w:rPr>
      </w:pPr>
      <w:r w:rsidRPr="00CF67C9">
        <w:t>oświadczamy, że na dzień składania ofert brak jest podstaw do wykluczenia z postępowania na podstawie art. 24 ust. 1 ustawy z dnia 29 stycznia 2004 r. Prawo zamówień publicznych</w:t>
      </w:r>
      <w:r w:rsidR="00E331D6" w:rsidRPr="00CF67C9">
        <w:t xml:space="preserve">, </w:t>
      </w:r>
      <w:r w:rsidR="00BD49E3">
        <w:t xml:space="preserve">zgodnie z </w:t>
      </w:r>
      <w:r w:rsidR="00BD49E3" w:rsidRPr="00BD49E3">
        <w:t>którym z</w:t>
      </w:r>
      <w:r w:rsidR="00E331D6" w:rsidRPr="00765C6E">
        <w:rPr>
          <w:rFonts w:asciiTheme="minorHAnsi" w:hAnsiTheme="minorHAnsi" w:cs="Arial"/>
        </w:rPr>
        <w:t xml:space="preserve"> postępowania o udzielenie zamówienia wyklucza się: </w:t>
      </w:r>
    </w:p>
    <w:p w:rsidR="00E331D6" w:rsidRPr="00CF67C9" w:rsidRDefault="00E331D6" w:rsidP="00E331D6">
      <w:pPr>
        <w:widowControl w:val="0"/>
        <w:autoSpaceDE w:val="0"/>
        <w:autoSpaceDN w:val="0"/>
        <w:adjustRightInd w:val="0"/>
        <w:spacing w:before="0" w:after="0"/>
        <w:rPr>
          <w:rFonts w:asciiTheme="minorHAnsi" w:hAnsiTheme="minorHAnsi" w:cs="Arial"/>
          <w:b/>
          <w:sz w:val="20"/>
          <w:szCs w:val="20"/>
        </w:rPr>
      </w:pPr>
      <w:r w:rsidRPr="00CF67C9">
        <w:rPr>
          <w:rFonts w:asciiTheme="minorHAnsi" w:hAnsiTheme="minorHAnsi" w:cs="Arial"/>
          <w:b/>
          <w:bCs/>
          <w:sz w:val="20"/>
          <w:szCs w:val="20"/>
        </w:rPr>
        <w:t xml:space="preserve">1) </w:t>
      </w:r>
      <w:r w:rsidRPr="00CF67C9">
        <w:rPr>
          <w:rFonts w:asciiTheme="minorHAnsi" w:hAnsiTheme="minorHAnsi" w:cs="Arial"/>
          <w:b/>
          <w:sz w:val="20"/>
          <w:szCs w:val="20"/>
        </w:rPr>
        <w:t xml:space="preserve"> </w:t>
      </w:r>
      <w:r w:rsidRPr="009663E4">
        <w:rPr>
          <w:rFonts w:asciiTheme="minorHAnsi" w:hAnsiTheme="minorHAnsi" w:cs="Arial"/>
          <w:sz w:val="20"/>
          <w:szCs w:val="20"/>
        </w:rPr>
        <w:t xml:space="preserve">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 </w:t>
      </w:r>
    </w:p>
    <w:p w:rsidR="00E331D6" w:rsidRPr="00CF67C9" w:rsidRDefault="00E331D6" w:rsidP="00E331D6">
      <w:pPr>
        <w:widowControl w:val="0"/>
        <w:autoSpaceDE w:val="0"/>
        <w:autoSpaceDN w:val="0"/>
        <w:adjustRightInd w:val="0"/>
        <w:spacing w:before="0" w:after="0"/>
        <w:rPr>
          <w:rFonts w:asciiTheme="minorHAnsi" w:hAnsiTheme="minorHAnsi" w:cs="Arial"/>
          <w:sz w:val="20"/>
          <w:szCs w:val="20"/>
        </w:rPr>
      </w:pPr>
      <w:r w:rsidRPr="00CF67C9">
        <w:rPr>
          <w:rFonts w:asciiTheme="minorHAnsi" w:hAnsiTheme="minorHAnsi" w:cs="Arial"/>
          <w:b/>
          <w:bCs/>
          <w:sz w:val="20"/>
          <w:szCs w:val="20"/>
        </w:rPr>
        <w:t xml:space="preserve">1a) </w:t>
      </w:r>
      <w:r w:rsidRPr="00CF67C9">
        <w:rPr>
          <w:rFonts w:asciiTheme="minorHAnsi" w:hAnsiTheme="minorHAnsi" w:cs="Arial"/>
          <w:sz w:val="20"/>
          <w:szCs w:val="20"/>
        </w:rPr>
        <w:t xml:space="preserve">wykonawców, z którymi dany zamawiający rozwiązał albo wypowiedział umowę w sprawie zamówienia publicznego albo odstąpił od umowy w sprawie zamówienia publicznego, z powodu okoliczności, za które wykonawca ponosi odpowiedzialność, jeżeli rozwiązanie albo wypowiedzenie umowy albo odstąpienie od niej nastąpiło w okresie 3 lat przed wszczęciem postępowania, a wartość niezrealizowanego zamówienia wyniosła co najmniej 5% wartości umowy; </w:t>
      </w:r>
    </w:p>
    <w:p w:rsidR="00E331D6" w:rsidRPr="00CF67C9" w:rsidRDefault="00E331D6" w:rsidP="006C59C9">
      <w:pPr>
        <w:widowControl w:val="0"/>
        <w:autoSpaceDE w:val="0"/>
        <w:autoSpaceDN w:val="0"/>
        <w:adjustRightInd w:val="0"/>
        <w:spacing w:before="0" w:after="0"/>
        <w:rPr>
          <w:rFonts w:asciiTheme="minorHAnsi" w:hAnsiTheme="minorHAnsi"/>
          <w:sz w:val="20"/>
        </w:rPr>
      </w:pPr>
      <w:r w:rsidRPr="00CF67C9">
        <w:rPr>
          <w:rFonts w:asciiTheme="minorHAnsi" w:hAnsiTheme="minorHAnsi" w:cs="Arial"/>
          <w:b/>
          <w:bCs/>
          <w:sz w:val="20"/>
          <w:szCs w:val="20"/>
        </w:rPr>
        <w:t>2)</w:t>
      </w:r>
      <w:r w:rsidRPr="00CF67C9">
        <w:rPr>
          <w:rFonts w:asciiTheme="minorHAnsi" w:hAnsiTheme="minorHAnsi"/>
          <w:sz w:val="20"/>
        </w:rPr>
        <w:t xml:space="preserve"> 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r w:rsidRPr="00CF67C9">
        <w:rPr>
          <w:rFonts w:asciiTheme="minorHAnsi" w:hAnsiTheme="minorHAnsi" w:cs="Arial"/>
          <w:sz w:val="20"/>
          <w:szCs w:val="20"/>
        </w:rPr>
        <w:t xml:space="preserve">; </w:t>
      </w:r>
    </w:p>
    <w:p w:rsidR="00E331D6" w:rsidRPr="00CF67C9" w:rsidRDefault="00E331D6" w:rsidP="00E331D6">
      <w:pPr>
        <w:widowControl w:val="0"/>
        <w:autoSpaceDE w:val="0"/>
        <w:autoSpaceDN w:val="0"/>
        <w:adjustRightInd w:val="0"/>
        <w:spacing w:before="0" w:after="0"/>
        <w:rPr>
          <w:rFonts w:asciiTheme="minorHAnsi" w:hAnsiTheme="minorHAnsi" w:cs="Arial"/>
          <w:sz w:val="20"/>
          <w:szCs w:val="20"/>
        </w:rPr>
      </w:pPr>
      <w:r w:rsidRPr="00CF67C9">
        <w:rPr>
          <w:rFonts w:asciiTheme="minorHAnsi" w:hAnsiTheme="minorHAnsi" w:cs="Arial"/>
          <w:b/>
          <w:bCs/>
          <w:sz w:val="20"/>
          <w:szCs w:val="20"/>
        </w:rPr>
        <w:t xml:space="preserve">3) </w:t>
      </w:r>
      <w:r w:rsidRPr="00CF67C9">
        <w:rPr>
          <w:rFonts w:asciiTheme="minorHAnsi" w:hAnsiTheme="minorHAnsi" w:cs="Arial"/>
          <w:sz w:val="20"/>
          <w:szCs w:val="20"/>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E331D6" w:rsidRPr="00CF67C9" w:rsidRDefault="00E331D6" w:rsidP="00E331D6">
      <w:pPr>
        <w:widowControl w:val="0"/>
        <w:autoSpaceDE w:val="0"/>
        <w:autoSpaceDN w:val="0"/>
        <w:adjustRightInd w:val="0"/>
        <w:spacing w:before="0" w:after="0"/>
        <w:rPr>
          <w:rFonts w:asciiTheme="minorHAnsi" w:hAnsiTheme="minorHAnsi" w:cs="Arial"/>
          <w:sz w:val="20"/>
          <w:szCs w:val="20"/>
        </w:rPr>
      </w:pPr>
      <w:r w:rsidRPr="00CF67C9">
        <w:rPr>
          <w:rFonts w:asciiTheme="minorHAnsi" w:hAnsiTheme="minorHAnsi" w:cs="Arial"/>
          <w:b/>
          <w:bCs/>
          <w:sz w:val="20"/>
          <w:szCs w:val="20"/>
        </w:rPr>
        <w:t xml:space="preserve">4) </w:t>
      </w:r>
      <w:r w:rsidRPr="00CF67C9">
        <w:rPr>
          <w:rFonts w:asciiTheme="minorHAnsi" w:hAnsiTheme="minorHAnsi" w:cs="Arial"/>
          <w:sz w:val="20"/>
          <w:szCs w:val="20"/>
        </w:rPr>
        <w:t xml:space="preserve">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CF67C9" w:rsidRDefault="00E331D6" w:rsidP="00E331D6">
      <w:pPr>
        <w:widowControl w:val="0"/>
        <w:autoSpaceDE w:val="0"/>
        <w:autoSpaceDN w:val="0"/>
        <w:adjustRightInd w:val="0"/>
        <w:spacing w:before="0" w:after="0"/>
        <w:rPr>
          <w:rFonts w:asciiTheme="minorHAnsi" w:hAnsiTheme="minorHAnsi" w:cs="Arial"/>
          <w:sz w:val="20"/>
          <w:szCs w:val="20"/>
        </w:rPr>
      </w:pPr>
      <w:r w:rsidRPr="00CF67C9">
        <w:rPr>
          <w:rFonts w:asciiTheme="minorHAnsi" w:hAnsiTheme="minorHAnsi" w:cs="Arial"/>
          <w:b/>
          <w:bCs/>
          <w:sz w:val="20"/>
          <w:szCs w:val="20"/>
        </w:rPr>
        <w:t>5)</w:t>
      </w:r>
      <w:r w:rsidRPr="00CF67C9">
        <w:rPr>
          <w:rFonts w:asciiTheme="minorHAnsi" w:hAnsiTheme="minorHAnsi" w:cs="Arial"/>
          <w:sz w:val="20"/>
          <w:szCs w:val="20"/>
        </w:rPr>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w:t>
      </w:r>
      <w:r w:rsidRPr="00CF67C9">
        <w:rPr>
          <w:rFonts w:asciiTheme="minorHAnsi" w:hAnsiTheme="minorHAnsi" w:cs="Arial"/>
          <w:sz w:val="20"/>
          <w:szCs w:val="20"/>
        </w:rPr>
        <w:lastRenderedPageBreak/>
        <w:t xml:space="preserve">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CF67C9" w:rsidRDefault="00E331D6" w:rsidP="00E331D6">
      <w:pPr>
        <w:widowControl w:val="0"/>
        <w:autoSpaceDE w:val="0"/>
        <w:autoSpaceDN w:val="0"/>
        <w:adjustRightInd w:val="0"/>
        <w:spacing w:before="0" w:after="0"/>
        <w:rPr>
          <w:rFonts w:asciiTheme="minorHAnsi" w:hAnsiTheme="minorHAnsi" w:cs="Arial"/>
          <w:sz w:val="20"/>
          <w:szCs w:val="20"/>
        </w:rPr>
      </w:pPr>
      <w:r w:rsidRPr="00CF67C9">
        <w:rPr>
          <w:rFonts w:asciiTheme="minorHAnsi" w:hAnsiTheme="minorHAnsi" w:cs="Arial"/>
          <w:b/>
          <w:bCs/>
          <w:sz w:val="20"/>
          <w:szCs w:val="20"/>
        </w:rPr>
        <w:t>6)</w:t>
      </w:r>
      <w:r w:rsidRPr="00CF67C9">
        <w:rPr>
          <w:rFonts w:asciiTheme="minorHAnsi" w:hAnsiTheme="minorHAnsi" w:cs="Arial"/>
          <w:sz w:val="20"/>
          <w:szCs w:val="20"/>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CF67C9" w:rsidRDefault="00E331D6" w:rsidP="00E331D6">
      <w:pPr>
        <w:widowControl w:val="0"/>
        <w:autoSpaceDE w:val="0"/>
        <w:autoSpaceDN w:val="0"/>
        <w:adjustRightInd w:val="0"/>
        <w:spacing w:before="0" w:after="0"/>
        <w:rPr>
          <w:rFonts w:asciiTheme="minorHAnsi" w:hAnsiTheme="minorHAnsi" w:cs="Arial"/>
          <w:sz w:val="20"/>
          <w:szCs w:val="20"/>
        </w:rPr>
      </w:pPr>
      <w:r w:rsidRPr="00CF67C9">
        <w:rPr>
          <w:rFonts w:asciiTheme="minorHAnsi" w:hAnsiTheme="minorHAnsi" w:cs="Arial"/>
          <w:b/>
          <w:bCs/>
          <w:sz w:val="20"/>
          <w:szCs w:val="20"/>
        </w:rPr>
        <w:t>7)</w:t>
      </w:r>
      <w:r w:rsidRPr="00CF67C9">
        <w:rPr>
          <w:rFonts w:asciiTheme="minorHAnsi" w:hAnsiTheme="minorHAnsi" w:cs="Arial"/>
          <w:sz w:val="20"/>
          <w:szCs w:val="20"/>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CF67C9" w:rsidRDefault="00E331D6" w:rsidP="00E331D6">
      <w:pPr>
        <w:widowControl w:val="0"/>
        <w:autoSpaceDE w:val="0"/>
        <w:autoSpaceDN w:val="0"/>
        <w:adjustRightInd w:val="0"/>
        <w:spacing w:before="0" w:after="0"/>
        <w:rPr>
          <w:rFonts w:asciiTheme="minorHAnsi" w:hAnsiTheme="minorHAnsi" w:cs="Arial"/>
          <w:sz w:val="20"/>
          <w:szCs w:val="20"/>
        </w:rPr>
      </w:pPr>
      <w:r w:rsidRPr="00CF67C9">
        <w:rPr>
          <w:rFonts w:asciiTheme="minorHAnsi" w:hAnsiTheme="minorHAnsi" w:cs="Arial"/>
          <w:b/>
          <w:bCs/>
          <w:sz w:val="20"/>
          <w:szCs w:val="20"/>
        </w:rPr>
        <w:t>8)</w:t>
      </w:r>
      <w:r w:rsidRPr="00CF67C9">
        <w:rPr>
          <w:rFonts w:asciiTheme="minorHAnsi" w:hAnsiTheme="minorHAnsi" w:cs="Arial"/>
          <w:sz w:val="20"/>
          <w:szCs w:val="20"/>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CF67C9" w:rsidRDefault="00E331D6" w:rsidP="00E331D6">
      <w:pPr>
        <w:widowControl w:val="0"/>
        <w:autoSpaceDE w:val="0"/>
        <w:autoSpaceDN w:val="0"/>
        <w:adjustRightInd w:val="0"/>
        <w:spacing w:before="0" w:after="0"/>
        <w:rPr>
          <w:rFonts w:asciiTheme="minorHAnsi" w:hAnsiTheme="minorHAnsi" w:cs="Arial"/>
          <w:sz w:val="20"/>
          <w:szCs w:val="20"/>
        </w:rPr>
      </w:pPr>
      <w:r w:rsidRPr="00CF67C9">
        <w:rPr>
          <w:rFonts w:asciiTheme="minorHAnsi" w:hAnsiTheme="minorHAnsi" w:cs="Arial"/>
          <w:b/>
          <w:bCs/>
          <w:sz w:val="20"/>
          <w:szCs w:val="20"/>
        </w:rPr>
        <w:t>9)</w:t>
      </w:r>
      <w:r w:rsidRPr="00CF67C9">
        <w:rPr>
          <w:rFonts w:asciiTheme="minorHAnsi" w:hAnsiTheme="minorHAnsi" w:cs="Arial"/>
          <w:sz w:val="20"/>
          <w:szCs w:val="20"/>
        </w:rPr>
        <w:t xml:space="preserve">podmioty zbiorowe, wobec których sąd orzekł zakaz ubiegania się o zamówienia na podstawie przepisów o odpowiedzialności podmiotów zbiorowych za czyny zabronione pod groźbą kary; </w:t>
      </w:r>
    </w:p>
    <w:p w:rsidR="00E331D6" w:rsidRPr="00CF67C9" w:rsidRDefault="00E331D6" w:rsidP="00E331D6">
      <w:pPr>
        <w:widowControl w:val="0"/>
        <w:autoSpaceDE w:val="0"/>
        <w:autoSpaceDN w:val="0"/>
        <w:adjustRightInd w:val="0"/>
        <w:spacing w:before="0" w:after="0"/>
        <w:rPr>
          <w:rFonts w:asciiTheme="minorHAnsi" w:hAnsiTheme="minorHAnsi" w:cs="Arial"/>
          <w:sz w:val="20"/>
          <w:szCs w:val="20"/>
        </w:rPr>
      </w:pPr>
      <w:r w:rsidRPr="00CF67C9">
        <w:rPr>
          <w:rFonts w:asciiTheme="minorHAnsi" w:hAnsiTheme="minorHAnsi" w:cs="Arial"/>
          <w:b/>
          <w:bCs/>
          <w:sz w:val="20"/>
          <w:szCs w:val="20"/>
        </w:rPr>
        <w:t>10)</w:t>
      </w:r>
      <w:r w:rsidRPr="00CF67C9">
        <w:rPr>
          <w:rFonts w:asciiTheme="minorHAnsi" w:hAnsiTheme="minorHAnsi" w:cs="Arial"/>
          <w:sz w:val="20"/>
          <w:szCs w:val="20"/>
        </w:rPr>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w:t>
      </w:r>
      <w:proofErr w:type="spellStart"/>
      <w:r w:rsidRPr="00CF67C9">
        <w:rPr>
          <w:rFonts w:asciiTheme="minorHAnsi" w:hAnsiTheme="minorHAnsi" w:cs="Arial"/>
          <w:sz w:val="20"/>
          <w:szCs w:val="20"/>
        </w:rPr>
        <w:t>Dz.U</w:t>
      </w:r>
      <w:proofErr w:type="spellEnd"/>
      <w:r w:rsidRPr="00CF67C9">
        <w:rPr>
          <w:rFonts w:asciiTheme="minorHAnsi" w:hAnsiTheme="minorHAnsi" w:cs="Arial"/>
          <w:sz w:val="20"/>
          <w:szCs w:val="20"/>
        </w:rPr>
        <w:t xml:space="preserve">. poz. 769) - przez okres 1 roku od dnia uprawomocnienia się wyroku; </w:t>
      </w:r>
    </w:p>
    <w:p w:rsidR="00AC604F" w:rsidRPr="00CF67C9" w:rsidRDefault="00E331D6" w:rsidP="00E331D6">
      <w:pPr>
        <w:rPr>
          <w:rFonts w:asciiTheme="minorHAnsi" w:hAnsiTheme="minorHAnsi"/>
          <w:sz w:val="24"/>
          <w:szCs w:val="24"/>
        </w:rPr>
      </w:pPr>
      <w:r w:rsidRPr="00CF67C9">
        <w:rPr>
          <w:rFonts w:asciiTheme="minorHAnsi" w:hAnsiTheme="minorHAnsi" w:cs="Arial"/>
          <w:b/>
          <w:bCs/>
          <w:sz w:val="20"/>
          <w:szCs w:val="20"/>
        </w:rPr>
        <w:t>11)</w:t>
      </w:r>
      <w:r w:rsidRPr="00CF67C9">
        <w:rPr>
          <w:rFonts w:asciiTheme="minorHAnsi" w:hAnsiTheme="minorHAnsi" w:cs="Arial"/>
          <w:sz w:val="20"/>
          <w:szCs w:val="20"/>
        </w:rPr>
        <w:t>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AC604F" w:rsidRPr="00CF67C9" w:rsidRDefault="00AC604F" w:rsidP="00AC604F">
      <w:pPr>
        <w:rPr>
          <w:rFonts w:asciiTheme="minorHAnsi" w:hAnsiTheme="minorHAnsi"/>
          <w:sz w:val="24"/>
          <w:szCs w:val="24"/>
        </w:rPr>
      </w:pPr>
      <w:r w:rsidRPr="00CF67C9">
        <w:rPr>
          <w:rFonts w:asciiTheme="minorHAnsi" w:hAnsiTheme="minorHAnsi"/>
          <w:sz w:val="24"/>
          <w:szCs w:val="24"/>
        </w:rPr>
        <w:tab/>
      </w:r>
      <w:r w:rsidRPr="00CF67C9">
        <w:rPr>
          <w:rFonts w:asciiTheme="minorHAnsi" w:hAnsiTheme="minorHAnsi"/>
          <w:sz w:val="24"/>
          <w:szCs w:val="24"/>
        </w:rPr>
        <w:tab/>
      </w:r>
      <w:r w:rsidRPr="00CF67C9">
        <w:rPr>
          <w:rFonts w:asciiTheme="minorHAnsi" w:hAnsiTheme="minorHAnsi"/>
          <w:sz w:val="24"/>
          <w:szCs w:val="24"/>
        </w:rPr>
        <w:tab/>
      </w:r>
      <w:r w:rsidRPr="00CF67C9">
        <w:rPr>
          <w:rFonts w:asciiTheme="minorHAnsi" w:hAnsiTheme="minorHAnsi"/>
          <w:sz w:val="24"/>
          <w:szCs w:val="24"/>
        </w:rPr>
        <w:tab/>
      </w:r>
      <w:r w:rsidRPr="00CF67C9">
        <w:rPr>
          <w:rFonts w:asciiTheme="minorHAnsi" w:hAnsiTheme="minorHAnsi"/>
          <w:sz w:val="24"/>
          <w:szCs w:val="24"/>
        </w:rPr>
        <w:tab/>
      </w:r>
      <w:r w:rsidRPr="00CF67C9">
        <w:rPr>
          <w:rFonts w:asciiTheme="minorHAnsi" w:hAnsiTheme="minorHAnsi"/>
          <w:sz w:val="24"/>
          <w:szCs w:val="24"/>
        </w:rPr>
        <w:tab/>
      </w:r>
      <w:r w:rsidRPr="00CF67C9">
        <w:rPr>
          <w:rFonts w:asciiTheme="minorHAnsi" w:hAnsiTheme="minorHAnsi"/>
          <w:sz w:val="24"/>
          <w:szCs w:val="24"/>
        </w:rPr>
        <w:tab/>
      </w:r>
    </w:p>
    <w:p w:rsidR="00AC604F" w:rsidRPr="00CF67C9" w:rsidRDefault="00AC604F" w:rsidP="00AC604F">
      <w:pPr>
        <w:rPr>
          <w:rFonts w:asciiTheme="minorHAnsi" w:hAnsiTheme="minorHAnsi"/>
          <w:sz w:val="24"/>
          <w:szCs w:val="24"/>
        </w:rPr>
      </w:pPr>
    </w:p>
    <w:p w:rsidR="00AC604F" w:rsidRPr="00CF67C9" w:rsidRDefault="00AC604F" w:rsidP="00AC604F">
      <w:pPr>
        <w:rPr>
          <w:rFonts w:asciiTheme="minorHAnsi" w:hAnsiTheme="minorHAnsi"/>
          <w:sz w:val="24"/>
          <w:szCs w:val="24"/>
        </w:rPr>
      </w:pPr>
    </w:p>
    <w:p w:rsidR="00AC604F" w:rsidRPr="00CF67C9" w:rsidRDefault="00AC604F" w:rsidP="00AC604F">
      <w:pPr>
        <w:rPr>
          <w:rFonts w:asciiTheme="minorHAnsi" w:hAnsiTheme="minorHAnsi"/>
          <w:sz w:val="24"/>
          <w:szCs w:val="24"/>
        </w:rPr>
      </w:pPr>
    </w:p>
    <w:p w:rsidR="00AC604F" w:rsidRPr="00CF67C9" w:rsidRDefault="00AC604F" w:rsidP="00AC604F">
      <w:pPr>
        <w:jc w:val="right"/>
        <w:rPr>
          <w:rFonts w:asciiTheme="minorHAnsi" w:hAnsiTheme="minorHAnsi"/>
          <w:sz w:val="24"/>
          <w:szCs w:val="24"/>
        </w:rPr>
      </w:pPr>
      <w:r w:rsidRPr="00CF67C9">
        <w:rPr>
          <w:rFonts w:asciiTheme="minorHAnsi" w:hAnsiTheme="minorHAnsi"/>
          <w:sz w:val="24"/>
          <w:szCs w:val="24"/>
        </w:rPr>
        <w:t>_____________________________________</w:t>
      </w:r>
    </w:p>
    <w:p w:rsidR="00C07423" w:rsidRPr="00C07423" w:rsidRDefault="00C07423" w:rsidP="00C07423">
      <w:pPr>
        <w:jc w:val="right"/>
        <w:rPr>
          <w:rFonts w:asciiTheme="minorHAnsi" w:hAnsiTheme="minorHAnsi"/>
          <w:sz w:val="20"/>
        </w:rPr>
      </w:pPr>
      <w:r w:rsidRPr="00C07423">
        <w:rPr>
          <w:rFonts w:asciiTheme="minorHAnsi" w:hAnsiTheme="minorHAnsi"/>
          <w:sz w:val="20"/>
        </w:rPr>
        <w:t>(data, imię i nazwisko oraz podpis</w:t>
      </w:r>
    </w:p>
    <w:p w:rsidR="00C07423" w:rsidRPr="00C07423" w:rsidRDefault="00C07423" w:rsidP="00C07423">
      <w:pPr>
        <w:jc w:val="right"/>
        <w:rPr>
          <w:rFonts w:asciiTheme="minorHAnsi" w:hAnsiTheme="minorHAnsi"/>
          <w:sz w:val="20"/>
        </w:rPr>
      </w:pPr>
      <w:r w:rsidRPr="00C07423">
        <w:rPr>
          <w:rFonts w:asciiTheme="minorHAnsi" w:hAnsiTheme="minorHAnsi"/>
          <w:sz w:val="20"/>
        </w:rPr>
        <w:t>upoważnionego przedstawiciela Wykonawcy)</w:t>
      </w:r>
    </w:p>
    <w:p w:rsidR="00C07423" w:rsidRPr="00C07423" w:rsidRDefault="00C07423">
      <w:pPr>
        <w:rPr>
          <w:rFonts w:asciiTheme="minorHAnsi" w:hAnsiTheme="minorHAnsi"/>
          <w:sz w:val="24"/>
        </w:rPr>
      </w:pPr>
    </w:p>
    <w:p w:rsidR="00C07423" w:rsidRPr="00C07423" w:rsidRDefault="004426AC" w:rsidP="001C4C09">
      <w:pPr>
        <w:pStyle w:val="Nagwek1"/>
        <w:rPr>
          <w:rFonts w:asciiTheme="minorHAnsi" w:hAnsiTheme="minorHAnsi"/>
        </w:rPr>
      </w:pPr>
      <w:r w:rsidRPr="00296908">
        <w:lastRenderedPageBreak/>
        <w:t xml:space="preserve">Załącznik </w:t>
      </w:r>
      <w:r w:rsidR="00152124">
        <w:t>5</w:t>
      </w:r>
      <w:r w:rsidRPr="00296908">
        <w:t xml:space="preserve"> do SIWZ Wzór wykazu</w:t>
      </w:r>
      <w:r w:rsidRPr="007164BA">
        <w:t xml:space="preserve"> wykonanych lub wykonywanych usł</w:t>
      </w:r>
      <w:r w:rsidR="00C07423" w:rsidRPr="00C07423">
        <w:t>ug</w:t>
      </w:r>
    </w:p>
    <w:p w:rsidR="00C07423" w:rsidRPr="00C07423" w:rsidRDefault="00C07423" w:rsidP="00C07423">
      <w:pPr>
        <w:jc w:val="right"/>
      </w:pPr>
    </w:p>
    <w:p w:rsidR="00C07423" w:rsidRDefault="00C07423">
      <w:pPr>
        <w:rPr>
          <w:b/>
        </w:rPr>
      </w:pPr>
    </w:p>
    <w:p w:rsidR="00C07423" w:rsidRDefault="001C041A" w:rsidP="00C07423">
      <w:pPr>
        <w:jc w:val="right"/>
      </w:pPr>
      <w:r>
        <w:t>______________________</w:t>
      </w:r>
    </w:p>
    <w:p w:rsidR="00C07423" w:rsidRPr="00C07423" w:rsidRDefault="00C07423" w:rsidP="00C07423">
      <w:pPr>
        <w:jc w:val="right"/>
        <w:rPr>
          <w:sz w:val="20"/>
        </w:rPr>
      </w:pPr>
      <w:r w:rsidRPr="00C07423">
        <w:rPr>
          <w:sz w:val="20"/>
        </w:rPr>
        <w:t xml:space="preserve">     (pieczęć wykonawcy)</w:t>
      </w:r>
    </w:p>
    <w:p w:rsidR="00C07423" w:rsidRDefault="00C07423">
      <w:pPr>
        <w:rPr>
          <w:b/>
        </w:rPr>
      </w:pPr>
    </w:p>
    <w:p w:rsidR="00C07423" w:rsidRDefault="00C07423">
      <w:pPr>
        <w:rPr>
          <w:b/>
        </w:rPr>
      </w:pPr>
    </w:p>
    <w:p w:rsidR="00C07423" w:rsidRDefault="004426AC">
      <w:pPr>
        <w:autoSpaceDE w:val="0"/>
        <w:autoSpaceDN w:val="0"/>
        <w:adjustRightInd w:val="0"/>
      </w:pPr>
      <w:r w:rsidRPr="007164BA">
        <w:t>Dot. postępowania o udzielenie zamówienia publicznego w trybie przetargu  nieograniczonego na „</w:t>
      </w:r>
      <w:sdt>
        <w:sdtPr>
          <w:rPr>
            <w:rFonts w:cs="Times"/>
          </w:rPr>
          <w:alias w:val="Subject"/>
          <w:tag w:val=""/>
          <w:id w:val="-1254430645"/>
          <w:placeholder>
            <w:docPart w:val="AA75B47D3F5C433A99B5AB110AEA9F4A"/>
          </w:placeholder>
          <w:dataBinding w:prefixMappings="xmlns:ns0='http://purl.org/dc/elements/1.1/' xmlns:ns1='http://schemas.openxmlformats.org/package/2006/metadata/core-properties' " w:xpath="/ns1:coreProperties[1]/ns0:subject[1]" w:storeItemID="{6C3C8BC8-F283-45AE-878A-BAB7291924A1}"/>
          <w:text/>
        </w:sdtPr>
        <w:sdtEndPr/>
        <w:sdtContent>
          <w:r w:rsidR="002B7C8E">
            <w:rPr>
              <w:rFonts w:cs="Times"/>
            </w:rPr>
            <w:t>Świadczenie usług polegających na kierowaniu osób do wykonywania pracy tymczasowej w obszarze Obsługi Klienta w Muzeum Historii Żydów Polskich</w:t>
          </w:r>
        </w:sdtContent>
      </w:sdt>
      <w:r w:rsidR="007D62D2" w:rsidRPr="007D62D2">
        <w:rPr>
          <w:rFonts w:cs="Times"/>
        </w:rPr>
        <w:t>,</w:t>
      </w:r>
      <w:r w:rsidR="007D62D2" w:rsidRPr="007164BA">
        <w:t xml:space="preserve"> nr postępowania </w:t>
      </w:r>
      <w:sdt>
        <w:sdtPr>
          <w:rPr>
            <w:rFonts w:cs="Times"/>
          </w:rPr>
          <w:alias w:val="Category"/>
          <w:tag w:val=""/>
          <w:id w:val="-426112372"/>
          <w:placeholder>
            <w:docPart w:val="2807B39523D3462DA9D1D53E7D82BDA2"/>
          </w:placeholder>
          <w:dataBinding w:prefixMappings="xmlns:ns0='http://purl.org/dc/elements/1.1/' xmlns:ns1='http://schemas.openxmlformats.org/package/2006/metadata/core-properties' " w:xpath="/ns1:coreProperties[1]/ns1:category[1]" w:storeItemID="{6C3C8BC8-F283-45AE-878A-BAB7291924A1}"/>
          <w:text/>
        </w:sdtPr>
        <w:sdtEndPr/>
        <w:sdtContent>
          <w:r w:rsidR="000308D4">
            <w:rPr>
              <w:rFonts w:cs="Times"/>
            </w:rPr>
            <w:t>ADM.271.55.2014</w:t>
          </w:r>
        </w:sdtContent>
      </w:sdt>
    </w:p>
    <w:p w:rsidR="00C07423" w:rsidRDefault="00C07423"/>
    <w:p w:rsidR="00AB19F9" w:rsidRDefault="00AB19F9"/>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
        <w:gridCol w:w="1895"/>
        <w:gridCol w:w="998"/>
        <w:gridCol w:w="1304"/>
        <w:gridCol w:w="1653"/>
        <w:gridCol w:w="1360"/>
        <w:gridCol w:w="1430"/>
      </w:tblGrid>
      <w:tr w:rsidR="004D7D9B" w:rsidRPr="004B1898" w:rsidTr="004D7D9B">
        <w:tc>
          <w:tcPr>
            <w:tcW w:w="494" w:type="dxa"/>
            <w:tcBorders>
              <w:left w:val="single" w:sz="4" w:space="0" w:color="auto"/>
              <w:right w:val="single" w:sz="4" w:space="0" w:color="auto"/>
            </w:tcBorders>
            <w:vAlign w:val="center"/>
          </w:tcPr>
          <w:p w:rsidR="004D7D9B" w:rsidRPr="004B1898" w:rsidRDefault="004D7D9B" w:rsidP="007164BA">
            <w:pPr>
              <w:spacing w:before="0" w:after="0"/>
              <w:jc w:val="center"/>
              <w:rPr>
                <w:b/>
                <w:sz w:val="20"/>
                <w:szCs w:val="20"/>
              </w:rPr>
            </w:pPr>
            <w:r w:rsidRPr="004B1898">
              <w:rPr>
                <w:b/>
                <w:sz w:val="20"/>
                <w:szCs w:val="20"/>
              </w:rPr>
              <w:t>Lp.</w:t>
            </w:r>
          </w:p>
        </w:tc>
        <w:tc>
          <w:tcPr>
            <w:tcW w:w="2175" w:type="dxa"/>
            <w:tcBorders>
              <w:left w:val="single" w:sz="4" w:space="0" w:color="auto"/>
              <w:right w:val="single" w:sz="4" w:space="0" w:color="auto"/>
            </w:tcBorders>
            <w:vAlign w:val="center"/>
          </w:tcPr>
          <w:p w:rsidR="004D7D9B" w:rsidRPr="004B1898" w:rsidRDefault="004D7D9B" w:rsidP="009E05E7">
            <w:pPr>
              <w:spacing w:before="0" w:after="0"/>
              <w:jc w:val="center"/>
              <w:rPr>
                <w:b/>
                <w:sz w:val="20"/>
                <w:szCs w:val="20"/>
              </w:rPr>
            </w:pPr>
            <w:r w:rsidRPr="004B1898">
              <w:rPr>
                <w:b/>
                <w:sz w:val="20"/>
                <w:szCs w:val="20"/>
              </w:rPr>
              <w:t xml:space="preserve">Przedmiot zamówienia </w:t>
            </w:r>
            <w:r w:rsidRPr="00AA35F1">
              <w:rPr>
                <w:sz w:val="18"/>
                <w:szCs w:val="18"/>
              </w:rPr>
              <w:t xml:space="preserve">(zakres wykonanych/ wykonywanych  usług </w:t>
            </w:r>
            <w:r w:rsidR="00E52ABC" w:rsidRPr="00E52ABC">
              <w:rPr>
                <w:rFonts w:cs="Times"/>
                <w:sz w:val="18"/>
                <w:szCs w:val="18"/>
              </w:rPr>
              <w:t xml:space="preserve">polegających na kierowaniu osób do wykonywania pracy tymczasowej </w:t>
            </w:r>
            <w:r>
              <w:rPr>
                <w:rFonts w:asciiTheme="minorHAnsi" w:hAnsiTheme="minorHAnsi"/>
                <w:sz w:val="18"/>
                <w:szCs w:val="18"/>
              </w:rPr>
              <w:t>)</w:t>
            </w:r>
          </w:p>
        </w:tc>
        <w:tc>
          <w:tcPr>
            <w:tcW w:w="1026" w:type="dxa"/>
            <w:tcBorders>
              <w:left w:val="single" w:sz="4" w:space="0" w:color="auto"/>
            </w:tcBorders>
            <w:vAlign w:val="center"/>
          </w:tcPr>
          <w:p w:rsidR="004D7D9B" w:rsidRPr="004B1898" w:rsidRDefault="004D7D9B">
            <w:pPr>
              <w:spacing w:before="0" w:after="0"/>
              <w:jc w:val="center"/>
              <w:rPr>
                <w:b/>
                <w:sz w:val="20"/>
                <w:szCs w:val="20"/>
              </w:rPr>
            </w:pPr>
            <w:r w:rsidRPr="004B1898">
              <w:rPr>
                <w:b/>
                <w:sz w:val="20"/>
                <w:szCs w:val="20"/>
              </w:rPr>
              <w:t>Nazwa odbiorcy</w:t>
            </w:r>
          </w:p>
          <w:p w:rsidR="004D7D9B" w:rsidRPr="004B1898" w:rsidRDefault="004D7D9B" w:rsidP="00C07423">
            <w:pPr>
              <w:spacing w:before="0" w:after="0"/>
              <w:jc w:val="center"/>
              <w:rPr>
                <w:b/>
                <w:sz w:val="20"/>
                <w:szCs w:val="20"/>
              </w:rPr>
            </w:pPr>
            <w:r w:rsidRPr="004B1898">
              <w:rPr>
                <w:b/>
                <w:sz w:val="20"/>
                <w:szCs w:val="20"/>
              </w:rPr>
              <w:t>i jego adres</w:t>
            </w:r>
          </w:p>
        </w:tc>
        <w:tc>
          <w:tcPr>
            <w:tcW w:w="1347" w:type="dxa"/>
            <w:tcBorders>
              <w:left w:val="single" w:sz="4" w:space="0" w:color="auto"/>
              <w:right w:val="single" w:sz="4" w:space="0" w:color="auto"/>
            </w:tcBorders>
            <w:vAlign w:val="center"/>
          </w:tcPr>
          <w:p w:rsidR="004D7D9B" w:rsidRDefault="004D7D9B" w:rsidP="00446B92">
            <w:pPr>
              <w:spacing w:before="0" w:after="0"/>
              <w:jc w:val="center"/>
              <w:rPr>
                <w:b/>
                <w:sz w:val="20"/>
                <w:szCs w:val="20"/>
              </w:rPr>
            </w:pPr>
            <w:r w:rsidRPr="004B1898">
              <w:rPr>
                <w:b/>
                <w:sz w:val="20"/>
                <w:szCs w:val="20"/>
              </w:rPr>
              <w:t xml:space="preserve">Wartość zamówienia </w:t>
            </w:r>
            <w:r w:rsidR="00446B92">
              <w:rPr>
                <w:b/>
                <w:sz w:val="20"/>
                <w:szCs w:val="20"/>
              </w:rPr>
              <w:t>netto</w:t>
            </w:r>
            <w:r w:rsidR="00446B92" w:rsidRPr="004B1898">
              <w:rPr>
                <w:b/>
                <w:sz w:val="20"/>
                <w:szCs w:val="20"/>
              </w:rPr>
              <w:t xml:space="preserve"> </w:t>
            </w:r>
            <w:r w:rsidRPr="004B1898">
              <w:rPr>
                <w:b/>
                <w:sz w:val="20"/>
                <w:szCs w:val="20"/>
              </w:rPr>
              <w:t>w zł</w:t>
            </w:r>
          </w:p>
          <w:p w:rsidR="00446B92" w:rsidRPr="004B1898" w:rsidRDefault="00446B92" w:rsidP="00446B92">
            <w:pPr>
              <w:spacing w:before="0" w:after="0"/>
              <w:jc w:val="center"/>
              <w:rPr>
                <w:b/>
                <w:sz w:val="20"/>
                <w:szCs w:val="20"/>
              </w:rPr>
            </w:pPr>
            <w:r>
              <w:rPr>
                <w:b/>
                <w:sz w:val="20"/>
                <w:szCs w:val="20"/>
              </w:rPr>
              <w:t>(bez podatku VAT)</w:t>
            </w:r>
          </w:p>
        </w:tc>
        <w:tc>
          <w:tcPr>
            <w:tcW w:w="1809" w:type="dxa"/>
            <w:tcBorders>
              <w:left w:val="single" w:sz="4" w:space="0" w:color="auto"/>
            </w:tcBorders>
            <w:vAlign w:val="center"/>
          </w:tcPr>
          <w:p w:rsidR="004D7D9B" w:rsidRPr="004B1898" w:rsidRDefault="004D7D9B" w:rsidP="00C07423">
            <w:pPr>
              <w:spacing w:before="0" w:after="0"/>
              <w:jc w:val="center"/>
              <w:rPr>
                <w:b/>
                <w:sz w:val="20"/>
                <w:szCs w:val="20"/>
              </w:rPr>
            </w:pPr>
            <w:r w:rsidRPr="004B1898">
              <w:rPr>
                <w:b/>
                <w:sz w:val="20"/>
                <w:szCs w:val="20"/>
              </w:rPr>
              <w:t>Czas realizacji zamówienia od – do (</w:t>
            </w:r>
            <w:proofErr w:type="spellStart"/>
            <w:r w:rsidRPr="004B1898">
              <w:rPr>
                <w:b/>
                <w:sz w:val="20"/>
                <w:szCs w:val="20"/>
              </w:rPr>
              <w:t>dd</w:t>
            </w:r>
            <w:proofErr w:type="spellEnd"/>
            <w:r w:rsidRPr="004B1898">
              <w:rPr>
                <w:b/>
                <w:sz w:val="20"/>
                <w:szCs w:val="20"/>
              </w:rPr>
              <w:t>/mm/</w:t>
            </w:r>
            <w:proofErr w:type="spellStart"/>
            <w:r w:rsidRPr="004B1898">
              <w:rPr>
                <w:b/>
                <w:sz w:val="20"/>
                <w:szCs w:val="20"/>
              </w:rPr>
              <w:t>rrrr</w:t>
            </w:r>
            <w:proofErr w:type="spellEnd"/>
            <w:r w:rsidRPr="004B1898">
              <w:rPr>
                <w:b/>
                <w:sz w:val="20"/>
                <w:szCs w:val="20"/>
              </w:rPr>
              <w:t>)</w:t>
            </w:r>
            <w:r w:rsidR="009E05E7">
              <w:rPr>
                <w:b/>
                <w:sz w:val="20"/>
                <w:szCs w:val="20"/>
              </w:rPr>
              <w:t xml:space="preserve"> (nie krótszy niż 12 m-</w:t>
            </w:r>
            <w:proofErr w:type="spellStart"/>
            <w:r w:rsidR="009E05E7">
              <w:rPr>
                <w:b/>
                <w:sz w:val="20"/>
                <w:szCs w:val="20"/>
              </w:rPr>
              <w:t>cy</w:t>
            </w:r>
            <w:proofErr w:type="spellEnd"/>
            <w:r w:rsidR="009E05E7">
              <w:rPr>
                <w:b/>
                <w:sz w:val="20"/>
                <w:szCs w:val="20"/>
              </w:rPr>
              <w:t>)</w:t>
            </w:r>
          </w:p>
        </w:tc>
        <w:tc>
          <w:tcPr>
            <w:tcW w:w="842" w:type="dxa"/>
            <w:tcBorders>
              <w:left w:val="single" w:sz="4" w:space="0" w:color="auto"/>
              <w:right w:val="single" w:sz="4" w:space="0" w:color="auto"/>
            </w:tcBorders>
          </w:tcPr>
          <w:p w:rsidR="00446B92" w:rsidRDefault="00446B92" w:rsidP="00C07423">
            <w:pPr>
              <w:spacing w:before="0" w:after="0"/>
              <w:jc w:val="center"/>
              <w:rPr>
                <w:b/>
                <w:sz w:val="20"/>
                <w:szCs w:val="20"/>
              </w:rPr>
            </w:pPr>
          </w:p>
          <w:p w:rsidR="004D7D9B" w:rsidRPr="004B1898" w:rsidRDefault="009E05E7" w:rsidP="00C07423">
            <w:pPr>
              <w:spacing w:before="0" w:after="0"/>
              <w:jc w:val="center"/>
              <w:rPr>
                <w:b/>
                <w:sz w:val="20"/>
                <w:szCs w:val="20"/>
              </w:rPr>
            </w:pPr>
            <w:r>
              <w:rPr>
                <w:b/>
                <w:sz w:val="20"/>
                <w:szCs w:val="20"/>
              </w:rPr>
              <w:t>Obszar wykonywania usługi (np. Obsługa Klienta)</w:t>
            </w:r>
          </w:p>
        </w:tc>
        <w:tc>
          <w:tcPr>
            <w:tcW w:w="1430" w:type="dxa"/>
            <w:tcBorders>
              <w:left w:val="single" w:sz="4" w:space="0" w:color="auto"/>
            </w:tcBorders>
            <w:vAlign w:val="center"/>
          </w:tcPr>
          <w:p w:rsidR="004D7D9B" w:rsidRPr="004B1898" w:rsidRDefault="004D7D9B" w:rsidP="00C07423">
            <w:pPr>
              <w:spacing w:before="0" w:after="0"/>
              <w:jc w:val="center"/>
              <w:rPr>
                <w:b/>
                <w:sz w:val="20"/>
                <w:szCs w:val="20"/>
              </w:rPr>
            </w:pPr>
            <w:r w:rsidRPr="004B1898">
              <w:rPr>
                <w:b/>
                <w:sz w:val="20"/>
                <w:szCs w:val="20"/>
              </w:rPr>
              <w:t>Rodzaj doświadczenia (własne, innego podmiotu)</w:t>
            </w:r>
          </w:p>
        </w:tc>
      </w:tr>
      <w:tr w:rsidR="004D7D9B" w:rsidRPr="004B1898" w:rsidTr="004D7D9B">
        <w:tc>
          <w:tcPr>
            <w:tcW w:w="494" w:type="dxa"/>
            <w:tcBorders>
              <w:left w:val="single" w:sz="4" w:space="0" w:color="auto"/>
              <w:right w:val="single" w:sz="4" w:space="0" w:color="auto"/>
            </w:tcBorders>
          </w:tcPr>
          <w:p w:rsidR="004D7D9B" w:rsidRPr="004B1898" w:rsidRDefault="004D7D9B">
            <w:pPr>
              <w:spacing w:before="0" w:after="0"/>
              <w:rPr>
                <w:sz w:val="20"/>
                <w:szCs w:val="20"/>
              </w:rPr>
            </w:pPr>
            <w:r w:rsidRPr="004B1898">
              <w:rPr>
                <w:sz w:val="20"/>
                <w:szCs w:val="20"/>
              </w:rPr>
              <w:t>1</w:t>
            </w:r>
          </w:p>
        </w:tc>
        <w:tc>
          <w:tcPr>
            <w:tcW w:w="2175" w:type="dxa"/>
            <w:tcBorders>
              <w:left w:val="single" w:sz="4" w:space="0" w:color="auto"/>
              <w:right w:val="single" w:sz="4" w:space="0" w:color="auto"/>
            </w:tcBorders>
          </w:tcPr>
          <w:p w:rsidR="004D7D9B" w:rsidRPr="004B1898" w:rsidRDefault="004D7D9B">
            <w:pPr>
              <w:spacing w:before="0" w:after="0"/>
              <w:rPr>
                <w:sz w:val="20"/>
                <w:szCs w:val="20"/>
              </w:rPr>
            </w:pPr>
          </w:p>
        </w:tc>
        <w:tc>
          <w:tcPr>
            <w:tcW w:w="1026" w:type="dxa"/>
            <w:tcBorders>
              <w:left w:val="single" w:sz="4" w:space="0" w:color="auto"/>
            </w:tcBorders>
          </w:tcPr>
          <w:p w:rsidR="004D7D9B" w:rsidRPr="004B1898" w:rsidRDefault="004D7D9B" w:rsidP="007164BA">
            <w:pPr>
              <w:spacing w:before="0" w:after="0"/>
              <w:jc w:val="center"/>
              <w:rPr>
                <w:sz w:val="20"/>
                <w:szCs w:val="20"/>
              </w:rPr>
            </w:pPr>
          </w:p>
        </w:tc>
        <w:tc>
          <w:tcPr>
            <w:tcW w:w="1347" w:type="dxa"/>
            <w:tcBorders>
              <w:left w:val="single" w:sz="4" w:space="0" w:color="auto"/>
              <w:right w:val="single" w:sz="4" w:space="0" w:color="auto"/>
            </w:tcBorders>
          </w:tcPr>
          <w:p w:rsidR="004D7D9B" w:rsidRPr="004B1898" w:rsidRDefault="004D7D9B">
            <w:pPr>
              <w:spacing w:before="0" w:after="0"/>
              <w:jc w:val="center"/>
              <w:rPr>
                <w:sz w:val="20"/>
                <w:szCs w:val="20"/>
              </w:rPr>
            </w:pPr>
          </w:p>
        </w:tc>
        <w:tc>
          <w:tcPr>
            <w:tcW w:w="1809" w:type="dxa"/>
            <w:tcBorders>
              <w:left w:val="single" w:sz="4" w:space="0" w:color="auto"/>
            </w:tcBorders>
          </w:tcPr>
          <w:p w:rsidR="004D7D9B" w:rsidRPr="004B1898" w:rsidRDefault="004D7D9B">
            <w:pPr>
              <w:spacing w:before="0" w:after="0"/>
              <w:jc w:val="center"/>
              <w:rPr>
                <w:sz w:val="20"/>
                <w:szCs w:val="20"/>
              </w:rPr>
            </w:pPr>
          </w:p>
        </w:tc>
        <w:tc>
          <w:tcPr>
            <w:tcW w:w="842" w:type="dxa"/>
            <w:tcBorders>
              <w:left w:val="single" w:sz="4" w:space="0" w:color="auto"/>
              <w:right w:val="single" w:sz="4" w:space="0" w:color="auto"/>
            </w:tcBorders>
          </w:tcPr>
          <w:p w:rsidR="004D7D9B" w:rsidRPr="004B1898" w:rsidRDefault="004D7D9B" w:rsidP="00C07423">
            <w:pPr>
              <w:spacing w:before="0" w:after="0"/>
              <w:jc w:val="center"/>
              <w:rPr>
                <w:sz w:val="20"/>
                <w:szCs w:val="20"/>
              </w:rPr>
            </w:pPr>
          </w:p>
        </w:tc>
        <w:tc>
          <w:tcPr>
            <w:tcW w:w="1430" w:type="dxa"/>
            <w:tcBorders>
              <w:left w:val="single" w:sz="4" w:space="0" w:color="auto"/>
            </w:tcBorders>
          </w:tcPr>
          <w:p w:rsidR="004D7D9B" w:rsidRPr="004B1898" w:rsidRDefault="004D7D9B" w:rsidP="00C07423">
            <w:pPr>
              <w:spacing w:before="0" w:after="0"/>
              <w:jc w:val="center"/>
              <w:rPr>
                <w:sz w:val="20"/>
                <w:szCs w:val="20"/>
              </w:rPr>
            </w:pPr>
          </w:p>
        </w:tc>
      </w:tr>
      <w:tr w:rsidR="004D7D9B" w:rsidRPr="004B1898" w:rsidTr="004D7D9B">
        <w:tc>
          <w:tcPr>
            <w:tcW w:w="494" w:type="dxa"/>
            <w:tcBorders>
              <w:left w:val="single" w:sz="4" w:space="0" w:color="auto"/>
              <w:right w:val="single" w:sz="4" w:space="0" w:color="auto"/>
            </w:tcBorders>
          </w:tcPr>
          <w:p w:rsidR="004D7D9B" w:rsidRPr="004B1898" w:rsidRDefault="004D7D9B">
            <w:pPr>
              <w:spacing w:before="0" w:after="0"/>
              <w:rPr>
                <w:sz w:val="20"/>
                <w:szCs w:val="20"/>
              </w:rPr>
            </w:pPr>
            <w:r w:rsidRPr="004B1898">
              <w:rPr>
                <w:sz w:val="20"/>
                <w:szCs w:val="20"/>
              </w:rPr>
              <w:t>2</w:t>
            </w:r>
          </w:p>
        </w:tc>
        <w:tc>
          <w:tcPr>
            <w:tcW w:w="2175" w:type="dxa"/>
            <w:tcBorders>
              <w:left w:val="single" w:sz="4" w:space="0" w:color="auto"/>
              <w:right w:val="single" w:sz="4" w:space="0" w:color="auto"/>
            </w:tcBorders>
          </w:tcPr>
          <w:p w:rsidR="004D7D9B" w:rsidRPr="004B1898" w:rsidRDefault="004D7D9B">
            <w:pPr>
              <w:spacing w:before="0" w:after="0"/>
              <w:rPr>
                <w:sz w:val="20"/>
                <w:szCs w:val="20"/>
              </w:rPr>
            </w:pPr>
          </w:p>
        </w:tc>
        <w:tc>
          <w:tcPr>
            <w:tcW w:w="1026" w:type="dxa"/>
            <w:tcBorders>
              <w:left w:val="single" w:sz="4" w:space="0" w:color="auto"/>
            </w:tcBorders>
          </w:tcPr>
          <w:p w:rsidR="004D7D9B" w:rsidRPr="004B1898" w:rsidRDefault="004D7D9B" w:rsidP="007164BA">
            <w:pPr>
              <w:spacing w:before="0" w:after="0"/>
              <w:jc w:val="center"/>
              <w:rPr>
                <w:sz w:val="20"/>
                <w:szCs w:val="20"/>
              </w:rPr>
            </w:pPr>
          </w:p>
        </w:tc>
        <w:tc>
          <w:tcPr>
            <w:tcW w:w="1347" w:type="dxa"/>
            <w:tcBorders>
              <w:left w:val="single" w:sz="4" w:space="0" w:color="auto"/>
              <w:right w:val="single" w:sz="4" w:space="0" w:color="auto"/>
            </w:tcBorders>
          </w:tcPr>
          <w:p w:rsidR="004D7D9B" w:rsidRPr="004B1898" w:rsidRDefault="004D7D9B">
            <w:pPr>
              <w:spacing w:before="0" w:after="0"/>
              <w:jc w:val="center"/>
              <w:rPr>
                <w:sz w:val="20"/>
                <w:szCs w:val="20"/>
              </w:rPr>
            </w:pPr>
          </w:p>
        </w:tc>
        <w:tc>
          <w:tcPr>
            <w:tcW w:w="1809" w:type="dxa"/>
            <w:tcBorders>
              <w:left w:val="single" w:sz="4" w:space="0" w:color="auto"/>
            </w:tcBorders>
          </w:tcPr>
          <w:p w:rsidR="004D7D9B" w:rsidRPr="004B1898" w:rsidRDefault="004D7D9B">
            <w:pPr>
              <w:spacing w:before="0" w:after="0"/>
              <w:jc w:val="center"/>
              <w:rPr>
                <w:sz w:val="20"/>
                <w:szCs w:val="20"/>
              </w:rPr>
            </w:pPr>
          </w:p>
        </w:tc>
        <w:tc>
          <w:tcPr>
            <w:tcW w:w="842" w:type="dxa"/>
            <w:tcBorders>
              <w:left w:val="single" w:sz="4" w:space="0" w:color="auto"/>
              <w:right w:val="single" w:sz="4" w:space="0" w:color="auto"/>
            </w:tcBorders>
          </w:tcPr>
          <w:p w:rsidR="004D7D9B" w:rsidRPr="004B1898" w:rsidRDefault="004D7D9B" w:rsidP="00C07423">
            <w:pPr>
              <w:spacing w:before="0" w:after="0"/>
              <w:jc w:val="center"/>
              <w:rPr>
                <w:sz w:val="20"/>
                <w:szCs w:val="20"/>
              </w:rPr>
            </w:pPr>
          </w:p>
        </w:tc>
        <w:tc>
          <w:tcPr>
            <w:tcW w:w="1430" w:type="dxa"/>
            <w:tcBorders>
              <w:left w:val="single" w:sz="4" w:space="0" w:color="auto"/>
            </w:tcBorders>
          </w:tcPr>
          <w:p w:rsidR="004D7D9B" w:rsidRPr="004B1898" w:rsidRDefault="004D7D9B" w:rsidP="00C07423">
            <w:pPr>
              <w:spacing w:before="0" w:after="0"/>
              <w:jc w:val="center"/>
              <w:rPr>
                <w:sz w:val="20"/>
                <w:szCs w:val="20"/>
              </w:rPr>
            </w:pPr>
          </w:p>
        </w:tc>
      </w:tr>
      <w:tr w:rsidR="004D7D9B" w:rsidRPr="004B1898" w:rsidTr="004D7D9B">
        <w:tc>
          <w:tcPr>
            <w:tcW w:w="494" w:type="dxa"/>
            <w:tcBorders>
              <w:left w:val="single" w:sz="4" w:space="0" w:color="auto"/>
              <w:right w:val="single" w:sz="4" w:space="0" w:color="auto"/>
            </w:tcBorders>
          </w:tcPr>
          <w:p w:rsidR="004D7D9B" w:rsidRPr="004B1898" w:rsidRDefault="004D7D9B">
            <w:pPr>
              <w:spacing w:before="0" w:after="0"/>
              <w:rPr>
                <w:sz w:val="20"/>
                <w:szCs w:val="20"/>
              </w:rPr>
            </w:pPr>
            <w:r w:rsidRPr="004B1898">
              <w:rPr>
                <w:sz w:val="20"/>
                <w:szCs w:val="20"/>
              </w:rPr>
              <w:t>3</w:t>
            </w:r>
          </w:p>
        </w:tc>
        <w:tc>
          <w:tcPr>
            <w:tcW w:w="2175" w:type="dxa"/>
            <w:tcBorders>
              <w:left w:val="single" w:sz="4" w:space="0" w:color="auto"/>
              <w:right w:val="single" w:sz="4" w:space="0" w:color="auto"/>
            </w:tcBorders>
          </w:tcPr>
          <w:p w:rsidR="004D7D9B" w:rsidRPr="004B1898" w:rsidRDefault="004D7D9B">
            <w:pPr>
              <w:spacing w:before="0" w:after="0"/>
              <w:rPr>
                <w:sz w:val="20"/>
                <w:szCs w:val="20"/>
              </w:rPr>
            </w:pPr>
          </w:p>
        </w:tc>
        <w:tc>
          <w:tcPr>
            <w:tcW w:w="1026" w:type="dxa"/>
            <w:tcBorders>
              <w:left w:val="single" w:sz="4" w:space="0" w:color="auto"/>
            </w:tcBorders>
          </w:tcPr>
          <w:p w:rsidR="004D7D9B" w:rsidRPr="004B1898" w:rsidRDefault="004D7D9B" w:rsidP="007164BA">
            <w:pPr>
              <w:spacing w:before="0" w:after="0"/>
              <w:jc w:val="center"/>
              <w:rPr>
                <w:sz w:val="20"/>
                <w:szCs w:val="20"/>
              </w:rPr>
            </w:pPr>
          </w:p>
        </w:tc>
        <w:tc>
          <w:tcPr>
            <w:tcW w:w="1347" w:type="dxa"/>
            <w:tcBorders>
              <w:left w:val="single" w:sz="4" w:space="0" w:color="auto"/>
              <w:right w:val="single" w:sz="4" w:space="0" w:color="auto"/>
            </w:tcBorders>
          </w:tcPr>
          <w:p w:rsidR="004D7D9B" w:rsidRPr="004B1898" w:rsidRDefault="004D7D9B">
            <w:pPr>
              <w:spacing w:before="0" w:after="0"/>
              <w:jc w:val="center"/>
              <w:rPr>
                <w:sz w:val="20"/>
                <w:szCs w:val="20"/>
              </w:rPr>
            </w:pPr>
          </w:p>
        </w:tc>
        <w:tc>
          <w:tcPr>
            <w:tcW w:w="1809" w:type="dxa"/>
            <w:tcBorders>
              <w:left w:val="single" w:sz="4" w:space="0" w:color="auto"/>
            </w:tcBorders>
          </w:tcPr>
          <w:p w:rsidR="004D7D9B" w:rsidRPr="004B1898" w:rsidRDefault="004D7D9B">
            <w:pPr>
              <w:spacing w:before="0" w:after="0"/>
              <w:jc w:val="center"/>
              <w:rPr>
                <w:sz w:val="20"/>
                <w:szCs w:val="20"/>
              </w:rPr>
            </w:pPr>
          </w:p>
        </w:tc>
        <w:tc>
          <w:tcPr>
            <w:tcW w:w="842" w:type="dxa"/>
            <w:tcBorders>
              <w:left w:val="single" w:sz="4" w:space="0" w:color="auto"/>
              <w:right w:val="single" w:sz="4" w:space="0" w:color="auto"/>
            </w:tcBorders>
          </w:tcPr>
          <w:p w:rsidR="004D7D9B" w:rsidRPr="004B1898" w:rsidRDefault="004D7D9B" w:rsidP="00C07423">
            <w:pPr>
              <w:spacing w:before="0" w:after="0"/>
              <w:jc w:val="center"/>
              <w:rPr>
                <w:sz w:val="20"/>
                <w:szCs w:val="20"/>
              </w:rPr>
            </w:pPr>
          </w:p>
        </w:tc>
        <w:tc>
          <w:tcPr>
            <w:tcW w:w="1430" w:type="dxa"/>
            <w:tcBorders>
              <w:left w:val="single" w:sz="4" w:space="0" w:color="auto"/>
            </w:tcBorders>
          </w:tcPr>
          <w:p w:rsidR="004D7D9B" w:rsidRPr="004B1898" w:rsidRDefault="004D7D9B" w:rsidP="00C07423">
            <w:pPr>
              <w:spacing w:before="0" w:after="0"/>
              <w:jc w:val="center"/>
              <w:rPr>
                <w:sz w:val="20"/>
                <w:szCs w:val="20"/>
              </w:rPr>
            </w:pPr>
          </w:p>
        </w:tc>
      </w:tr>
      <w:tr w:rsidR="004D7D9B" w:rsidRPr="004B1898" w:rsidTr="004D7D9B">
        <w:tc>
          <w:tcPr>
            <w:tcW w:w="494" w:type="dxa"/>
            <w:tcBorders>
              <w:left w:val="single" w:sz="4" w:space="0" w:color="auto"/>
              <w:right w:val="single" w:sz="4" w:space="0" w:color="auto"/>
            </w:tcBorders>
          </w:tcPr>
          <w:p w:rsidR="004D7D9B" w:rsidRPr="004B1898" w:rsidRDefault="004D7D9B">
            <w:pPr>
              <w:spacing w:before="0" w:after="0"/>
              <w:rPr>
                <w:sz w:val="20"/>
                <w:szCs w:val="20"/>
              </w:rPr>
            </w:pPr>
            <w:r w:rsidRPr="004B1898">
              <w:rPr>
                <w:sz w:val="20"/>
                <w:szCs w:val="20"/>
              </w:rPr>
              <w:t>4</w:t>
            </w:r>
          </w:p>
        </w:tc>
        <w:tc>
          <w:tcPr>
            <w:tcW w:w="2175" w:type="dxa"/>
            <w:tcBorders>
              <w:left w:val="single" w:sz="4" w:space="0" w:color="auto"/>
              <w:right w:val="single" w:sz="4" w:space="0" w:color="auto"/>
            </w:tcBorders>
          </w:tcPr>
          <w:p w:rsidR="004D7D9B" w:rsidRPr="004B1898" w:rsidRDefault="004D7D9B">
            <w:pPr>
              <w:spacing w:before="0" w:after="0"/>
              <w:rPr>
                <w:sz w:val="20"/>
                <w:szCs w:val="20"/>
              </w:rPr>
            </w:pPr>
          </w:p>
        </w:tc>
        <w:tc>
          <w:tcPr>
            <w:tcW w:w="1026" w:type="dxa"/>
            <w:tcBorders>
              <w:left w:val="single" w:sz="4" w:space="0" w:color="auto"/>
            </w:tcBorders>
          </w:tcPr>
          <w:p w:rsidR="004D7D9B" w:rsidRPr="004B1898" w:rsidRDefault="004D7D9B" w:rsidP="007164BA">
            <w:pPr>
              <w:spacing w:before="0" w:after="0"/>
              <w:jc w:val="center"/>
              <w:rPr>
                <w:sz w:val="20"/>
                <w:szCs w:val="20"/>
              </w:rPr>
            </w:pPr>
          </w:p>
        </w:tc>
        <w:tc>
          <w:tcPr>
            <w:tcW w:w="1347" w:type="dxa"/>
            <w:tcBorders>
              <w:left w:val="single" w:sz="4" w:space="0" w:color="auto"/>
              <w:right w:val="single" w:sz="4" w:space="0" w:color="auto"/>
            </w:tcBorders>
          </w:tcPr>
          <w:p w:rsidR="004D7D9B" w:rsidRPr="004B1898" w:rsidRDefault="004D7D9B">
            <w:pPr>
              <w:spacing w:before="0" w:after="0"/>
              <w:jc w:val="center"/>
              <w:rPr>
                <w:sz w:val="20"/>
                <w:szCs w:val="20"/>
              </w:rPr>
            </w:pPr>
          </w:p>
        </w:tc>
        <w:tc>
          <w:tcPr>
            <w:tcW w:w="1809" w:type="dxa"/>
            <w:tcBorders>
              <w:left w:val="single" w:sz="4" w:space="0" w:color="auto"/>
            </w:tcBorders>
          </w:tcPr>
          <w:p w:rsidR="004D7D9B" w:rsidRPr="004B1898" w:rsidRDefault="004D7D9B">
            <w:pPr>
              <w:spacing w:before="0" w:after="0"/>
              <w:jc w:val="center"/>
              <w:rPr>
                <w:sz w:val="20"/>
                <w:szCs w:val="20"/>
              </w:rPr>
            </w:pPr>
          </w:p>
        </w:tc>
        <w:tc>
          <w:tcPr>
            <w:tcW w:w="842" w:type="dxa"/>
            <w:tcBorders>
              <w:left w:val="single" w:sz="4" w:space="0" w:color="auto"/>
              <w:right w:val="single" w:sz="4" w:space="0" w:color="auto"/>
            </w:tcBorders>
          </w:tcPr>
          <w:p w:rsidR="004D7D9B" w:rsidRPr="004B1898" w:rsidRDefault="004D7D9B" w:rsidP="00C07423">
            <w:pPr>
              <w:spacing w:before="0" w:after="0"/>
              <w:jc w:val="center"/>
              <w:rPr>
                <w:sz w:val="20"/>
                <w:szCs w:val="20"/>
              </w:rPr>
            </w:pPr>
          </w:p>
        </w:tc>
        <w:tc>
          <w:tcPr>
            <w:tcW w:w="1430" w:type="dxa"/>
            <w:tcBorders>
              <w:left w:val="single" w:sz="4" w:space="0" w:color="auto"/>
            </w:tcBorders>
          </w:tcPr>
          <w:p w:rsidR="004D7D9B" w:rsidRPr="004B1898" w:rsidRDefault="004D7D9B" w:rsidP="00C07423">
            <w:pPr>
              <w:spacing w:before="0" w:after="0"/>
              <w:jc w:val="center"/>
              <w:rPr>
                <w:sz w:val="20"/>
                <w:szCs w:val="20"/>
              </w:rPr>
            </w:pPr>
          </w:p>
        </w:tc>
      </w:tr>
      <w:tr w:rsidR="004D7D9B" w:rsidRPr="004B1898" w:rsidTr="004D7D9B">
        <w:tc>
          <w:tcPr>
            <w:tcW w:w="494" w:type="dxa"/>
            <w:tcBorders>
              <w:left w:val="single" w:sz="4" w:space="0" w:color="auto"/>
              <w:right w:val="single" w:sz="4" w:space="0" w:color="auto"/>
            </w:tcBorders>
          </w:tcPr>
          <w:p w:rsidR="004D7D9B" w:rsidRPr="004B1898" w:rsidRDefault="004D7D9B">
            <w:pPr>
              <w:spacing w:before="0" w:after="0"/>
              <w:rPr>
                <w:sz w:val="20"/>
                <w:szCs w:val="20"/>
              </w:rPr>
            </w:pPr>
            <w:r>
              <w:rPr>
                <w:sz w:val="20"/>
                <w:szCs w:val="20"/>
              </w:rPr>
              <w:t>5</w:t>
            </w:r>
          </w:p>
        </w:tc>
        <w:tc>
          <w:tcPr>
            <w:tcW w:w="2175" w:type="dxa"/>
            <w:tcBorders>
              <w:left w:val="single" w:sz="4" w:space="0" w:color="auto"/>
              <w:right w:val="single" w:sz="4" w:space="0" w:color="auto"/>
            </w:tcBorders>
          </w:tcPr>
          <w:p w:rsidR="004D7D9B" w:rsidRPr="004B1898" w:rsidRDefault="004D7D9B">
            <w:pPr>
              <w:spacing w:before="0" w:after="0"/>
              <w:rPr>
                <w:sz w:val="20"/>
                <w:szCs w:val="20"/>
              </w:rPr>
            </w:pPr>
          </w:p>
        </w:tc>
        <w:tc>
          <w:tcPr>
            <w:tcW w:w="1026" w:type="dxa"/>
            <w:tcBorders>
              <w:left w:val="single" w:sz="4" w:space="0" w:color="auto"/>
            </w:tcBorders>
          </w:tcPr>
          <w:p w:rsidR="004D7D9B" w:rsidRPr="004B1898" w:rsidRDefault="004D7D9B" w:rsidP="007164BA">
            <w:pPr>
              <w:spacing w:before="0" w:after="0"/>
              <w:jc w:val="center"/>
              <w:rPr>
                <w:sz w:val="20"/>
                <w:szCs w:val="20"/>
              </w:rPr>
            </w:pPr>
          </w:p>
        </w:tc>
        <w:tc>
          <w:tcPr>
            <w:tcW w:w="1347" w:type="dxa"/>
            <w:tcBorders>
              <w:left w:val="single" w:sz="4" w:space="0" w:color="auto"/>
              <w:right w:val="single" w:sz="4" w:space="0" w:color="auto"/>
            </w:tcBorders>
          </w:tcPr>
          <w:p w:rsidR="004D7D9B" w:rsidRPr="004B1898" w:rsidRDefault="004D7D9B">
            <w:pPr>
              <w:spacing w:before="0" w:after="0"/>
              <w:jc w:val="center"/>
              <w:rPr>
                <w:sz w:val="20"/>
                <w:szCs w:val="20"/>
              </w:rPr>
            </w:pPr>
          </w:p>
        </w:tc>
        <w:tc>
          <w:tcPr>
            <w:tcW w:w="1809" w:type="dxa"/>
            <w:tcBorders>
              <w:left w:val="single" w:sz="4" w:space="0" w:color="auto"/>
            </w:tcBorders>
          </w:tcPr>
          <w:p w:rsidR="004D7D9B" w:rsidRPr="004B1898" w:rsidRDefault="004D7D9B">
            <w:pPr>
              <w:spacing w:before="0" w:after="0"/>
              <w:jc w:val="center"/>
              <w:rPr>
                <w:sz w:val="20"/>
                <w:szCs w:val="20"/>
              </w:rPr>
            </w:pPr>
          </w:p>
        </w:tc>
        <w:tc>
          <w:tcPr>
            <w:tcW w:w="842" w:type="dxa"/>
            <w:tcBorders>
              <w:left w:val="single" w:sz="4" w:space="0" w:color="auto"/>
              <w:right w:val="single" w:sz="4" w:space="0" w:color="auto"/>
            </w:tcBorders>
          </w:tcPr>
          <w:p w:rsidR="004D7D9B" w:rsidRPr="004B1898" w:rsidRDefault="004D7D9B" w:rsidP="00C07423">
            <w:pPr>
              <w:spacing w:before="0" w:after="0"/>
              <w:jc w:val="center"/>
              <w:rPr>
                <w:sz w:val="20"/>
                <w:szCs w:val="20"/>
              </w:rPr>
            </w:pPr>
          </w:p>
        </w:tc>
        <w:tc>
          <w:tcPr>
            <w:tcW w:w="1430" w:type="dxa"/>
            <w:tcBorders>
              <w:left w:val="single" w:sz="4" w:space="0" w:color="auto"/>
            </w:tcBorders>
          </w:tcPr>
          <w:p w:rsidR="004D7D9B" w:rsidRPr="004B1898" w:rsidRDefault="004D7D9B" w:rsidP="00C07423">
            <w:pPr>
              <w:spacing w:before="0" w:after="0"/>
              <w:jc w:val="center"/>
              <w:rPr>
                <w:sz w:val="20"/>
                <w:szCs w:val="20"/>
              </w:rPr>
            </w:pPr>
          </w:p>
        </w:tc>
      </w:tr>
      <w:tr w:rsidR="004D7D9B" w:rsidRPr="004B1898" w:rsidTr="004D7D9B">
        <w:tc>
          <w:tcPr>
            <w:tcW w:w="494" w:type="dxa"/>
            <w:tcBorders>
              <w:left w:val="single" w:sz="4" w:space="0" w:color="auto"/>
              <w:right w:val="single" w:sz="4" w:space="0" w:color="auto"/>
            </w:tcBorders>
          </w:tcPr>
          <w:p w:rsidR="004D7D9B" w:rsidRPr="004B1898" w:rsidRDefault="004D7D9B">
            <w:pPr>
              <w:spacing w:before="0" w:after="0"/>
              <w:rPr>
                <w:sz w:val="20"/>
                <w:szCs w:val="20"/>
              </w:rPr>
            </w:pPr>
            <w:r>
              <w:rPr>
                <w:sz w:val="20"/>
                <w:szCs w:val="20"/>
              </w:rPr>
              <w:t>6</w:t>
            </w:r>
          </w:p>
        </w:tc>
        <w:tc>
          <w:tcPr>
            <w:tcW w:w="2175" w:type="dxa"/>
            <w:tcBorders>
              <w:left w:val="single" w:sz="4" w:space="0" w:color="auto"/>
              <w:right w:val="single" w:sz="4" w:space="0" w:color="auto"/>
            </w:tcBorders>
          </w:tcPr>
          <w:p w:rsidR="004D7D9B" w:rsidRPr="004B1898" w:rsidRDefault="004D7D9B">
            <w:pPr>
              <w:spacing w:before="0" w:after="0"/>
              <w:rPr>
                <w:sz w:val="20"/>
                <w:szCs w:val="20"/>
              </w:rPr>
            </w:pPr>
          </w:p>
        </w:tc>
        <w:tc>
          <w:tcPr>
            <w:tcW w:w="1026" w:type="dxa"/>
            <w:tcBorders>
              <w:left w:val="single" w:sz="4" w:space="0" w:color="auto"/>
            </w:tcBorders>
          </w:tcPr>
          <w:p w:rsidR="004D7D9B" w:rsidRPr="004B1898" w:rsidRDefault="004D7D9B" w:rsidP="007164BA">
            <w:pPr>
              <w:spacing w:before="0" w:after="0"/>
              <w:jc w:val="center"/>
              <w:rPr>
                <w:sz w:val="20"/>
                <w:szCs w:val="20"/>
              </w:rPr>
            </w:pPr>
          </w:p>
        </w:tc>
        <w:tc>
          <w:tcPr>
            <w:tcW w:w="1347" w:type="dxa"/>
            <w:tcBorders>
              <w:left w:val="single" w:sz="4" w:space="0" w:color="auto"/>
              <w:right w:val="single" w:sz="4" w:space="0" w:color="auto"/>
            </w:tcBorders>
          </w:tcPr>
          <w:p w:rsidR="004D7D9B" w:rsidRPr="004B1898" w:rsidRDefault="004D7D9B">
            <w:pPr>
              <w:spacing w:before="0" w:after="0"/>
              <w:jc w:val="center"/>
              <w:rPr>
                <w:sz w:val="20"/>
                <w:szCs w:val="20"/>
              </w:rPr>
            </w:pPr>
          </w:p>
        </w:tc>
        <w:tc>
          <w:tcPr>
            <w:tcW w:w="1809" w:type="dxa"/>
            <w:tcBorders>
              <w:left w:val="single" w:sz="4" w:space="0" w:color="auto"/>
            </w:tcBorders>
          </w:tcPr>
          <w:p w:rsidR="004D7D9B" w:rsidRPr="004B1898" w:rsidRDefault="004D7D9B">
            <w:pPr>
              <w:spacing w:before="0" w:after="0"/>
              <w:jc w:val="center"/>
              <w:rPr>
                <w:sz w:val="20"/>
                <w:szCs w:val="20"/>
              </w:rPr>
            </w:pPr>
          </w:p>
        </w:tc>
        <w:tc>
          <w:tcPr>
            <w:tcW w:w="842" w:type="dxa"/>
            <w:tcBorders>
              <w:left w:val="single" w:sz="4" w:space="0" w:color="auto"/>
              <w:right w:val="single" w:sz="4" w:space="0" w:color="auto"/>
            </w:tcBorders>
          </w:tcPr>
          <w:p w:rsidR="004D7D9B" w:rsidRPr="004B1898" w:rsidRDefault="004D7D9B" w:rsidP="00C07423">
            <w:pPr>
              <w:spacing w:before="0" w:after="0"/>
              <w:jc w:val="center"/>
              <w:rPr>
                <w:sz w:val="20"/>
                <w:szCs w:val="20"/>
              </w:rPr>
            </w:pPr>
          </w:p>
        </w:tc>
        <w:tc>
          <w:tcPr>
            <w:tcW w:w="1430" w:type="dxa"/>
            <w:tcBorders>
              <w:left w:val="single" w:sz="4" w:space="0" w:color="auto"/>
            </w:tcBorders>
          </w:tcPr>
          <w:p w:rsidR="004D7D9B" w:rsidRPr="004B1898" w:rsidRDefault="004D7D9B" w:rsidP="00C07423">
            <w:pPr>
              <w:spacing w:before="0" w:after="0"/>
              <w:jc w:val="center"/>
              <w:rPr>
                <w:sz w:val="20"/>
                <w:szCs w:val="20"/>
              </w:rPr>
            </w:pPr>
          </w:p>
        </w:tc>
      </w:tr>
      <w:tr w:rsidR="004D7D9B" w:rsidRPr="004B1898" w:rsidTr="004D7D9B">
        <w:tc>
          <w:tcPr>
            <w:tcW w:w="494" w:type="dxa"/>
            <w:tcBorders>
              <w:left w:val="single" w:sz="4" w:space="0" w:color="auto"/>
              <w:right w:val="single" w:sz="4" w:space="0" w:color="auto"/>
            </w:tcBorders>
          </w:tcPr>
          <w:p w:rsidR="004D7D9B" w:rsidRPr="004B1898" w:rsidRDefault="004D7D9B">
            <w:pPr>
              <w:spacing w:before="0" w:after="0"/>
              <w:rPr>
                <w:sz w:val="20"/>
                <w:szCs w:val="20"/>
              </w:rPr>
            </w:pPr>
            <w:r>
              <w:rPr>
                <w:sz w:val="20"/>
                <w:szCs w:val="20"/>
              </w:rPr>
              <w:t>7</w:t>
            </w:r>
          </w:p>
        </w:tc>
        <w:tc>
          <w:tcPr>
            <w:tcW w:w="2175" w:type="dxa"/>
            <w:tcBorders>
              <w:left w:val="single" w:sz="4" w:space="0" w:color="auto"/>
              <w:right w:val="single" w:sz="4" w:space="0" w:color="auto"/>
            </w:tcBorders>
          </w:tcPr>
          <w:p w:rsidR="004D7D9B" w:rsidRPr="004B1898" w:rsidRDefault="004D7D9B">
            <w:pPr>
              <w:spacing w:before="0" w:after="0"/>
              <w:rPr>
                <w:sz w:val="20"/>
                <w:szCs w:val="20"/>
              </w:rPr>
            </w:pPr>
          </w:p>
        </w:tc>
        <w:tc>
          <w:tcPr>
            <w:tcW w:w="1026" w:type="dxa"/>
            <w:tcBorders>
              <w:left w:val="single" w:sz="4" w:space="0" w:color="auto"/>
            </w:tcBorders>
          </w:tcPr>
          <w:p w:rsidR="004D7D9B" w:rsidRPr="004B1898" w:rsidRDefault="004D7D9B" w:rsidP="007164BA">
            <w:pPr>
              <w:spacing w:before="0" w:after="0"/>
              <w:jc w:val="center"/>
              <w:rPr>
                <w:sz w:val="20"/>
                <w:szCs w:val="20"/>
              </w:rPr>
            </w:pPr>
          </w:p>
        </w:tc>
        <w:tc>
          <w:tcPr>
            <w:tcW w:w="1347" w:type="dxa"/>
            <w:tcBorders>
              <w:left w:val="single" w:sz="4" w:space="0" w:color="auto"/>
              <w:right w:val="single" w:sz="4" w:space="0" w:color="auto"/>
            </w:tcBorders>
          </w:tcPr>
          <w:p w:rsidR="004D7D9B" w:rsidRPr="004B1898" w:rsidRDefault="004D7D9B">
            <w:pPr>
              <w:spacing w:before="0" w:after="0"/>
              <w:jc w:val="center"/>
              <w:rPr>
                <w:sz w:val="20"/>
                <w:szCs w:val="20"/>
              </w:rPr>
            </w:pPr>
          </w:p>
        </w:tc>
        <w:tc>
          <w:tcPr>
            <w:tcW w:w="1809" w:type="dxa"/>
            <w:tcBorders>
              <w:left w:val="single" w:sz="4" w:space="0" w:color="auto"/>
            </w:tcBorders>
          </w:tcPr>
          <w:p w:rsidR="004D7D9B" w:rsidRPr="004B1898" w:rsidRDefault="004D7D9B">
            <w:pPr>
              <w:spacing w:before="0" w:after="0"/>
              <w:jc w:val="center"/>
              <w:rPr>
                <w:sz w:val="20"/>
                <w:szCs w:val="20"/>
              </w:rPr>
            </w:pPr>
          </w:p>
        </w:tc>
        <w:tc>
          <w:tcPr>
            <w:tcW w:w="842" w:type="dxa"/>
            <w:tcBorders>
              <w:left w:val="single" w:sz="4" w:space="0" w:color="auto"/>
              <w:right w:val="single" w:sz="4" w:space="0" w:color="auto"/>
            </w:tcBorders>
          </w:tcPr>
          <w:p w:rsidR="004D7D9B" w:rsidRPr="004B1898" w:rsidRDefault="004D7D9B" w:rsidP="00C07423">
            <w:pPr>
              <w:spacing w:before="0" w:after="0"/>
              <w:jc w:val="center"/>
              <w:rPr>
                <w:sz w:val="20"/>
                <w:szCs w:val="20"/>
              </w:rPr>
            </w:pPr>
          </w:p>
        </w:tc>
        <w:tc>
          <w:tcPr>
            <w:tcW w:w="1430" w:type="dxa"/>
            <w:tcBorders>
              <w:left w:val="single" w:sz="4" w:space="0" w:color="auto"/>
            </w:tcBorders>
          </w:tcPr>
          <w:p w:rsidR="004D7D9B" w:rsidRPr="004B1898" w:rsidRDefault="004D7D9B" w:rsidP="00C07423">
            <w:pPr>
              <w:spacing w:before="0" w:after="0"/>
              <w:jc w:val="center"/>
              <w:rPr>
                <w:sz w:val="20"/>
                <w:szCs w:val="20"/>
              </w:rPr>
            </w:pPr>
          </w:p>
        </w:tc>
      </w:tr>
    </w:tbl>
    <w:p w:rsidR="004426AC" w:rsidRDefault="004426AC" w:rsidP="004426AC">
      <w:pPr>
        <w:autoSpaceDE w:val="0"/>
        <w:autoSpaceDN w:val="0"/>
        <w:adjustRightInd w:val="0"/>
        <w:spacing w:line="280" w:lineRule="exact"/>
        <w:ind w:hanging="180"/>
        <w:jc w:val="center"/>
      </w:pPr>
    </w:p>
    <w:p w:rsidR="004B1898" w:rsidRDefault="004B1898" w:rsidP="004426AC">
      <w:pPr>
        <w:autoSpaceDE w:val="0"/>
        <w:autoSpaceDN w:val="0"/>
        <w:adjustRightInd w:val="0"/>
        <w:spacing w:line="280" w:lineRule="exact"/>
        <w:ind w:hanging="180"/>
        <w:jc w:val="center"/>
      </w:pPr>
    </w:p>
    <w:p w:rsidR="004B1898" w:rsidRPr="007164BA" w:rsidRDefault="004B1898" w:rsidP="004426AC">
      <w:pPr>
        <w:autoSpaceDE w:val="0"/>
        <w:autoSpaceDN w:val="0"/>
        <w:adjustRightInd w:val="0"/>
        <w:spacing w:line="280" w:lineRule="exact"/>
        <w:ind w:hanging="180"/>
        <w:jc w:val="center"/>
      </w:pPr>
    </w:p>
    <w:p w:rsidR="004426AC" w:rsidRPr="00296908" w:rsidRDefault="004426AC" w:rsidP="004426AC">
      <w:pPr>
        <w:autoSpaceDE w:val="0"/>
        <w:autoSpaceDN w:val="0"/>
        <w:adjustRightInd w:val="0"/>
        <w:spacing w:line="280" w:lineRule="exact"/>
        <w:ind w:hanging="180"/>
        <w:jc w:val="center"/>
      </w:pPr>
    </w:p>
    <w:p w:rsidR="000A6ECE" w:rsidRPr="00CF67C9" w:rsidRDefault="000A6ECE" w:rsidP="000A6ECE">
      <w:pPr>
        <w:jc w:val="right"/>
        <w:rPr>
          <w:rFonts w:asciiTheme="minorHAnsi" w:hAnsiTheme="minorHAnsi"/>
          <w:sz w:val="24"/>
          <w:szCs w:val="24"/>
        </w:rPr>
      </w:pPr>
      <w:r w:rsidRPr="00CF67C9">
        <w:rPr>
          <w:rFonts w:asciiTheme="minorHAnsi" w:hAnsiTheme="minorHAnsi"/>
          <w:sz w:val="24"/>
          <w:szCs w:val="24"/>
        </w:rPr>
        <w:t>_____________________________________</w:t>
      </w:r>
    </w:p>
    <w:p w:rsidR="00C07423" w:rsidRPr="004B1898" w:rsidRDefault="00C07423" w:rsidP="00C07423">
      <w:pPr>
        <w:jc w:val="right"/>
        <w:rPr>
          <w:rFonts w:asciiTheme="minorHAnsi" w:hAnsiTheme="minorHAnsi"/>
          <w:sz w:val="20"/>
          <w:szCs w:val="20"/>
        </w:rPr>
      </w:pPr>
      <w:r w:rsidRPr="004B1898">
        <w:rPr>
          <w:rFonts w:asciiTheme="minorHAnsi" w:hAnsiTheme="minorHAnsi"/>
          <w:sz w:val="20"/>
          <w:szCs w:val="20"/>
        </w:rPr>
        <w:t>(data, imię i nazwisko oraz podpis</w:t>
      </w:r>
    </w:p>
    <w:p w:rsidR="00C07423" w:rsidRPr="004B1898" w:rsidRDefault="00C07423" w:rsidP="00C07423">
      <w:pPr>
        <w:jc w:val="right"/>
        <w:rPr>
          <w:rFonts w:asciiTheme="minorHAnsi" w:hAnsiTheme="minorHAnsi"/>
          <w:sz w:val="20"/>
          <w:szCs w:val="20"/>
        </w:rPr>
      </w:pPr>
      <w:r w:rsidRPr="004B1898">
        <w:rPr>
          <w:rFonts w:asciiTheme="minorHAnsi" w:hAnsiTheme="minorHAnsi"/>
          <w:sz w:val="20"/>
          <w:szCs w:val="20"/>
        </w:rPr>
        <w:t>upoważnionego przedstawiciela Wykonawcy)</w:t>
      </w:r>
    </w:p>
    <w:p w:rsidR="004426AC" w:rsidRPr="004B1898" w:rsidRDefault="001C041A" w:rsidP="004426AC">
      <w:pPr>
        <w:autoSpaceDE w:val="0"/>
        <w:autoSpaceDN w:val="0"/>
        <w:adjustRightInd w:val="0"/>
        <w:rPr>
          <w:sz w:val="20"/>
          <w:szCs w:val="20"/>
        </w:rPr>
      </w:pPr>
      <w:r w:rsidRPr="004B1898">
        <w:rPr>
          <w:sz w:val="20"/>
          <w:szCs w:val="20"/>
        </w:rPr>
        <w:t>Uwaga:</w:t>
      </w:r>
    </w:p>
    <w:p w:rsidR="00C07423" w:rsidRPr="004B1898" w:rsidRDefault="001C041A" w:rsidP="00B107C8">
      <w:pPr>
        <w:numPr>
          <w:ilvl w:val="0"/>
          <w:numId w:val="25"/>
        </w:numPr>
        <w:autoSpaceDE w:val="0"/>
        <w:autoSpaceDN w:val="0"/>
        <w:adjustRightInd w:val="0"/>
        <w:spacing w:before="0" w:after="0"/>
        <w:ind w:left="426"/>
        <w:rPr>
          <w:sz w:val="20"/>
          <w:szCs w:val="20"/>
        </w:rPr>
      </w:pPr>
      <w:r w:rsidRPr="004B1898">
        <w:rPr>
          <w:sz w:val="20"/>
          <w:szCs w:val="20"/>
        </w:rPr>
        <w:t>Zamawiający wymaga, aby Wykonawca załączył wykaz wraz z dokumentami potwierdzającymi, że usługi zostały wykon</w:t>
      </w:r>
      <w:r w:rsidR="004B1898" w:rsidRPr="004B1898">
        <w:rPr>
          <w:sz w:val="20"/>
          <w:szCs w:val="20"/>
        </w:rPr>
        <w:t>ane lub są wykonywane należycie – zgodnie z zapisami Rozdziału 6 ust. 1 pkt 2) SIWZ.</w:t>
      </w:r>
    </w:p>
    <w:p w:rsidR="00C07423" w:rsidRDefault="001C041A" w:rsidP="00B107C8">
      <w:pPr>
        <w:numPr>
          <w:ilvl w:val="0"/>
          <w:numId w:val="25"/>
        </w:numPr>
        <w:autoSpaceDE w:val="0"/>
        <w:autoSpaceDN w:val="0"/>
        <w:adjustRightInd w:val="0"/>
        <w:spacing w:before="0" w:after="0"/>
        <w:ind w:left="426"/>
        <w:rPr>
          <w:sz w:val="20"/>
          <w:szCs w:val="20"/>
        </w:rPr>
      </w:pPr>
      <w:r w:rsidRPr="004B1898">
        <w:rPr>
          <w:sz w:val="20"/>
          <w:szCs w:val="20"/>
        </w:rPr>
        <w:t xml:space="preserve">Zamawiający wymaga, aby Wykonawca wskazał, czy doświadczenie, na które się powołuje jest jego własnym doświadczeniem, czy doświadczeniem innych podmiotów niezależnie od charakteru prawnego </w:t>
      </w:r>
      <w:r w:rsidRPr="004B1898">
        <w:rPr>
          <w:sz w:val="20"/>
          <w:szCs w:val="20"/>
        </w:rPr>
        <w:lastRenderedPageBreak/>
        <w:t xml:space="preserve">łączących go z nimi stosunków i udowodnić Zamawiającemu, iż będzie dysponował zasobami niezbędnymi do realizacji zamówienia, w szczególności przedstawiając w tym celu </w:t>
      </w:r>
      <w:r w:rsidRPr="004B1898">
        <w:rPr>
          <w:b/>
          <w:sz w:val="20"/>
          <w:szCs w:val="20"/>
          <w:u w:val="single"/>
        </w:rPr>
        <w:t>pisemne</w:t>
      </w:r>
      <w:r w:rsidRPr="004B1898">
        <w:rPr>
          <w:sz w:val="20"/>
          <w:szCs w:val="20"/>
        </w:rPr>
        <w:t xml:space="preserve"> zobowiązanie tych podmiotów do oddania mu do dyspozycji niezbędnych zasobów na okres korzystania z nich przy wykonaniu zamówienia.</w:t>
      </w:r>
    </w:p>
    <w:p w:rsidR="00357A2E" w:rsidRDefault="00357A2E" w:rsidP="00357A2E">
      <w:pPr>
        <w:autoSpaceDE w:val="0"/>
        <w:autoSpaceDN w:val="0"/>
        <w:adjustRightInd w:val="0"/>
        <w:spacing w:before="0" w:after="0"/>
        <w:rPr>
          <w:sz w:val="20"/>
          <w:szCs w:val="20"/>
        </w:rPr>
      </w:pPr>
    </w:p>
    <w:p w:rsidR="00357A2E" w:rsidRDefault="00357A2E" w:rsidP="00357A2E">
      <w:pPr>
        <w:keepNext/>
        <w:keepLines/>
        <w:pageBreakBefore/>
        <w:pBdr>
          <w:bottom w:val="single" w:sz="18" w:space="1" w:color="85857A"/>
        </w:pBdr>
        <w:tabs>
          <w:tab w:val="left" w:pos="1422"/>
        </w:tabs>
        <w:spacing w:before="480" w:after="480"/>
        <w:ind w:left="2835" w:hanging="2835"/>
        <w:jc w:val="left"/>
        <w:outlineLvl w:val="0"/>
        <w:rPr>
          <w:sz w:val="20"/>
          <w:szCs w:val="20"/>
        </w:rPr>
      </w:pPr>
    </w:p>
    <w:sectPr w:rsidR="00357A2E" w:rsidSect="006567A7">
      <w:headerReference w:type="default" r:id="rId16"/>
      <w:footerReference w:type="default" r:id="rId17"/>
      <w:headerReference w:type="first" r:id="rId18"/>
      <w:footnotePr>
        <w:numFmt w:val="lowerRoman"/>
        <w:numRestart w:val="eachPage"/>
      </w:footnotePr>
      <w:type w:val="continuous"/>
      <w:pgSz w:w="11907" w:h="16840" w:code="9"/>
      <w:pgMar w:top="1247" w:right="794" w:bottom="1134" w:left="209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783" w:rsidRDefault="00D86783" w:rsidP="007164BA">
      <w:pPr>
        <w:spacing w:before="0" w:after="0"/>
      </w:pPr>
      <w:r>
        <w:separator/>
      </w:r>
    </w:p>
  </w:endnote>
  <w:endnote w:type="continuationSeparator" w:id="0">
    <w:p w:rsidR="00D86783" w:rsidRDefault="00D86783" w:rsidP="007164BA">
      <w:pPr>
        <w:spacing w:before="0" w:after="0"/>
      </w:pPr>
      <w:r>
        <w:continuationSeparator/>
      </w:r>
    </w:p>
  </w:endnote>
  <w:endnote w:type="continuationNotice" w:id="1">
    <w:p w:rsidR="00D86783" w:rsidRDefault="00D86783" w:rsidP="007164B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777884"/>
      <w:docPartObj>
        <w:docPartGallery w:val="Page Numbers (Bottom of Page)"/>
        <w:docPartUnique/>
      </w:docPartObj>
    </w:sdtPr>
    <w:sdtEndPr>
      <w:rPr>
        <w:b/>
        <w:color w:val="85857A"/>
      </w:rPr>
    </w:sdtEndPr>
    <w:sdtContent>
      <w:p w:rsidR="0059226A" w:rsidRPr="00C07423" w:rsidRDefault="0059226A" w:rsidP="00C07423">
        <w:pPr>
          <w:pStyle w:val="Cytat"/>
          <w:jc w:val="right"/>
          <w:rPr>
            <w:b/>
            <w:color w:val="85857A"/>
          </w:rPr>
        </w:pPr>
        <w:r w:rsidRPr="00C07423">
          <w:rPr>
            <w:b/>
            <w:color w:val="85857A"/>
          </w:rPr>
          <w:fldChar w:fldCharType="begin"/>
        </w:r>
        <w:r w:rsidRPr="003C2F18">
          <w:rPr>
            <w:b/>
            <w:color w:val="85857A"/>
          </w:rPr>
          <w:instrText xml:space="preserve"> PAGE   \* MERGEFORMAT </w:instrText>
        </w:r>
        <w:r w:rsidRPr="00C07423">
          <w:rPr>
            <w:b/>
            <w:color w:val="85857A"/>
          </w:rPr>
          <w:fldChar w:fldCharType="separate"/>
        </w:r>
        <w:r w:rsidR="00AA6123">
          <w:rPr>
            <w:b/>
            <w:color w:val="85857A"/>
          </w:rPr>
          <w:t>7</w:t>
        </w:r>
        <w:r w:rsidRPr="00C07423">
          <w:rPr>
            <w:b/>
            <w:color w:val="85857A"/>
          </w:rPr>
          <w:fldChar w:fldCharType="end"/>
        </w:r>
      </w:p>
    </w:sdtContent>
  </w:sdt>
  <w:p w:rsidR="0059226A" w:rsidRDefault="0059226A" w:rsidP="00C074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783" w:rsidRDefault="00D86783" w:rsidP="007164BA">
      <w:pPr>
        <w:spacing w:before="0" w:after="0"/>
      </w:pPr>
      <w:r>
        <w:separator/>
      </w:r>
    </w:p>
  </w:footnote>
  <w:footnote w:type="continuationSeparator" w:id="0">
    <w:p w:rsidR="00D86783" w:rsidRDefault="00D86783" w:rsidP="007164BA">
      <w:pPr>
        <w:spacing w:before="0" w:after="0"/>
      </w:pPr>
      <w:r>
        <w:continuationSeparator/>
      </w:r>
    </w:p>
  </w:footnote>
  <w:footnote w:type="continuationNotice" w:id="1">
    <w:p w:rsidR="00D86783" w:rsidRDefault="00D86783" w:rsidP="007164BA">
      <w:pPr>
        <w:spacing w:before="0" w:after="0"/>
      </w:pPr>
    </w:p>
  </w:footnote>
  <w:footnote w:id="2">
    <w:p w:rsidR="0059226A" w:rsidRDefault="0059226A" w:rsidP="000A67EC">
      <w:pPr>
        <w:pStyle w:val="Tekstprzypisudolnego"/>
      </w:pPr>
      <w:r>
        <w:rPr>
          <w:rStyle w:val="Odwoanieprzypisudolnego"/>
        </w:rPr>
        <w:footnoteRef/>
      </w:r>
      <w:r>
        <w:t xml:space="preserve"> </w:t>
      </w:r>
      <w:r>
        <w:rPr>
          <w:sz w:val="16"/>
          <w:szCs w:val="16"/>
        </w:rPr>
        <w:t>Należy wpisać stawkę wynagrodzenia Wykonawcy za świadczenie usługi za 1 osobo-roboczogodzinę, obejmującą wszystkie koszty z tym związane, w tym  wynagrodzenie pracownika za 1 roboczogodzinę, pochodne od wynagrodzenia, składki, marżę, wszystkie koszty i składniki, - bez należnego podatku VAT</w:t>
      </w:r>
    </w:p>
  </w:footnote>
  <w:footnote w:id="3">
    <w:p w:rsidR="0059226A" w:rsidRPr="00961C61" w:rsidRDefault="0059226A">
      <w:pPr>
        <w:pStyle w:val="Tekstprzypisudolnego"/>
        <w:rPr>
          <w:sz w:val="16"/>
          <w:szCs w:val="16"/>
        </w:rPr>
      </w:pPr>
      <w:r w:rsidRPr="005B70E5">
        <w:rPr>
          <w:sz w:val="16"/>
          <w:szCs w:val="16"/>
        </w:rPr>
        <w:footnoteRef/>
      </w:r>
      <w:r w:rsidRPr="005B70E5">
        <w:rPr>
          <w:sz w:val="16"/>
          <w:szCs w:val="16"/>
        </w:rPr>
        <w:t xml:space="preserve"> w przypadku przynależności do grupy kapitałowej punkt ten należy przekreślić lub usunąć i dołączyć do oferty</w:t>
      </w:r>
      <w:r w:rsidRPr="00CF67C9">
        <w:t xml:space="preserve"> </w:t>
      </w:r>
      <w:r w:rsidRPr="005B70E5">
        <w:rPr>
          <w:sz w:val="16"/>
          <w:szCs w:val="16"/>
        </w:rPr>
        <w:t>listę podmiotów należących do tej samej grupy kapitałowej.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26A" w:rsidRDefault="0059226A" w:rsidP="00C07423">
    <w:pPr>
      <w:pStyle w:val="Nagwek"/>
      <w:ind w:left="-1276"/>
    </w:pPr>
    <w:r>
      <w:rPr>
        <w:noProof/>
        <w:lang w:eastAsia="pl-PL"/>
      </w:rPr>
      <w:drawing>
        <wp:inline distT="0" distB="0" distL="0" distR="0">
          <wp:extent cx="2446808" cy="1296935"/>
          <wp:effectExtent l="0" t="0" r="0" b="0"/>
          <wp:docPr id="3" name="Picture 3" descr="C:\Users\Bartek\Desktop\LOGO MHZP\jpgi pogladowe w RGB\MHZP_Logo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artek\Desktop\LOGO MHZP\jpgi pogladowe w RGB\MHZP_Logo_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851" cy="1296958"/>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26A" w:rsidRPr="00BB1B43" w:rsidRDefault="0059226A" w:rsidP="00BB1B43">
    <w:pPr>
      <w:pStyle w:val="Nagwek"/>
    </w:pPr>
    <w:r>
      <w:rPr>
        <w:noProof/>
        <w:lang w:eastAsia="pl-PL"/>
      </w:rPr>
      <w:drawing>
        <wp:inline distT="0" distB="0" distL="0" distR="0">
          <wp:extent cx="3480335" cy="1845425"/>
          <wp:effectExtent l="0" t="0" r="6350" b="2540"/>
          <wp:docPr id="4" name="Picture 2" descr="C:\Users\Bartek\Desktop\LOGO MHZP\jpgi pogladowe w RGB\MHZP_Logo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artek\Desktop\LOGO MHZP\jpgi pogladowe w RGB\MHZP_Logo_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995" cy="18468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2">
    <w:nsid w:val="00000006"/>
    <w:multiLevelType w:val="multilevel"/>
    <w:tmpl w:val="00000006"/>
    <w:name w:val="WW8Num6"/>
    <w:lvl w:ilvl="0">
      <w:start w:val="1"/>
      <w:numFmt w:val="decimal"/>
      <w:lvlText w:val="%1)"/>
      <w:lvlJc w:val="left"/>
      <w:pPr>
        <w:tabs>
          <w:tab w:val="num" w:pos="900"/>
        </w:tabs>
        <w:ind w:left="9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7"/>
    <w:multiLevelType w:val="singleLevel"/>
    <w:tmpl w:val="00000007"/>
    <w:name w:val="WW8Num8"/>
    <w:lvl w:ilvl="0">
      <w:start w:val="1"/>
      <w:numFmt w:val="decimal"/>
      <w:lvlText w:val="%1."/>
      <w:lvlJc w:val="left"/>
      <w:pPr>
        <w:tabs>
          <w:tab w:val="num" w:pos="0"/>
        </w:tabs>
        <w:ind w:left="720" w:hanging="360"/>
      </w:pPr>
    </w:lvl>
  </w:abstractNum>
  <w:abstractNum w:abstractNumId="4">
    <w:nsid w:val="00000008"/>
    <w:multiLevelType w:val="singleLevel"/>
    <w:tmpl w:val="9DD698EE"/>
    <w:name w:val="WW8Num9"/>
    <w:lvl w:ilvl="0">
      <w:start w:val="1"/>
      <w:numFmt w:val="decimal"/>
      <w:lvlText w:val="%1."/>
      <w:lvlJc w:val="left"/>
      <w:pPr>
        <w:tabs>
          <w:tab w:val="num" w:pos="0"/>
        </w:tabs>
        <w:ind w:left="720" w:hanging="360"/>
      </w:pPr>
      <w:rPr>
        <w:b w:val="0"/>
      </w:rPr>
    </w:lvl>
  </w:abstractNum>
  <w:abstractNum w:abstractNumId="5">
    <w:nsid w:val="00000009"/>
    <w:multiLevelType w:val="singleLevel"/>
    <w:tmpl w:val="00000009"/>
    <w:name w:val="WW8Num10"/>
    <w:lvl w:ilvl="0">
      <w:start w:val="1"/>
      <w:numFmt w:val="decimal"/>
      <w:lvlText w:val="%1."/>
      <w:lvlJc w:val="left"/>
      <w:pPr>
        <w:tabs>
          <w:tab w:val="num" w:pos="0"/>
        </w:tabs>
        <w:ind w:left="720" w:hanging="360"/>
      </w:pPr>
    </w:lvl>
  </w:abstractNum>
  <w:abstractNum w:abstractNumId="6">
    <w:nsid w:val="0000000A"/>
    <w:multiLevelType w:val="singleLevel"/>
    <w:tmpl w:val="0000000A"/>
    <w:name w:val="WW8Num12"/>
    <w:lvl w:ilvl="0">
      <w:start w:val="1"/>
      <w:numFmt w:val="decimal"/>
      <w:lvlText w:val="%1."/>
      <w:lvlJc w:val="left"/>
      <w:pPr>
        <w:tabs>
          <w:tab w:val="num" w:pos="0"/>
        </w:tabs>
        <w:ind w:left="720" w:hanging="360"/>
      </w:pPr>
    </w:lvl>
  </w:abstractNum>
  <w:abstractNum w:abstractNumId="7">
    <w:nsid w:val="0000000F"/>
    <w:multiLevelType w:val="singleLevel"/>
    <w:tmpl w:val="0000000F"/>
    <w:name w:val="WW8Num19"/>
    <w:lvl w:ilvl="0">
      <w:start w:val="1"/>
      <w:numFmt w:val="decimal"/>
      <w:lvlText w:val="%1."/>
      <w:lvlJc w:val="left"/>
      <w:pPr>
        <w:tabs>
          <w:tab w:val="num" w:pos="0"/>
        </w:tabs>
        <w:ind w:left="720" w:hanging="360"/>
      </w:pPr>
    </w:lvl>
  </w:abstractNum>
  <w:abstractNum w:abstractNumId="8">
    <w:nsid w:val="00000011"/>
    <w:multiLevelType w:val="multilevel"/>
    <w:tmpl w:val="00000011"/>
    <w:name w:val="WW8Num17"/>
    <w:lvl w:ilvl="0">
      <w:start w:val="1"/>
      <w:numFmt w:val="decimal"/>
      <w:lvlText w:val="%1."/>
      <w:lvlJc w:val="left"/>
      <w:pPr>
        <w:tabs>
          <w:tab w:val="num" w:pos="2256"/>
        </w:tabs>
        <w:ind w:left="2256" w:hanging="360"/>
      </w:pPr>
    </w:lvl>
    <w:lvl w:ilvl="1">
      <w:start w:val="1"/>
      <w:numFmt w:val="decimal"/>
      <w:lvlText w:val="%2."/>
      <w:lvlJc w:val="left"/>
      <w:pPr>
        <w:tabs>
          <w:tab w:val="num" w:pos="2616"/>
        </w:tabs>
        <w:ind w:left="2616" w:hanging="360"/>
      </w:pPr>
    </w:lvl>
    <w:lvl w:ilvl="2">
      <w:start w:val="1"/>
      <w:numFmt w:val="decimal"/>
      <w:lvlText w:val="%3."/>
      <w:lvlJc w:val="left"/>
      <w:pPr>
        <w:tabs>
          <w:tab w:val="num" w:pos="2976"/>
        </w:tabs>
        <w:ind w:left="2976" w:hanging="360"/>
      </w:pPr>
    </w:lvl>
    <w:lvl w:ilvl="3">
      <w:start w:val="1"/>
      <w:numFmt w:val="decimal"/>
      <w:lvlText w:val="%4."/>
      <w:lvlJc w:val="left"/>
      <w:pPr>
        <w:tabs>
          <w:tab w:val="num" w:pos="3336"/>
        </w:tabs>
        <w:ind w:left="3336" w:hanging="360"/>
      </w:pPr>
    </w:lvl>
    <w:lvl w:ilvl="4">
      <w:start w:val="1"/>
      <w:numFmt w:val="decimal"/>
      <w:lvlText w:val="%5."/>
      <w:lvlJc w:val="left"/>
      <w:pPr>
        <w:tabs>
          <w:tab w:val="num" w:pos="3696"/>
        </w:tabs>
        <w:ind w:left="3696" w:hanging="360"/>
      </w:pPr>
    </w:lvl>
    <w:lvl w:ilvl="5">
      <w:start w:val="1"/>
      <w:numFmt w:val="decimal"/>
      <w:lvlText w:val="%6."/>
      <w:lvlJc w:val="left"/>
      <w:pPr>
        <w:tabs>
          <w:tab w:val="num" w:pos="4056"/>
        </w:tabs>
        <w:ind w:left="4056" w:hanging="360"/>
      </w:pPr>
    </w:lvl>
    <w:lvl w:ilvl="6">
      <w:start w:val="1"/>
      <w:numFmt w:val="decimal"/>
      <w:lvlText w:val="%7."/>
      <w:lvlJc w:val="left"/>
      <w:pPr>
        <w:tabs>
          <w:tab w:val="num" w:pos="4416"/>
        </w:tabs>
        <w:ind w:left="4416" w:hanging="360"/>
      </w:pPr>
    </w:lvl>
    <w:lvl w:ilvl="7">
      <w:start w:val="1"/>
      <w:numFmt w:val="decimal"/>
      <w:lvlText w:val="%8."/>
      <w:lvlJc w:val="left"/>
      <w:pPr>
        <w:tabs>
          <w:tab w:val="num" w:pos="4776"/>
        </w:tabs>
        <w:ind w:left="4776" w:hanging="360"/>
      </w:pPr>
    </w:lvl>
    <w:lvl w:ilvl="8">
      <w:start w:val="1"/>
      <w:numFmt w:val="decimal"/>
      <w:lvlText w:val="%9."/>
      <w:lvlJc w:val="left"/>
      <w:pPr>
        <w:tabs>
          <w:tab w:val="num" w:pos="5136"/>
        </w:tabs>
        <w:ind w:left="5136" w:hanging="360"/>
      </w:pPr>
    </w:lvl>
  </w:abstractNum>
  <w:abstractNum w:abstractNumId="9">
    <w:nsid w:val="00000013"/>
    <w:multiLevelType w:val="singleLevel"/>
    <w:tmpl w:val="00000013"/>
    <w:name w:val="WW8Num24"/>
    <w:lvl w:ilvl="0">
      <w:start w:val="1"/>
      <w:numFmt w:val="decimal"/>
      <w:lvlText w:val="%1."/>
      <w:lvlJc w:val="left"/>
      <w:pPr>
        <w:tabs>
          <w:tab w:val="num" w:pos="0"/>
        </w:tabs>
        <w:ind w:left="720" w:hanging="360"/>
      </w:pPr>
    </w:lvl>
  </w:abstractNum>
  <w:abstractNum w:abstractNumId="10">
    <w:nsid w:val="00000015"/>
    <w:multiLevelType w:val="singleLevel"/>
    <w:tmpl w:val="00000015"/>
    <w:name w:val="WW8Num27"/>
    <w:lvl w:ilvl="0">
      <w:start w:val="1"/>
      <w:numFmt w:val="decimal"/>
      <w:lvlText w:val="%1."/>
      <w:lvlJc w:val="left"/>
      <w:pPr>
        <w:tabs>
          <w:tab w:val="num" w:pos="0"/>
        </w:tabs>
        <w:ind w:left="720" w:hanging="360"/>
      </w:pPr>
    </w:lvl>
  </w:abstractNum>
  <w:abstractNum w:abstractNumId="11">
    <w:nsid w:val="00000017"/>
    <w:multiLevelType w:val="singleLevel"/>
    <w:tmpl w:val="00000017"/>
    <w:name w:val="WW8Num29"/>
    <w:lvl w:ilvl="0">
      <w:start w:val="1"/>
      <w:numFmt w:val="decimal"/>
      <w:lvlText w:val="%1."/>
      <w:lvlJc w:val="left"/>
      <w:pPr>
        <w:tabs>
          <w:tab w:val="num" w:pos="0"/>
        </w:tabs>
        <w:ind w:left="720" w:hanging="360"/>
      </w:pPr>
    </w:lvl>
  </w:abstractNum>
  <w:abstractNum w:abstractNumId="12">
    <w:nsid w:val="00000019"/>
    <w:multiLevelType w:val="singleLevel"/>
    <w:tmpl w:val="115C45DE"/>
    <w:name w:val="WW8Num31"/>
    <w:lvl w:ilvl="0">
      <w:start w:val="1"/>
      <w:numFmt w:val="decimal"/>
      <w:lvlText w:val="%1."/>
      <w:lvlJc w:val="left"/>
      <w:pPr>
        <w:tabs>
          <w:tab w:val="num" w:pos="0"/>
        </w:tabs>
        <w:ind w:left="720" w:hanging="360"/>
      </w:pPr>
      <w:rPr>
        <w:b w:val="0"/>
      </w:rPr>
    </w:lvl>
  </w:abstractNum>
  <w:abstractNum w:abstractNumId="13">
    <w:nsid w:val="0000001B"/>
    <w:multiLevelType w:val="singleLevel"/>
    <w:tmpl w:val="0000001B"/>
    <w:name w:val="WW8Num33"/>
    <w:lvl w:ilvl="0">
      <w:start w:val="1"/>
      <w:numFmt w:val="decimal"/>
      <w:lvlText w:val="%1."/>
      <w:lvlJc w:val="left"/>
      <w:pPr>
        <w:tabs>
          <w:tab w:val="num" w:pos="0"/>
        </w:tabs>
        <w:ind w:left="720" w:hanging="360"/>
      </w:pPr>
    </w:lvl>
  </w:abstractNum>
  <w:abstractNum w:abstractNumId="14">
    <w:nsid w:val="081E0AA3"/>
    <w:multiLevelType w:val="hybridMultilevel"/>
    <w:tmpl w:val="16CCE722"/>
    <w:lvl w:ilvl="0" w:tplc="1B946A3C">
      <w:start w:val="7"/>
      <w:numFmt w:val="upperRoman"/>
      <w:lvlText w:val="%1."/>
      <w:lvlJc w:val="left"/>
      <w:pPr>
        <w:ind w:left="3552" w:hanging="720"/>
      </w:pPr>
      <w:rPr>
        <w:rFonts w:hint="default"/>
      </w:rPr>
    </w:lvl>
    <w:lvl w:ilvl="1" w:tplc="04150019" w:tentative="1">
      <w:start w:val="1"/>
      <w:numFmt w:val="lowerLetter"/>
      <w:lvlText w:val="%2."/>
      <w:lvlJc w:val="left"/>
      <w:pPr>
        <w:ind w:left="3912" w:hanging="360"/>
      </w:pPr>
    </w:lvl>
    <w:lvl w:ilvl="2" w:tplc="0415001B" w:tentative="1">
      <w:start w:val="1"/>
      <w:numFmt w:val="lowerRoman"/>
      <w:lvlText w:val="%3."/>
      <w:lvlJc w:val="right"/>
      <w:pPr>
        <w:ind w:left="4632" w:hanging="180"/>
      </w:pPr>
    </w:lvl>
    <w:lvl w:ilvl="3" w:tplc="0415000F" w:tentative="1">
      <w:start w:val="1"/>
      <w:numFmt w:val="decimal"/>
      <w:lvlText w:val="%4."/>
      <w:lvlJc w:val="left"/>
      <w:pPr>
        <w:ind w:left="5352" w:hanging="360"/>
      </w:pPr>
    </w:lvl>
    <w:lvl w:ilvl="4" w:tplc="04150019" w:tentative="1">
      <w:start w:val="1"/>
      <w:numFmt w:val="lowerLetter"/>
      <w:lvlText w:val="%5."/>
      <w:lvlJc w:val="left"/>
      <w:pPr>
        <w:ind w:left="6072" w:hanging="360"/>
      </w:pPr>
    </w:lvl>
    <w:lvl w:ilvl="5" w:tplc="0415001B" w:tentative="1">
      <w:start w:val="1"/>
      <w:numFmt w:val="lowerRoman"/>
      <w:lvlText w:val="%6."/>
      <w:lvlJc w:val="right"/>
      <w:pPr>
        <w:ind w:left="6792" w:hanging="180"/>
      </w:pPr>
    </w:lvl>
    <w:lvl w:ilvl="6" w:tplc="0415000F" w:tentative="1">
      <w:start w:val="1"/>
      <w:numFmt w:val="decimal"/>
      <w:lvlText w:val="%7."/>
      <w:lvlJc w:val="left"/>
      <w:pPr>
        <w:ind w:left="7512" w:hanging="360"/>
      </w:pPr>
    </w:lvl>
    <w:lvl w:ilvl="7" w:tplc="04150019" w:tentative="1">
      <w:start w:val="1"/>
      <w:numFmt w:val="lowerLetter"/>
      <w:lvlText w:val="%8."/>
      <w:lvlJc w:val="left"/>
      <w:pPr>
        <w:ind w:left="8232" w:hanging="360"/>
      </w:pPr>
    </w:lvl>
    <w:lvl w:ilvl="8" w:tplc="0415001B" w:tentative="1">
      <w:start w:val="1"/>
      <w:numFmt w:val="lowerRoman"/>
      <w:lvlText w:val="%9."/>
      <w:lvlJc w:val="right"/>
      <w:pPr>
        <w:ind w:left="8952" w:hanging="180"/>
      </w:pPr>
    </w:lvl>
  </w:abstractNum>
  <w:abstractNum w:abstractNumId="15">
    <w:nsid w:val="0ABC04C7"/>
    <w:multiLevelType w:val="hybridMultilevel"/>
    <w:tmpl w:val="F62EEF58"/>
    <w:lvl w:ilvl="0" w:tplc="A9C8064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CBC4AF9"/>
    <w:multiLevelType w:val="multilevel"/>
    <w:tmpl w:val="E01ACD08"/>
    <w:lvl w:ilvl="0">
      <w:start w:val="8"/>
      <w:numFmt w:val="decimal"/>
      <w:lvlText w:val="%1."/>
      <w:lvlJc w:val="left"/>
      <w:pPr>
        <w:ind w:left="495" w:hanging="495"/>
      </w:pPr>
      <w:rPr>
        <w:rFonts w:cs="Arial" w:hint="default"/>
      </w:rPr>
    </w:lvl>
    <w:lvl w:ilvl="1">
      <w:start w:val="1"/>
      <w:numFmt w:val="decimal"/>
      <w:lvlText w:val="%1.%2."/>
      <w:lvlJc w:val="left"/>
      <w:pPr>
        <w:ind w:left="675" w:hanging="495"/>
      </w:pPr>
      <w:rPr>
        <w:rFonts w:cs="Arial" w:hint="default"/>
      </w:rPr>
    </w:lvl>
    <w:lvl w:ilvl="2">
      <w:start w:val="2"/>
      <w:numFmt w:val="decimal"/>
      <w:lvlText w:val="%1.%2.%3."/>
      <w:lvlJc w:val="left"/>
      <w:pPr>
        <w:ind w:left="1080" w:hanging="720"/>
      </w:pPr>
      <w:rPr>
        <w:rFonts w:cs="Arial" w:hint="default"/>
      </w:rPr>
    </w:lvl>
    <w:lvl w:ilvl="3">
      <w:start w:val="1"/>
      <w:numFmt w:val="decimal"/>
      <w:lvlText w:val="%1.%2.%3.%4."/>
      <w:lvlJc w:val="left"/>
      <w:pPr>
        <w:ind w:left="1260" w:hanging="720"/>
      </w:pPr>
      <w:rPr>
        <w:rFonts w:cs="Arial" w:hint="default"/>
      </w:rPr>
    </w:lvl>
    <w:lvl w:ilvl="4">
      <w:start w:val="1"/>
      <w:numFmt w:val="decimal"/>
      <w:lvlText w:val="%1.%2.%3.%4.%5."/>
      <w:lvlJc w:val="left"/>
      <w:pPr>
        <w:ind w:left="1800" w:hanging="1080"/>
      </w:pPr>
      <w:rPr>
        <w:rFonts w:cs="Arial" w:hint="default"/>
      </w:rPr>
    </w:lvl>
    <w:lvl w:ilvl="5">
      <w:start w:val="1"/>
      <w:numFmt w:val="decimal"/>
      <w:lvlText w:val="%1.%2.%3.%4.%5.%6."/>
      <w:lvlJc w:val="left"/>
      <w:pPr>
        <w:ind w:left="1980" w:hanging="1080"/>
      </w:pPr>
      <w:rPr>
        <w:rFonts w:cs="Arial" w:hint="default"/>
      </w:rPr>
    </w:lvl>
    <w:lvl w:ilvl="6">
      <w:start w:val="1"/>
      <w:numFmt w:val="decimal"/>
      <w:lvlText w:val="%1.%2.%3.%4.%5.%6.%7."/>
      <w:lvlJc w:val="left"/>
      <w:pPr>
        <w:ind w:left="2520" w:hanging="1440"/>
      </w:pPr>
      <w:rPr>
        <w:rFonts w:cs="Arial" w:hint="default"/>
      </w:rPr>
    </w:lvl>
    <w:lvl w:ilvl="7">
      <w:start w:val="1"/>
      <w:numFmt w:val="decimal"/>
      <w:lvlText w:val="%1.%2.%3.%4.%5.%6.%7.%8."/>
      <w:lvlJc w:val="left"/>
      <w:pPr>
        <w:ind w:left="2700" w:hanging="1440"/>
      </w:pPr>
      <w:rPr>
        <w:rFonts w:cs="Arial" w:hint="default"/>
      </w:rPr>
    </w:lvl>
    <w:lvl w:ilvl="8">
      <w:start w:val="1"/>
      <w:numFmt w:val="decimal"/>
      <w:lvlText w:val="%1.%2.%3.%4.%5.%6.%7.%8.%9."/>
      <w:lvlJc w:val="left"/>
      <w:pPr>
        <w:ind w:left="3240" w:hanging="1800"/>
      </w:pPr>
      <w:rPr>
        <w:rFonts w:cs="Arial" w:hint="default"/>
      </w:rPr>
    </w:lvl>
  </w:abstractNum>
  <w:abstractNum w:abstractNumId="17">
    <w:nsid w:val="0E8C5082"/>
    <w:multiLevelType w:val="singleLevel"/>
    <w:tmpl w:val="CB9A8AEE"/>
    <w:lvl w:ilvl="0">
      <w:start w:val="1"/>
      <w:numFmt w:val="lowerLetter"/>
      <w:lvlText w:val="%1)"/>
      <w:legacy w:legacy="1" w:legacySpace="0" w:legacyIndent="269"/>
      <w:lvlJc w:val="left"/>
      <w:rPr>
        <w:rFonts w:asciiTheme="minorHAnsi" w:hAnsiTheme="minorHAnsi" w:cs="Arial" w:hint="default"/>
      </w:rPr>
    </w:lvl>
  </w:abstractNum>
  <w:abstractNum w:abstractNumId="18">
    <w:nsid w:val="0FC76C4E"/>
    <w:multiLevelType w:val="hybridMultilevel"/>
    <w:tmpl w:val="2BB660E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0444435"/>
    <w:multiLevelType w:val="hybridMultilevel"/>
    <w:tmpl w:val="BE4C17F8"/>
    <w:lvl w:ilvl="0" w:tplc="AB960916">
      <w:start w:val="1"/>
      <w:numFmt w:val="decimal"/>
      <w:lvlText w:val="%1."/>
      <w:lvlJc w:val="left"/>
      <w:pPr>
        <w:tabs>
          <w:tab w:val="num" w:pos="851"/>
        </w:tabs>
        <w:ind w:left="851" w:hanging="425"/>
      </w:pPr>
      <w:rPr>
        <w:rFonts w:hint="default"/>
        <w:b w:val="0"/>
      </w:rPr>
    </w:lvl>
    <w:lvl w:ilvl="1" w:tplc="04150017">
      <w:start w:val="1"/>
      <w:numFmt w:val="lowerLetter"/>
      <w:lvlText w:val="%2)"/>
      <w:lvlJc w:val="left"/>
      <w:pPr>
        <w:tabs>
          <w:tab w:val="num" w:pos="1866"/>
        </w:tabs>
        <w:ind w:left="1866" w:hanging="360"/>
      </w:pPr>
    </w:lvl>
    <w:lvl w:ilvl="2" w:tplc="04150011">
      <w:start w:val="1"/>
      <w:numFmt w:val="decimal"/>
      <w:lvlText w:val="%3)"/>
      <w:lvlJc w:val="left"/>
      <w:pPr>
        <w:tabs>
          <w:tab w:val="num" w:pos="2766"/>
        </w:tabs>
        <w:ind w:left="2766" w:hanging="360"/>
      </w:pPr>
      <w:rPr>
        <w:rFonts w:hint="default"/>
      </w:rPr>
    </w:lvl>
    <w:lvl w:ilvl="3" w:tplc="15AE1C32">
      <w:start w:val="1"/>
      <w:numFmt w:val="decimal"/>
      <w:lvlText w:val="%4."/>
      <w:lvlJc w:val="left"/>
      <w:pPr>
        <w:ind w:left="3306" w:hanging="360"/>
      </w:pPr>
      <w:rPr>
        <w:rFonts w:hint="default"/>
        <w:color w:val="auto"/>
        <w:u w:val="none"/>
      </w:rPr>
    </w:lvl>
    <w:lvl w:ilvl="4" w:tplc="15AE1C32">
      <w:start w:val="1"/>
      <w:numFmt w:val="decimal"/>
      <w:lvlText w:val="%5."/>
      <w:lvlJc w:val="left"/>
      <w:pPr>
        <w:ind w:left="4026" w:hanging="360"/>
      </w:pPr>
      <w:rPr>
        <w:rFonts w:hint="default"/>
        <w:color w:val="auto"/>
        <w:u w:val="none"/>
      </w:r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0">
    <w:nsid w:val="12376F64"/>
    <w:multiLevelType w:val="multilevel"/>
    <w:tmpl w:val="5CA482EC"/>
    <w:lvl w:ilvl="0">
      <w:start w:val="8"/>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nsid w:val="125B6406"/>
    <w:multiLevelType w:val="multilevel"/>
    <w:tmpl w:val="005E79BA"/>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134333F2"/>
    <w:multiLevelType w:val="hybridMultilevel"/>
    <w:tmpl w:val="5D1EE232"/>
    <w:lvl w:ilvl="0" w:tplc="0DC6C03C">
      <w:start w:val="4"/>
      <w:numFmt w:val="upperRoman"/>
      <w:lvlText w:val="%1."/>
      <w:lvlJc w:val="left"/>
      <w:pPr>
        <w:ind w:left="3552" w:hanging="720"/>
      </w:pPr>
      <w:rPr>
        <w:rFonts w:hint="default"/>
      </w:rPr>
    </w:lvl>
    <w:lvl w:ilvl="1" w:tplc="04150019" w:tentative="1">
      <w:start w:val="1"/>
      <w:numFmt w:val="lowerLetter"/>
      <w:lvlText w:val="%2."/>
      <w:lvlJc w:val="left"/>
      <w:pPr>
        <w:ind w:left="3912" w:hanging="360"/>
      </w:pPr>
    </w:lvl>
    <w:lvl w:ilvl="2" w:tplc="0415001B" w:tentative="1">
      <w:start w:val="1"/>
      <w:numFmt w:val="lowerRoman"/>
      <w:lvlText w:val="%3."/>
      <w:lvlJc w:val="right"/>
      <w:pPr>
        <w:ind w:left="4632" w:hanging="180"/>
      </w:pPr>
    </w:lvl>
    <w:lvl w:ilvl="3" w:tplc="0415000F" w:tentative="1">
      <w:start w:val="1"/>
      <w:numFmt w:val="decimal"/>
      <w:lvlText w:val="%4."/>
      <w:lvlJc w:val="left"/>
      <w:pPr>
        <w:ind w:left="5352" w:hanging="360"/>
      </w:pPr>
    </w:lvl>
    <w:lvl w:ilvl="4" w:tplc="04150019" w:tentative="1">
      <w:start w:val="1"/>
      <w:numFmt w:val="lowerLetter"/>
      <w:lvlText w:val="%5."/>
      <w:lvlJc w:val="left"/>
      <w:pPr>
        <w:ind w:left="6072" w:hanging="360"/>
      </w:pPr>
    </w:lvl>
    <w:lvl w:ilvl="5" w:tplc="0415001B" w:tentative="1">
      <w:start w:val="1"/>
      <w:numFmt w:val="lowerRoman"/>
      <w:lvlText w:val="%6."/>
      <w:lvlJc w:val="right"/>
      <w:pPr>
        <w:ind w:left="6792" w:hanging="180"/>
      </w:pPr>
    </w:lvl>
    <w:lvl w:ilvl="6" w:tplc="0415000F" w:tentative="1">
      <w:start w:val="1"/>
      <w:numFmt w:val="decimal"/>
      <w:lvlText w:val="%7."/>
      <w:lvlJc w:val="left"/>
      <w:pPr>
        <w:ind w:left="7512" w:hanging="360"/>
      </w:pPr>
    </w:lvl>
    <w:lvl w:ilvl="7" w:tplc="04150019" w:tentative="1">
      <w:start w:val="1"/>
      <w:numFmt w:val="lowerLetter"/>
      <w:lvlText w:val="%8."/>
      <w:lvlJc w:val="left"/>
      <w:pPr>
        <w:ind w:left="8232" w:hanging="360"/>
      </w:pPr>
    </w:lvl>
    <w:lvl w:ilvl="8" w:tplc="0415001B" w:tentative="1">
      <w:start w:val="1"/>
      <w:numFmt w:val="lowerRoman"/>
      <w:lvlText w:val="%9."/>
      <w:lvlJc w:val="right"/>
      <w:pPr>
        <w:ind w:left="8952" w:hanging="180"/>
      </w:pPr>
    </w:lvl>
  </w:abstractNum>
  <w:abstractNum w:abstractNumId="23">
    <w:nsid w:val="1B596965"/>
    <w:multiLevelType w:val="hybridMultilevel"/>
    <w:tmpl w:val="1D767A2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nsid w:val="1B8E4945"/>
    <w:multiLevelType w:val="multilevel"/>
    <w:tmpl w:val="63F06312"/>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1E705AAE"/>
    <w:multiLevelType w:val="hybridMultilevel"/>
    <w:tmpl w:val="471C95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1C82D3F"/>
    <w:multiLevelType w:val="multilevel"/>
    <w:tmpl w:val="FD4E229A"/>
    <w:lvl w:ilvl="0">
      <w:start w:val="4"/>
      <w:numFmt w:val="decimal"/>
      <w:lvlText w:val="%1"/>
      <w:lvlJc w:val="left"/>
      <w:pPr>
        <w:ind w:left="360" w:hanging="360"/>
      </w:pPr>
      <w:rPr>
        <w:rFonts w:hint="default"/>
      </w:rPr>
    </w:lvl>
    <w:lvl w:ilvl="1">
      <w:start w:val="3"/>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7">
    <w:nsid w:val="23967218"/>
    <w:multiLevelType w:val="multilevel"/>
    <w:tmpl w:val="97CCE9BE"/>
    <w:lvl w:ilvl="0">
      <w:start w:val="9"/>
      <w:numFmt w:val="decimal"/>
      <w:lvlText w:val="%1."/>
      <w:lvlJc w:val="left"/>
      <w:pPr>
        <w:ind w:left="495" w:hanging="495"/>
      </w:pPr>
      <w:rPr>
        <w:rFonts w:eastAsia="SimSun" w:hint="default"/>
      </w:rPr>
    </w:lvl>
    <w:lvl w:ilvl="1">
      <w:start w:val="1"/>
      <w:numFmt w:val="decimal"/>
      <w:lvlText w:val="%1.%2."/>
      <w:lvlJc w:val="left"/>
      <w:pPr>
        <w:ind w:left="1485" w:hanging="495"/>
      </w:pPr>
      <w:rPr>
        <w:rFonts w:eastAsia="SimSun" w:hint="default"/>
      </w:rPr>
    </w:lvl>
    <w:lvl w:ilvl="2">
      <w:start w:val="2"/>
      <w:numFmt w:val="decimal"/>
      <w:lvlText w:val="%1.%2.%3."/>
      <w:lvlJc w:val="left"/>
      <w:pPr>
        <w:ind w:left="2700" w:hanging="720"/>
      </w:pPr>
      <w:rPr>
        <w:rFonts w:eastAsia="SimSun" w:hint="default"/>
      </w:rPr>
    </w:lvl>
    <w:lvl w:ilvl="3">
      <w:start w:val="1"/>
      <w:numFmt w:val="decimal"/>
      <w:lvlText w:val="%1.%2.%3.%4."/>
      <w:lvlJc w:val="left"/>
      <w:pPr>
        <w:ind w:left="3690" w:hanging="720"/>
      </w:pPr>
      <w:rPr>
        <w:rFonts w:eastAsia="SimSun" w:hint="default"/>
      </w:rPr>
    </w:lvl>
    <w:lvl w:ilvl="4">
      <w:start w:val="1"/>
      <w:numFmt w:val="decimal"/>
      <w:lvlText w:val="%1.%2.%3.%4.%5."/>
      <w:lvlJc w:val="left"/>
      <w:pPr>
        <w:ind w:left="5040" w:hanging="1080"/>
      </w:pPr>
      <w:rPr>
        <w:rFonts w:eastAsia="SimSun" w:hint="default"/>
      </w:rPr>
    </w:lvl>
    <w:lvl w:ilvl="5">
      <w:start w:val="1"/>
      <w:numFmt w:val="decimal"/>
      <w:lvlText w:val="%1.%2.%3.%4.%5.%6."/>
      <w:lvlJc w:val="left"/>
      <w:pPr>
        <w:ind w:left="6030" w:hanging="1080"/>
      </w:pPr>
      <w:rPr>
        <w:rFonts w:eastAsia="SimSun" w:hint="default"/>
      </w:rPr>
    </w:lvl>
    <w:lvl w:ilvl="6">
      <w:start w:val="1"/>
      <w:numFmt w:val="decimal"/>
      <w:lvlText w:val="%1.%2.%3.%4.%5.%6.%7."/>
      <w:lvlJc w:val="left"/>
      <w:pPr>
        <w:ind w:left="7380" w:hanging="1440"/>
      </w:pPr>
      <w:rPr>
        <w:rFonts w:eastAsia="SimSun" w:hint="default"/>
      </w:rPr>
    </w:lvl>
    <w:lvl w:ilvl="7">
      <w:start w:val="1"/>
      <w:numFmt w:val="decimal"/>
      <w:lvlText w:val="%1.%2.%3.%4.%5.%6.%7.%8."/>
      <w:lvlJc w:val="left"/>
      <w:pPr>
        <w:ind w:left="8370" w:hanging="1440"/>
      </w:pPr>
      <w:rPr>
        <w:rFonts w:eastAsia="SimSun" w:hint="default"/>
      </w:rPr>
    </w:lvl>
    <w:lvl w:ilvl="8">
      <w:start w:val="1"/>
      <w:numFmt w:val="decimal"/>
      <w:lvlText w:val="%1.%2.%3.%4.%5.%6.%7.%8.%9."/>
      <w:lvlJc w:val="left"/>
      <w:pPr>
        <w:ind w:left="9720" w:hanging="1800"/>
      </w:pPr>
      <w:rPr>
        <w:rFonts w:eastAsia="SimSun" w:hint="default"/>
      </w:rPr>
    </w:lvl>
  </w:abstractNum>
  <w:abstractNum w:abstractNumId="28">
    <w:nsid w:val="24423FF7"/>
    <w:multiLevelType w:val="hybridMultilevel"/>
    <w:tmpl w:val="66261B68"/>
    <w:lvl w:ilvl="0" w:tplc="17EC3B2C">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9">
    <w:nsid w:val="24465CF2"/>
    <w:multiLevelType w:val="multilevel"/>
    <w:tmpl w:val="CDD27872"/>
    <w:lvl w:ilvl="0">
      <w:start w:val="1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274C3E8F"/>
    <w:multiLevelType w:val="hybridMultilevel"/>
    <w:tmpl w:val="FF4E21F8"/>
    <w:lvl w:ilvl="0" w:tplc="732A7B12">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2D37423E"/>
    <w:multiLevelType w:val="hybridMultilevel"/>
    <w:tmpl w:val="E754FF6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E51268B"/>
    <w:multiLevelType w:val="hybridMultilevel"/>
    <w:tmpl w:val="0C92BB62"/>
    <w:lvl w:ilvl="0" w:tplc="4090500E">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F2E39BC"/>
    <w:multiLevelType w:val="multilevel"/>
    <w:tmpl w:val="3F527782"/>
    <w:lvl w:ilvl="0">
      <w:start w:val="9"/>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nsid w:val="2FDD0062"/>
    <w:multiLevelType w:val="hybridMultilevel"/>
    <w:tmpl w:val="C92AD5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4E735B6"/>
    <w:multiLevelType w:val="multilevel"/>
    <w:tmpl w:val="9242565E"/>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nsid w:val="35FF2719"/>
    <w:multiLevelType w:val="hybridMultilevel"/>
    <w:tmpl w:val="5C963E0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nsid w:val="363D709B"/>
    <w:multiLevelType w:val="hybridMultilevel"/>
    <w:tmpl w:val="549EA1B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nsid w:val="3A13338A"/>
    <w:multiLevelType w:val="hybridMultilevel"/>
    <w:tmpl w:val="FFF297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3AAE57B5"/>
    <w:multiLevelType w:val="multilevel"/>
    <w:tmpl w:val="7ACEB1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D232E1D"/>
    <w:multiLevelType w:val="multilevel"/>
    <w:tmpl w:val="AEFA639E"/>
    <w:lvl w:ilvl="0">
      <w:start w:val="15"/>
      <w:numFmt w:val="decimal"/>
      <w:lvlText w:val="%1"/>
      <w:lvlJc w:val="left"/>
      <w:pPr>
        <w:ind w:left="375" w:hanging="375"/>
      </w:pPr>
      <w:rPr>
        <w:rFonts w:eastAsia="Times New Roman" w:hint="default"/>
      </w:rPr>
    </w:lvl>
    <w:lvl w:ilvl="1">
      <w:start w:val="1"/>
      <w:numFmt w:val="decimal"/>
      <w:lvlText w:val="%1.%2"/>
      <w:lvlJc w:val="left"/>
      <w:pPr>
        <w:ind w:left="1215" w:hanging="375"/>
      </w:pPr>
      <w:rPr>
        <w:rFonts w:eastAsia="Times New Roman" w:hint="default"/>
      </w:rPr>
    </w:lvl>
    <w:lvl w:ilvl="2">
      <w:start w:val="1"/>
      <w:numFmt w:val="decimal"/>
      <w:lvlText w:val="%1.%2.%3"/>
      <w:lvlJc w:val="left"/>
      <w:pPr>
        <w:ind w:left="2400" w:hanging="720"/>
      </w:pPr>
      <w:rPr>
        <w:rFonts w:eastAsia="Times New Roman" w:hint="default"/>
      </w:rPr>
    </w:lvl>
    <w:lvl w:ilvl="3">
      <w:start w:val="1"/>
      <w:numFmt w:val="decimal"/>
      <w:lvlText w:val="%1.%2.%3.%4"/>
      <w:lvlJc w:val="left"/>
      <w:pPr>
        <w:ind w:left="3240" w:hanging="720"/>
      </w:pPr>
      <w:rPr>
        <w:rFonts w:eastAsia="Times New Roman" w:hint="default"/>
      </w:rPr>
    </w:lvl>
    <w:lvl w:ilvl="4">
      <w:start w:val="1"/>
      <w:numFmt w:val="decimal"/>
      <w:lvlText w:val="%1.%2.%3.%4.%5"/>
      <w:lvlJc w:val="left"/>
      <w:pPr>
        <w:ind w:left="4440" w:hanging="1080"/>
      </w:pPr>
      <w:rPr>
        <w:rFonts w:eastAsia="Times New Roman" w:hint="default"/>
      </w:rPr>
    </w:lvl>
    <w:lvl w:ilvl="5">
      <w:start w:val="1"/>
      <w:numFmt w:val="decimal"/>
      <w:lvlText w:val="%1.%2.%3.%4.%5.%6"/>
      <w:lvlJc w:val="left"/>
      <w:pPr>
        <w:ind w:left="5280" w:hanging="1080"/>
      </w:pPr>
      <w:rPr>
        <w:rFonts w:eastAsia="Times New Roman" w:hint="default"/>
      </w:rPr>
    </w:lvl>
    <w:lvl w:ilvl="6">
      <w:start w:val="1"/>
      <w:numFmt w:val="decimal"/>
      <w:lvlText w:val="%1.%2.%3.%4.%5.%6.%7"/>
      <w:lvlJc w:val="left"/>
      <w:pPr>
        <w:ind w:left="6480" w:hanging="1440"/>
      </w:pPr>
      <w:rPr>
        <w:rFonts w:eastAsia="Times New Roman" w:hint="default"/>
      </w:rPr>
    </w:lvl>
    <w:lvl w:ilvl="7">
      <w:start w:val="1"/>
      <w:numFmt w:val="decimal"/>
      <w:lvlText w:val="%1.%2.%3.%4.%5.%6.%7.%8"/>
      <w:lvlJc w:val="left"/>
      <w:pPr>
        <w:ind w:left="7320" w:hanging="1440"/>
      </w:pPr>
      <w:rPr>
        <w:rFonts w:eastAsia="Times New Roman" w:hint="default"/>
      </w:rPr>
    </w:lvl>
    <w:lvl w:ilvl="8">
      <w:start w:val="1"/>
      <w:numFmt w:val="decimal"/>
      <w:lvlText w:val="%1.%2.%3.%4.%5.%6.%7.%8.%9"/>
      <w:lvlJc w:val="left"/>
      <w:pPr>
        <w:ind w:left="8520" w:hanging="1800"/>
      </w:pPr>
      <w:rPr>
        <w:rFonts w:eastAsia="Times New Roman" w:hint="default"/>
      </w:rPr>
    </w:lvl>
  </w:abstractNum>
  <w:abstractNum w:abstractNumId="41">
    <w:nsid w:val="3D287B2C"/>
    <w:multiLevelType w:val="hybridMultilevel"/>
    <w:tmpl w:val="F73C5BF8"/>
    <w:lvl w:ilvl="0" w:tplc="337A59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3D8D1240"/>
    <w:multiLevelType w:val="hybridMultilevel"/>
    <w:tmpl w:val="E0F0D6DA"/>
    <w:lvl w:ilvl="0" w:tplc="AB960916">
      <w:start w:val="1"/>
      <w:numFmt w:val="decimal"/>
      <w:pStyle w:val="NormalN"/>
      <w:lvlText w:val="%1."/>
      <w:lvlJc w:val="left"/>
      <w:pPr>
        <w:tabs>
          <w:tab w:val="num" w:pos="425"/>
        </w:tabs>
        <w:ind w:left="425" w:hanging="425"/>
      </w:pPr>
      <w:rPr>
        <w:rFonts w:hint="default"/>
        <w:b w:val="0"/>
      </w:rPr>
    </w:lvl>
    <w:lvl w:ilvl="1" w:tplc="04150017">
      <w:start w:val="1"/>
      <w:numFmt w:val="lowerLetter"/>
      <w:lvlText w:val="%2)"/>
      <w:lvlJc w:val="left"/>
      <w:pPr>
        <w:tabs>
          <w:tab w:val="num" w:pos="1440"/>
        </w:tabs>
        <w:ind w:left="1440" w:hanging="360"/>
      </w:pPr>
    </w:lvl>
    <w:lvl w:ilvl="2" w:tplc="60DEC24A">
      <w:start w:val="1"/>
      <w:numFmt w:val="decimal"/>
      <w:lvlText w:val="%3."/>
      <w:lvlJc w:val="left"/>
      <w:pPr>
        <w:tabs>
          <w:tab w:val="num" w:pos="2340"/>
        </w:tabs>
        <w:ind w:left="2340" w:hanging="360"/>
      </w:pPr>
      <w:rPr>
        <w:rFonts w:hint="default"/>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F0F75FC"/>
    <w:multiLevelType w:val="hybridMultilevel"/>
    <w:tmpl w:val="B8BA67D4"/>
    <w:lvl w:ilvl="0" w:tplc="E45648D6">
      <w:start w:val="1"/>
      <w:numFmt w:val="decimal"/>
      <w:lvlText w:val="%1."/>
      <w:lvlJc w:val="left"/>
      <w:pPr>
        <w:ind w:left="1440" w:hanging="360"/>
      </w:pPr>
      <w:rPr>
        <w:rFonts w:cs="Tahoma"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47071B37"/>
    <w:multiLevelType w:val="hybridMultilevel"/>
    <w:tmpl w:val="8F7C0672"/>
    <w:lvl w:ilvl="0" w:tplc="ECFC1972">
      <w:start w:val="1"/>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7235FA0"/>
    <w:multiLevelType w:val="hybridMultilevel"/>
    <w:tmpl w:val="DAB8403E"/>
    <w:lvl w:ilvl="0" w:tplc="C10A5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7">
    <w:nsid w:val="4E834FCC"/>
    <w:multiLevelType w:val="hybridMultilevel"/>
    <w:tmpl w:val="2562A5D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nsid w:val="57842C41"/>
    <w:multiLevelType w:val="hybridMultilevel"/>
    <w:tmpl w:val="FF46B7F2"/>
    <w:lvl w:ilvl="0" w:tplc="E67E0756">
      <w:start w:val="1"/>
      <w:numFmt w:val="decimal"/>
      <w:lvlText w:val="3.1.%1"/>
      <w:lvlJc w:val="left"/>
      <w:pPr>
        <w:ind w:left="1095" w:hanging="360"/>
      </w:pPr>
      <w:rPr>
        <w:rFonts w:hint="default"/>
      </w:rPr>
    </w:lvl>
    <w:lvl w:ilvl="1" w:tplc="04150019" w:tentative="1">
      <w:start w:val="1"/>
      <w:numFmt w:val="lowerLetter"/>
      <w:lvlText w:val="%2."/>
      <w:lvlJc w:val="left"/>
      <w:pPr>
        <w:ind w:left="1782" w:hanging="360"/>
      </w:pPr>
    </w:lvl>
    <w:lvl w:ilvl="2" w:tplc="0415001B" w:tentative="1">
      <w:start w:val="1"/>
      <w:numFmt w:val="lowerRoman"/>
      <w:lvlText w:val="%3."/>
      <w:lvlJc w:val="right"/>
      <w:pPr>
        <w:ind w:left="2502" w:hanging="180"/>
      </w:pPr>
    </w:lvl>
    <w:lvl w:ilvl="3" w:tplc="0415000F" w:tentative="1">
      <w:start w:val="1"/>
      <w:numFmt w:val="decimal"/>
      <w:lvlText w:val="%4."/>
      <w:lvlJc w:val="left"/>
      <w:pPr>
        <w:ind w:left="3222" w:hanging="360"/>
      </w:pPr>
    </w:lvl>
    <w:lvl w:ilvl="4" w:tplc="04150019" w:tentative="1">
      <w:start w:val="1"/>
      <w:numFmt w:val="lowerLetter"/>
      <w:lvlText w:val="%5."/>
      <w:lvlJc w:val="left"/>
      <w:pPr>
        <w:ind w:left="3942" w:hanging="360"/>
      </w:pPr>
    </w:lvl>
    <w:lvl w:ilvl="5" w:tplc="0415001B" w:tentative="1">
      <w:start w:val="1"/>
      <w:numFmt w:val="lowerRoman"/>
      <w:lvlText w:val="%6."/>
      <w:lvlJc w:val="right"/>
      <w:pPr>
        <w:ind w:left="4662" w:hanging="180"/>
      </w:pPr>
    </w:lvl>
    <w:lvl w:ilvl="6" w:tplc="0415000F" w:tentative="1">
      <w:start w:val="1"/>
      <w:numFmt w:val="decimal"/>
      <w:lvlText w:val="%7."/>
      <w:lvlJc w:val="left"/>
      <w:pPr>
        <w:ind w:left="5382" w:hanging="360"/>
      </w:pPr>
    </w:lvl>
    <w:lvl w:ilvl="7" w:tplc="04150019" w:tentative="1">
      <w:start w:val="1"/>
      <w:numFmt w:val="lowerLetter"/>
      <w:lvlText w:val="%8."/>
      <w:lvlJc w:val="left"/>
      <w:pPr>
        <w:ind w:left="6102" w:hanging="360"/>
      </w:pPr>
    </w:lvl>
    <w:lvl w:ilvl="8" w:tplc="0415001B" w:tentative="1">
      <w:start w:val="1"/>
      <w:numFmt w:val="lowerRoman"/>
      <w:lvlText w:val="%9."/>
      <w:lvlJc w:val="right"/>
      <w:pPr>
        <w:ind w:left="6822" w:hanging="180"/>
      </w:pPr>
    </w:lvl>
  </w:abstractNum>
  <w:abstractNum w:abstractNumId="49">
    <w:nsid w:val="57BA4EB4"/>
    <w:multiLevelType w:val="hybridMultilevel"/>
    <w:tmpl w:val="1BD8A312"/>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9B71106"/>
    <w:multiLevelType w:val="hybridMultilevel"/>
    <w:tmpl w:val="ADBA56F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nsid w:val="5A0073FE"/>
    <w:multiLevelType w:val="multilevel"/>
    <w:tmpl w:val="675CABBC"/>
    <w:lvl w:ilvl="0">
      <w:start w:val="1"/>
      <w:numFmt w:val="decimal"/>
      <w:lvlText w:val="%1)"/>
      <w:lvlJc w:val="left"/>
      <w:pPr>
        <w:tabs>
          <w:tab w:val="num" w:pos="2256"/>
        </w:tabs>
        <w:ind w:left="2256" w:hanging="360"/>
      </w:pPr>
    </w:lvl>
    <w:lvl w:ilvl="1">
      <w:start w:val="1"/>
      <w:numFmt w:val="decimal"/>
      <w:lvlText w:val="%2."/>
      <w:lvlJc w:val="left"/>
      <w:pPr>
        <w:tabs>
          <w:tab w:val="num" w:pos="2616"/>
        </w:tabs>
        <w:ind w:left="2616" w:hanging="360"/>
      </w:pPr>
    </w:lvl>
    <w:lvl w:ilvl="2">
      <w:start w:val="1"/>
      <w:numFmt w:val="decimal"/>
      <w:lvlText w:val="%3."/>
      <w:lvlJc w:val="left"/>
      <w:pPr>
        <w:tabs>
          <w:tab w:val="num" w:pos="2976"/>
        </w:tabs>
        <w:ind w:left="2976" w:hanging="360"/>
      </w:pPr>
    </w:lvl>
    <w:lvl w:ilvl="3">
      <w:start w:val="1"/>
      <w:numFmt w:val="decimal"/>
      <w:lvlText w:val="%4."/>
      <w:lvlJc w:val="left"/>
      <w:pPr>
        <w:tabs>
          <w:tab w:val="num" w:pos="3336"/>
        </w:tabs>
        <w:ind w:left="3336" w:hanging="360"/>
      </w:pPr>
    </w:lvl>
    <w:lvl w:ilvl="4">
      <w:start w:val="1"/>
      <w:numFmt w:val="decimal"/>
      <w:lvlText w:val="%5."/>
      <w:lvlJc w:val="left"/>
      <w:pPr>
        <w:tabs>
          <w:tab w:val="num" w:pos="3696"/>
        </w:tabs>
        <w:ind w:left="3696" w:hanging="360"/>
      </w:pPr>
    </w:lvl>
    <w:lvl w:ilvl="5">
      <w:start w:val="1"/>
      <w:numFmt w:val="decimal"/>
      <w:lvlText w:val="%6."/>
      <w:lvlJc w:val="left"/>
      <w:pPr>
        <w:tabs>
          <w:tab w:val="num" w:pos="4056"/>
        </w:tabs>
        <w:ind w:left="4056" w:hanging="360"/>
      </w:pPr>
    </w:lvl>
    <w:lvl w:ilvl="6">
      <w:start w:val="1"/>
      <w:numFmt w:val="decimal"/>
      <w:lvlText w:val="%7."/>
      <w:lvlJc w:val="left"/>
      <w:pPr>
        <w:tabs>
          <w:tab w:val="num" w:pos="4416"/>
        </w:tabs>
        <w:ind w:left="4416" w:hanging="360"/>
      </w:pPr>
    </w:lvl>
    <w:lvl w:ilvl="7">
      <w:start w:val="1"/>
      <w:numFmt w:val="decimal"/>
      <w:lvlText w:val="%8."/>
      <w:lvlJc w:val="left"/>
      <w:pPr>
        <w:tabs>
          <w:tab w:val="num" w:pos="4776"/>
        </w:tabs>
        <w:ind w:left="4776" w:hanging="360"/>
      </w:pPr>
    </w:lvl>
    <w:lvl w:ilvl="8">
      <w:start w:val="1"/>
      <w:numFmt w:val="decimal"/>
      <w:lvlText w:val="%9."/>
      <w:lvlJc w:val="left"/>
      <w:pPr>
        <w:tabs>
          <w:tab w:val="num" w:pos="5136"/>
        </w:tabs>
        <w:ind w:left="5136" w:hanging="360"/>
      </w:pPr>
    </w:lvl>
  </w:abstractNum>
  <w:abstractNum w:abstractNumId="52">
    <w:nsid w:val="5DE14B31"/>
    <w:multiLevelType w:val="hybridMultilevel"/>
    <w:tmpl w:val="81C01E5A"/>
    <w:lvl w:ilvl="0" w:tplc="D02A7DC0">
      <w:start w:val="1"/>
      <w:numFmt w:val="upperLetter"/>
      <w:lvlText w:val="%1."/>
      <w:lvlJc w:val="left"/>
      <w:pPr>
        <w:ind w:left="1440" w:hanging="360"/>
      </w:pPr>
      <w:rPr>
        <w:rFonts w:cs="Tahoma" w:hint="default"/>
        <w:u w:val="no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nsid w:val="60777D03"/>
    <w:multiLevelType w:val="multilevel"/>
    <w:tmpl w:val="655E31EC"/>
    <w:lvl w:ilvl="0">
      <w:start w:val="13"/>
      <w:numFmt w:val="decimal"/>
      <w:lvlText w:val="%1"/>
      <w:lvlJc w:val="left"/>
      <w:pPr>
        <w:ind w:left="375" w:hanging="375"/>
      </w:pPr>
      <w:rPr>
        <w:rFonts w:eastAsia="Times New Roman" w:hint="default"/>
      </w:rPr>
    </w:lvl>
    <w:lvl w:ilvl="1">
      <w:start w:val="1"/>
      <w:numFmt w:val="decimal"/>
      <w:lvlText w:val="%1.%2"/>
      <w:lvlJc w:val="left"/>
      <w:pPr>
        <w:ind w:left="810" w:hanging="375"/>
      </w:pPr>
      <w:rPr>
        <w:rFonts w:eastAsia="Times New Roman" w:hint="default"/>
      </w:rPr>
    </w:lvl>
    <w:lvl w:ilvl="2">
      <w:start w:val="1"/>
      <w:numFmt w:val="decimal"/>
      <w:lvlText w:val="%1.%2.%3"/>
      <w:lvlJc w:val="left"/>
      <w:pPr>
        <w:ind w:left="1590" w:hanging="720"/>
      </w:pPr>
      <w:rPr>
        <w:rFonts w:eastAsia="Times New Roman" w:hint="default"/>
      </w:rPr>
    </w:lvl>
    <w:lvl w:ilvl="3">
      <w:start w:val="1"/>
      <w:numFmt w:val="decimal"/>
      <w:lvlText w:val="%1.%2.%3.%4"/>
      <w:lvlJc w:val="left"/>
      <w:pPr>
        <w:ind w:left="2025" w:hanging="72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255" w:hanging="108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485" w:hanging="144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54">
    <w:nsid w:val="60E33299"/>
    <w:multiLevelType w:val="hybridMultilevel"/>
    <w:tmpl w:val="C2B2A856"/>
    <w:lvl w:ilvl="0" w:tplc="84FA0E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17924FB"/>
    <w:multiLevelType w:val="multilevel"/>
    <w:tmpl w:val="D46A74FE"/>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ind w:left="3240" w:hanging="360"/>
      </w:pPr>
    </w:lvl>
  </w:abstractNum>
  <w:abstractNum w:abstractNumId="56">
    <w:nsid w:val="6184414D"/>
    <w:multiLevelType w:val="multilevel"/>
    <w:tmpl w:val="E062CDFC"/>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nsid w:val="625B0A42"/>
    <w:multiLevelType w:val="multilevel"/>
    <w:tmpl w:val="81BEEA44"/>
    <w:lvl w:ilvl="0">
      <w:start w:val="11"/>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8">
    <w:nsid w:val="67271895"/>
    <w:multiLevelType w:val="hybridMultilevel"/>
    <w:tmpl w:val="B78E42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6C4E43BD"/>
    <w:multiLevelType w:val="hybridMultilevel"/>
    <w:tmpl w:val="A8626558"/>
    <w:lvl w:ilvl="0" w:tplc="AB960916">
      <w:start w:val="1"/>
      <w:numFmt w:val="decimal"/>
      <w:lvlText w:val="%1."/>
      <w:lvlJc w:val="left"/>
      <w:pPr>
        <w:tabs>
          <w:tab w:val="num" w:pos="425"/>
        </w:tabs>
        <w:ind w:left="425" w:hanging="425"/>
      </w:pPr>
      <w:rPr>
        <w:rFonts w:hint="default"/>
        <w:b w:val="0"/>
      </w:rPr>
    </w:lvl>
    <w:lvl w:ilvl="1" w:tplc="04150005">
      <w:start w:val="1"/>
      <w:numFmt w:val="bullet"/>
      <w:lvlText w:val=""/>
      <w:lvlJc w:val="left"/>
      <w:pPr>
        <w:tabs>
          <w:tab w:val="num" w:pos="1440"/>
        </w:tabs>
        <w:ind w:left="1440" w:hanging="360"/>
      </w:pPr>
      <w:rPr>
        <w:rFonts w:ascii="Wingdings" w:hAnsi="Wingdings" w:hint="default"/>
      </w:rPr>
    </w:lvl>
    <w:lvl w:ilvl="2" w:tplc="4F40C028">
      <w:start w:val="1"/>
      <w:numFmt w:val="bullet"/>
      <w:pStyle w:val="NormalB"/>
      <w:lvlText w:val=""/>
      <w:lvlJc w:val="left"/>
      <w:pPr>
        <w:ind w:left="284" w:hanging="284"/>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6CDE55B9"/>
    <w:multiLevelType w:val="multilevel"/>
    <w:tmpl w:val="E9CCB560"/>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1">
    <w:nsid w:val="730F4F95"/>
    <w:multiLevelType w:val="multilevel"/>
    <w:tmpl w:val="B9A0E472"/>
    <w:lvl w:ilvl="0">
      <w:start w:val="2"/>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2">
    <w:nsid w:val="73474CF7"/>
    <w:multiLevelType w:val="multilevel"/>
    <w:tmpl w:val="C5F4ACBC"/>
    <w:lvl w:ilvl="0">
      <w:start w:val="3"/>
      <w:numFmt w:val="decimal"/>
      <w:lvlText w:val="%1"/>
      <w:lvlJc w:val="left"/>
      <w:pPr>
        <w:ind w:left="435" w:hanging="435"/>
      </w:pPr>
      <w:rPr>
        <w:rFonts w:hint="default"/>
        <w:b w:val="0"/>
      </w:rPr>
    </w:lvl>
    <w:lvl w:ilvl="1">
      <w:start w:val="2"/>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nsid w:val="737C29DE"/>
    <w:multiLevelType w:val="hybridMultilevel"/>
    <w:tmpl w:val="325A2880"/>
    <w:lvl w:ilvl="0" w:tplc="0415000F">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6D646C3"/>
    <w:multiLevelType w:val="hybridMultilevel"/>
    <w:tmpl w:val="BF663BA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5">
    <w:nsid w:val="78DD0646"/>
    <w:multiLevelType w:val="hybridMultilevel"/>
    <w:tmpl w:val="95D207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9980843"/>
    <w:multiLevelType w:val="hybridMultilevel"/>
    <w:tmpl w:val="54EAFDFA"/>
    <w:lvl w:ilvl="0" w:tplc="8B34CC26">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7A251DBD"/>
    <w:multiLevelType w:val="hybridMultilevel"/>
    <w:tmpl w:val="35A6740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8">
    <w:nsid w:val="7A7949CF"/>
    <w:multiLevelType w:val="multilevel"/>
    <w:tmpl w:val="B3622402"/>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7B984EB8"/>
    <w:multiLevelType w:val="hybridMultilevel"/>
    <w:tmpl w:val="43B616F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0">
    <w:nsid w:val="7D574880"/>
    <w:multiLevelType w:val="hybridMultilevel"/>
    <w:tmpl w:val="93083942"/>
    <w:lvl w:ilvl="0" w:tplc="4C745A1E">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1">
    <w:nsid w:val="7DB43B43"/>
    <w:multiLevelType w:val="multilevel"/>
    <w:tmpl w:val="51023186"/>
    <w:lvl w:ilvl="0">
      <w:start w:val="10"/>
      <w:numFmt w:val="decimal"/>
      <w:lvlText w:val="%1"/>
      <w:lvlJc w:val="left"/>
      <w:pPr>
        <w:ind w:left="375" w:hanging="375"/>
      </w:pPr>
      <w:rPr>
        <w:rFonts w:eastAsia="Times New Roman" w:hint="default"/>
      </w:rPr>
    </w:lvl>
    <w:lvl w:ilvl="1">
      <w:start w:val="1"/>
      <w:numFmt w:val="decimal"/>
      <w:lvlText w:val="%1.%2"/>
      <w:lvlJc w:val="left"/>
      <w:pPr>
        <w:ind w:left="1095" w:hanging="37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72">
    <w:nsid w:val="7DFF641F"/>
    <w:multiLevelType w:val="hybridMultilevel"/>
    <w:tmpl w:val="9BFC9AD6"/>
    <w:lvl w:ilvl="0" w:tplc="7FAA2C2A">
      <w:start w:val="1"/>
      <w:numFmt w:val="decimal"/>
      <w:lvlText w:val="%1."/>
      <w:lvlJc w:val="left"/>
      <w:pPr>
        <w:ind w:left="935" w:hanging="360"/>
      </w:pPr>
      <w:rPr>
        <w:rFonts w:hint="default"/>
      </w:rPr>
    </w:lvl>
    <w:lvl w:ilvl="1" w:tplc="04150019" w:tentative="1">
      <w:start w:val="1"/>
      <w:numFmt w:val="lowerLetter"/>
      <w:lvlText w:val="%2."/>
      <w:lvlJc w:val="left"/>
      <w:pPr>
        <w:ind w:left="1447" w:hanging="360"/>
      </w:pPr>
    </w:lvl>
    <w:lvl w:ilvl="2" w:tplc="0415001B" w:tentative="1">
      <w:start w:val="1"/>
      <w:numFmt w:val="lowerRoman"/>
      <w:lvlText w:val="%3."/>
      <w:lvlJc w:val="right"/>
      <w:pPr>
        <w:ind w:left="2167" w:hanging="180"/>
      </w:pPr>
    </w:lvl>
    <w:lvl w:ilvl="3" w:tplc="0415000F" w:tentative="1">
      <w:start w:val="1"/>
      <w:numFmt w:val="decimal"/>
      <w:lvlText w:val="%4."/>
      <w:lvlJc w:val="left"/>
      <w:pPr>
        <w:ind w:left="2887" w:hanging="360"/>
      </w:pPr>
    </w:lvl>
    <w:lvl w:ilvl="4" w:tplc="04150019" w:tentative="1">
      <w:start w:val="1"/>
      <w:numFmt w:val="lowerLetter"/>
      <w:lvlText w:val="%5."/>
      <w:lvlJc w:val="left"/>
      <w:pPr>
        <w:ind w:left="3607" w:hanging="360"/>
      </w:pPr>
    </w:lvl>
    <w:lvl w:ilvl="5" w:tplc="0415001B" w:tentative="1">
      <w:start w:val="1"/>
      <w:numFmt w:val="lowerRoman"/>
      <w:lvlText w:val="%6."/>
      <w:lvlJc w:val="right"/>
      <w:pPr>
        <w:ind w:left="4327" w:hanging="180"/>
      </w:pPr>
    </w:lvl>
    <w:lvl w:ilvl="6" w:tplc="0415000F" w:tentative="1">
      <w:start w:val="1"/>
      <w:numFmt w:val="decimal"/>
      <w:lvlText w:val="%7."/>
      <w:lvlJc w:val="left"/>
      <w:pPr>
        <w:ind w:left="5047" w:hanging="360"/>
      </w:pPr>
    </w:lvl>
    <w:lvl w:ilvl="7" w:tplc="04150019" w:tentative="1">
      <w:start w:val="1"/>
      <w:numFmt w:val="lowerLetter"/>
      <w:lvlText w:val="%8."/>
      <w:lvlJc w:val="left"/>
      <w:pPr>
        <w:ind w:left="5767" w:hanging="360"/>
      </w:pPr>
    </w:lvl>
    <w:lvl w:ilvl="8" w:tplc="0415001B" w:tentative="1">
      <w:start w:val="1"/>
      <w:numFmt w:val="lowerRoman"/>
      <w:lvlText w:val="%9."/>
      <w:lvlJc w:val="right"/>
      <w:pPr>
        <w:ind w:left="6487" w:hanging="180"/>
      </w:pPr>
    </w:lvl>
  </w:abstractNum>
  <w:abstractNum w:abstractNumId="73">
    <w:nsid w:val="7E166DDD"/>
    <w:multiLevelType w:val="multilevel"/>
    <w:tmpl w:val="2CA2A9EC"/>
    <w:lvl w:ilvl="0">
      <w:start w:val="9"/>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4">
    <w:nsid w:val="7FC925F9"/>
    <w:multiLevelType w:val="hybridMultilevel"/>
    <w:tmpl w:val="E59C287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42"/>
    <w:lvlOverride w:ilvl="0">
      <w:startOverride w:val="1"/>
    </w:lvlOverride>
  </w:num>
  <w:num w:numId="3">
    <w:abstractNumId w:val="42"/>
    <w:lvlOverride w:ilvl="0">
      <w:startOverride w:val="1"/>
    </w:lvlOverride>
  </w:num>
  <w:num w:numId="4">
    <w:abstractNumId w:val="42"/>
    <w:lvlOverride w:ilvl="0">
      <w:startOverride w:val="1"/>
    </w:lvlOverride>
  </w:num>
  <w:num w:numId="5">
    <w:abstractNumId w:val="42"/>
    <w:lvlOverride w:ilvl="0">
      <w:startOverride w:val="1"/>
    </w:lvlOverride>
  </w:num>
  <w:num w:numId="6">
    <w:abstractNumId w:val="42"/>
    <w:lvlOverride w:ilvl="0">
      <w:startOverride w:val="1"/>
    </w:lvlOverride>
  </w:num>
  <w:num w:numId="7">
    <w:abstractNumId w:val="42"/>
    <w:lvlOverride w:ilvl="0">
      <w:startOverride w:val="1"/>
    </w:lvlOverride>
  </w:num>
  <w:num w:numId="8">
    <w:abstractNumId w:val="42"/>
    <w:lvlOverride w:ilvl="0">
      <w:startOverride w:val="1"/>
    </w:lvlOverride>
  </w:num>
  <w:num w:numId="9">
    <w:abstractNumId w:val="42"/>
    <w:lvlOverride w:ilvl="0">
      <w:startOverride w:val="1"/>
    </w:lvlOverride>
  </w:num>
  <w:num w:numId="10">
    <w:abstractNumId w:val="42"/>
    <w:lvlOverride w:ilvl="0">
      <w:startOverride w:val="1"/>
    </w:lvlOverride>
  </w:num>
  <w:num w:numId="11">
    <w:abstractNumId w:val="42"/>
    <w:lvlOverride w:ilvl="0">
      <w:startOverride w:val="1"/>
    </w:lvlOverride>
  </w:num>
  <w:num w:numId="12">
    <w:abstractNumId w:val="42"/>
  </w:num>
  <w:num w:numId="13">
    <w:abstractNumId w:val="42"/>
    <w:lvlOverride w:ilvl="0">
      <w:startOverride w:val="1"/>
    </w:lvlOverride>
  </w:num>
  <w:num w:numId="14">
    <w:abstractNumId w:val="42"/>
    <w:lvlOverride w:ilvl="0">
      <w:startOverride w:val="1"/>
    </w:lvlOverride>
  </w:num>
  <w:num w:numId="15">
    <w:abstractNumId w:val="59"/>
  </w:num>
  <w:num w:numId="16">
    <w:abstractNumId w:val="28"/>
  </w:num>
  <w:num w:numId="17">
    <w:abstractNumId w:val="36"/>
  </w:num>
  <w:num w:numId="18">
    <w:abstractNumId w:val="67"/>
  </w:num>
  <w:num w:numId="19">
    <w:abstractNumId w:val="47"/>
  </w:num>
  <w:num w:numId="20">
    <w:abstractNumId w:val="64"/>
  </w:num>
  <w:num w:numId="21">
    <w:abstractNumId w:val="23"/>
  </w:num>
  <w:num w:numId="22">
    <w:abstractNumId w:val="69"/>
  </w:num>
  <w:num w:numId="23">
    <w:abstractNumId w:val="46"/>
  </w:num>
  <w:num w:numId="24">
    <w:abstractNumId w:val="55"/>
  </w:num>
  <w:num w:numId="25">
    <w:abstractNumId w:val="25"/>
  </w:num>
  <w:num w:numId="26">
    <w:abstractNumId w:val="70"/>
  </w:num>
  <w:num w:numId="27">
    <w:abstractNumId w:val="17"/>
  </w:num>
  <w:num w:numId="28">
    <w:abstractNumId w:val="51"/>
  </w:num>
  <w:num w:numId="29">
    <w:abstractNumId w:val="37"/>
  </w:num>
  <w:num w:numId="30">
    <w:abstractNumId w:val="18"/>
  </w:num>
  <w:num w:numId="31">
    <w:abstractNumId w:val="44"/>
  </w:num>
  <w:num w:numId="32">
    <w:abstractNumId w:val="58"/>
  </w:num>
  <w:num w:numId="33">
    <w:abstractNumId w:val="72"/>
  </w:num>
  <w:num w:numId="34">
    <w:abstractNumId w:val="15"/>
  </w:num>
  <w:num w:numId="35">
    <w:abstractNumId w:val="54"/>
  </w:num>
  <w:num w:numId="36">
    <w:abstractNumId w:val="38"/>
  </w:num>
  <w:num w:numId="37">
    <w:abstractNumId w:val="34"/>
  </w:num>
  <w:num w:numId="38">
    <w:abstractNumId w:val="49"/>
  </w:num>
  <w:num w:numId="39">
    <w:abstractNumId w:val="32"/>
  </w:num>
  <w:num w:numId="40">
    <w:abstractNumId w:val="63"/>
  </w:num>
  <w:num w:numId="41">
    <w:abstractNumId w:val="31"/>
  </w:num>
  <w:num w:numId="42">
    <w:abstractNumId w:val="74"/>
  </w:num>
  <w:num w:numId="43">
    <w:abstractNumId w:val="30"/>
  </w:num>
  <w:num w:numId="44">
    <w:abstractNumId w:val="41"/>
  </w:num>
  <w:num w:numId="45">
    <w:abstractNumId w:val="66"/>
  </w:num>
  <w:num w:numId="46">
    <w:abstractNumId w:val="52"/>
  </w:num>
  <w:num w:numId="47">
    <w:abstractNumId w:val="43"/>
  </w:num>
  <w:num w:numId="48">
    <w:abstractNumId w:val="22"/>
  </w:num>
  <w:num w:numId="49">
    <w:abstractNumId w:val="14"/>
  </w:num>
  <w:num w:numId="50">
    <w:abstractNumId w:val="45"/>
  </w:num>
  <w:num w:numId="51">
    <w:abstractNumId w:val="65"/>
  </w:num>
  <w:num w:numId="52">
    <w:abstractNumId w:val="48"/>
  </w:num>
  <w:num w:numId="53">
    <w:abstractNumId w:val="50"/>
  </w:num>
  <w:num w:numId="54">
    <w:abstractNumId w:val="35"/>
  </w:num>
  <w:num w:numId="55">
    <w:abstractNumId w:val="26"/>
  </w:num>
  <w:num w:numId="56">
    <w:abstractNumId w:val="21"/>
  </w:num>
  <w:num w:numId="57">
    <w:abstractNumId w:val="24"/>
  </w:num>
  <w:num w:numId="58">
    <w:abstractNumId w:val="39"/>
  </w:num>
  <w:num w:numId="59">
    <w:abstractNumId w:val="20"/>
  </w:num>
  <w:num w:numId="60">
    <w:abstractNumId w:val="16"/>
  </w:num>
  <w:num w:numId="61">
    <w:abstractNumId w:val="68"/>
  </w:num>
  <w:num w:numId="62">
    <w:abstractNumId w:val="27"/>
  </w:num>
  <w:num w:numId="63">
    <w:abstractNumId w:val="33"/>
  </w:num>
  <w:num w:numId="64">
    <w:abstractNumId w:val="73"/>
  </w:num>
  <w:num w:numId="65">
    <w:abstractNumId w:val="71"/>
  </w:num>
  <w:num w:numId="66">
    <w:abstractNumId w:val="29"/>
  </w:num>
  <w:num w:numId="67">
    <w:abstractNumId w:val="57"/>
  </w:num>
  <w:num w:numId="68">
    <w:abstractNumId w:val="56"/>
  </w:num>
  <w:num w:numId="69">
    <w:abstractNumId w:val="53"/>
  </w:num>
  <w:num w:numId="70">
    <w:abstractNumId w:val="40"/>
  </w:num>
  <w:num w:numId="71">
    <w:abstractNumId w:val="60"/>
  </w:num>
  <w:num w:numId="72">
    <w:abstractNumId w:val="61"/>
  </w:num>
  <w:num w:numId="73">
    <w:abstractNumId w:val="62"/>
  </w:num>
  <w:num w:numId="74">
    <w:abstractNumId w:val="1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hdrShapeDefaults>
    <o:shapedefaults v:ext="edit" spidmax="2049"/>
  </w:hdrShapeDefaults>
  <w:footnotePr>
    <w:numFmt w:val="lowerRoman"/>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F12"/>
    <w:rsid w:val="00000D65"/>
    <w:rsid w:val="000017BA"/>
    <w:rsid w:val="00003D66"/>
    <w:rsid w:val="00003DDB"/>
    <w:rsid w:val="0000406C"/>
    <w:rsid w:val="000055FA"/>
    <w:rsid w:val="00005602"/>
    <w:rsid w:val="00005FBD"/>
    <w:rsid w:val="00006109"/>
    <w:rsid w:val="00010397"/>
    <w:rsid w:val="00010674"/>
    <w:rsid w:val="00010BB0"/>
    <w:rsid w:val="00010F1E"/>
    <w:rsid w:val="00012519"/>
    <w:rsid w:val="00013117"/>
    <w:rsid w:val="00014CC2"/>
    <w:rsid w:val="0001685F"/>
    <w:rsid w:val="00016EC4"/>
    <w:rsid w:val="000174B1"/>
    <w:rsid w:val="0002107D"/>
    <w:rsid w:val="00022E39"/>
    <w:rsid w:val="000230F4"/>
    <w:rsid w:val="00024971"/>
    <w:rsid w:val="00024E25"/>
    <w:rsid w:val="0002513A"/>
    <w:rsid w:val="000255F7"/>
    <w:rsid w:val="000259C5"/>
    <w:rsid w:val="00027216"/>
    <w:rsid w:val="00027A19"/>
    <w:rsid w:val="000308D4"/>
    <w:rsid w:val="000331EC"/>
    <w:rsid w:val="00033B1F"/>
    <w:rsid w:val="000343A9"/>
    <w:rsid w:val="00034414"/>
    <w:rsid w:val="00034699"/>
    <w:rsid w:val="0003506A"/>
    <w:rsid w:val="000351D2"/>
    <w:rsid w:val="0003528C"/>
    <w:rsid w:val="00035FAD"/>
    <w:rsid w:val="000360E0"/>
    <w:rsid w:val="00036968"/>
    <w:rsid w:val="00037925"/>
    <w:rsid w:val="00040578"/>
    <w:rsid w:val="00041450"/>
    <w:rsid w:val="0004197E"/>
    <w:rsid w:val="00041B48"/>
    <w:rsid w:val="00043555"/>
    <w:rsid w:val="0004399D"/>
    <w:rsid w:val="00045995"/>
    <w:rsid w:val="000461D3"/>
    <w:rsid w:val="000511F3"/>
    <w:rsid w:val="00051773"/>
    <w:rsid w:val="00051876"/>
    <w:rsid w:val="000519F7"/>
    <w:rsid w:val="00052163"/>
    <w:rsid w:val="000527B5"/>
    <w:rsid w:val="00053B61"/>
    <w:rsid w:val="00053D31"/>
    <w:rsid w:val="00054129"/>
    <w:rsid w:val="0005444C"/>
    <w:rsid w:val="0005477D"/>
    <w:rsid w:val="00054AD2"/>
    <w:rsid w:val="00056E72"/>
    <w:rsid w:val="0005703D"/>
    <w:rsid w:val="00057173"/>
    <w:rsid w:val="00057700"/>
    <w:rsid w:val="00061012"/>
    <w:rsid w:val="000618D0"/>
    <w:rsid w:val="00061C29"/>
    <w:rsid w:val="00062309"/>
    <w:rsid w:val="00064762"/>
    <w:rsid w:val="00064FEF"/>
    <w:rsid w:val="00065777"/>
    <w:rsid w:val="000658E2"/>
    <w:rsid w:val="00066411"/>
    <w:rsid w:val="0006649A"/>
    <w:rsid w:val="000667CE"/>
    <w:rsid w:val="00066F47"/>
    <w:rsid w:val="00067218"/>
    <w:rsid w:val="00067671"/>
    <w:rsid w:val="00067B78"/>
    <w:rsid w:val="00067BFD"/>
    <w:rsid w:val="00067F55"/>
    <w:rsid w:val="00070E0D"/>
    <w:rsid w:val="00071994"/>
    <w:rsid w:val="00072AFF"/>
    <w:rsid w:val="000738F2"/>
    <w:rsid w:val="000740E2"/>
    <w:rsid w:val="00074419"/>
    <w:rsid w:val="00074B94"/>
    <w:rsid w:val="00074CBD"/>
    <w:rsid w:val="00075C20"/>
    <w:rsid w:val="00076782"/>
    <w:rsid w:val="00080B43"/>
    <w:rsid w:val="00080E8E"/>
    <w:rsid w:val="000825FF"/>
    <w:rsid w:val="00082DBE"/>
    <w:rsid w:val="00083962"/>
    <w:rsid w:val="000839D9"/>
    <w:rsid w:val="00083C07"/>
    <w:rsid w:val="00084706"/>
    <w:rsid w:val="00084843"/>
    <w:rsid w:val="000848F2"/>
    <w:rsid w:val="00085CD0"/>
    <w:rsid w:val="00086131"/>
    <w:rsid w:val="00087894"/>
    <w:rsid w:val="000913D8"/>
    <w:rsid w:val="00091448"/>
    <w:rsid w:val="0009232A"/>
    <w:rsid w:val="00092AC6"/>
    <w:rsid w:val="00092B0C"/>
    <w:rsid w:val="00092C8C"/>
    <w:rsid w:val="00092EB9"/>
    <w:rsid w:val="00093903"/>
    <w:rsid w:val="00094A48"/>
    <w:rsid w:val="00094DC4"/>
    <w:rsid w:val="00095201"/>
    <w:rsid w:val="000956EC"/>
    <w:rsid w:val="000963F2"/>
    <w:rsid w:val="000966B4"/>
    <w:rsid w:val="00096C8E"/>
    <w:rsid w:val="000971A0"/>
    <w:rsid w:val="00097375"/>
    <w:rsid w:val="000977CB"/>
    <w:rsid w:val="000A17A3"/>
    <w:rsid w:val="000A1E1B"/>
    <w:rsid w:val="000A21F4"/>
    <w:rsid w:val="000A30CE"/>
    <w:rsid w:val="000A3D5E"/>
    <w:rsid w:val="000A4468"/>
    <w:rsid w:val="000A4D5F"/>
    <w:rsid w:val="000A4DC5"/>
    <w:rsid w:val="000A5450"/>
    <w:rsid w:val="000A67EC"/>
    <w:rsid w:val="000A6ECE"/>
    <w:rsid w:val="000A700C"/>
    <w:rsid w:val="000B083A"/>
    <w:rsid w:val="000B0FDB"/>
    <w:rsid w:val="000B2807"/>
    <w:rsid w:val="000B2A53"/>
    <w:rsid w:val="000B2E9B"/>
    <w:rsid w:val="000B31CB"/>
    <w:rsid w:val="000B39D1"/>
    <w:rsid w:val="000B3CB0"/>
    <w:rsid w:val="000B3E6E"/>
    <w:rsid w:val="000B43B1"/>
    <w:rsid w:val="000B44E0"/>
    <w:rsid w:val="000B5D33"/>
    <w:rsid w:val="000B7BD5"/>
    <w:rsid w:val="000B7F4D"/>
    <w:rsid w:val="000C06B1"/>
    <w:rsid w:val="000C0ECB"/>
    <w:rsid w:val="000C2C50"/>
    <w:rsid w:val="000C4CCF"/>
    <w:rsid w:val="000C4E99"/>
    <w:rsid w:val="000C4EF7"/>
    <w:rsid w:val="000C599B"/>
    <w:rsid w:val="000C5F89"/>
    <w:rsid w:val="000C6A9E"/>
    <w:rsid w:val="000C6D4A"/>
    <w:rsid w:val="000D175C"/>
    <w:rsid w:val="000D1B8D"/>
    <w:rsid w:val="000D2589"/>
    <w:rsid w:val="000D29E4"/>
    <w:rsid w:val="000D2C72"/>
    <w:rsid w:val="000D3308"/>
    <w:rsid w:val="000D34E1"/>
    <w:rsid w:val="000D55AB"/>
    <w:rsid w:val="000D55FD"/>
    <w:rsid w:val="000D66DD"/>
    <w:rsid w:val="000D6B06"/>
    <w:rsid w:val="000D6DE0"/>
    <w:rsid w:val="000D6F0D"/>
    <w:rsid w:val="000D75CF"/>
    <w:rsid w:val="000D762B"/>
    <w:rsid w:val="000D7DB2"/>
    <w:rsid w:val="000E0088"/>
    <w:rsid w:val="000E0E4F"/>
    <w:rsid w:val="000E0ECD"/>
    <w:rsid w:val="000E1357"/>
    <w:rsid w:val="000E15C5"/>
    <w:rsid w:val="000E3AA6"/>
    <w:rsid w:val="000E4278"/>
    <w:rsid w:val="000E55AC"/>
    <w:rsid w:val="000E726A"/>
    <w:rsid w:val="000E7BF3"/>
    <w:rsid w:val="000F2513"/>
    <w:rsid w:val="000F2C7B"/>
    <w:rsid w:val="000F2F9F"/>
    <w:rsid w:val="000F3FC5"/>
    <w:rsid w:val="000F4507"/>
    <w:rsid w:val="000F5040"/>
    <w:rsid w:val="000F54F0"/>
    <w:rsid w:val="000F555F"/>
    <w:rsid w:val="000F56B2"/>
    <w:rsid w:val="000F6238"/>
    <w:rsid w:val="000F652A"/>
    <w:rsid w:val="000F66F4"/>
    <w:rsid w:val="000F66F8"/>
    <w:rsid w:val="000F6C5C"/>
    <w:rsid w:val="000F719B"/>
    <w:rsid w:val="000F7508"/>
    <w:rsid w:val="000F7822"/>
    <w:rsid w:val="000F7B03"/>
    <w:rsid w:val="0010043D"/>
    <w:rsid w:val="0010137B"/>
    <w:rsid w:val="001014A0"/>
    <w:rsid w:val="001014F7"/>
    <w:rsid w:val="0010268E"/>
    <w:rsid w:val="00103B41"/>
    <w:rsid w:val="00104754"/>
    <w:rsid w:val="00104772"/>
    <w:rsid w:val="0010498F"/>
    <w:rsid w:val="001049E7"/>
    <w:rsid w:val="00104C48"/>
    <w:rsid w:val="00105A5E"/>
    <w:rsid w:val="001060B4"/>
    <w:rsid w:val="0010771D"/>
    <w:rsid w:val="00111C3C"/>
    <w:rsid w:val="00111DC0"/>
    <w:rsid w:val="00112513"/>
    <w:rsid w:val="001126BE"/>
    <w:rsid w:val="00113454"/>
    <w:rsid w:val="0011427A"/>
    <w:rsid w:val="00114929"/>
    <w:rsid w:val="0011602C"/>
    <w:rsid w:val="00116ED1"/>
    <w:rsid w:val="001171D2"/>
    <w:rsid w:val="001173F3"/>
    <w:rsid w:val="00117577"/>
    <w:rsid w:val="00117D48"/>
    <w:rsid w:val="00120C14"/>
    <w:rsid w:val="00120F23"/>
    <w:rsid w:val="001221CD"/>
    <w:rsid w:val="00122767"/>
    <w:rsid w:val="0012455E"/>
    <w:rsid w:val="00124D0F"/>
    <w:rsid w:val="00124E0D"/>
    <w:rsid w:val="00125622"/>
    <w:rsid w:val="001259A2"/>
    <w:rsid w:val="001273AF"/>
    <w:rsid w:val="0013104C"/>
    <w:rsid w:val="00131807"/>
    <w:rsid w:val="0013249C"/>
    <w:rsid w:val="001327AA"/>
    <w:rsid w:val="00132F4B"/>
    <w:rsid w:val="001332C4"/>
    <w:rsid w:val="001337DC"/>
    <w:rsid w:val="00133DE7"/>
    <w:rsid w:val="00134EE5"/>
    <w:rsid w:val="00135D9A"/>
    <w:rsid w:val="00135DB6"/>
    <w:rsid w:val="00136A99"/>
    <w:rsid w:val="00137866"/>
    <w:rsid w:val="00137C68"/>
    <w:rsid w:val="00137FA9"/>
    <w:rsid w:val="001408C2"/>
    <w:rsid w:val="00140AAB"/>
    <w:rsid w:val="0014203A"/>
    <w:rsid w:val="0014250E"/>
    <w:rsid w:val="001437EC"/>
    <w:rsid w:val="00143CFB"/>
    <w:rsid w:val="001449D2"/>
    <w:rsid w:val="00145733"/>
    <w:rsid w:val="001459DA"/>
    <w:rsid w:val="00145CB6"/>
    <w:rsid w:val="001464D6"/>
    <w:rsid w:val="00146C72"/>
    <w:rsid w:val="00147242"/>
    <w:rsid w:val="00150519"/>
    <w:rsid w:val="001507BB"/>
    <w:rsid w:val="001507CC"/>
    <w:rsid w:val="00150AB4"/>
    <w:rsid w:val="00151CBC"/>
    <w:rsid w:val="00152124"/>
    <w:rsid w:val="0015235F"/>
    <w:rsid w:val="0015257B"/>
    <w:rsid w:val="001525C6"/>
    <w:rsid w:val="001536EA"/>
    <w:rsid w:val="00153D3E"/>
    <w:rsid w:val="0015444E"/>
    <w:rsid w:val="00154672"/>
    <w:rsid w:val="00155CEE"/>
    <w:rsid w:val="00155FCC"/>
    <w:rsid w:val="00156CFA"/>
    <w:rsid w:val="00156E2C"/>
    <w:rsid w:val="00157107"/>
    <w:rsid w:val="0015797B"/>
    <w:rsid w:val="00157ABC"/>
    <w:rsid w:val="00157BFE"/>
    <w:rsid w:val="001602ED"/>
    <w:rsid w:val="00162D83"/>
    <w:rsid w:val="00163B6F"/>
    <w:rsid w:val="00164656"/>
    <w:rsid w:val="0016472A"/>
    <w:rsid w:val="0016502C"/>
    <w:rsid w:val="00165252"/>
    <w:rsid w:val="0016539D"/>
    <w:rsid w:val="00166352"/>
    <w:rsid w:val="00170A97"/>
    <w:rsid w:val="0017183C"/>
    <w:rsid w:val="001721B6"/>
    <w:rsid w:val="0017237C"/>
    <w:rsid w:val="00172743"/>
    <w:rsid w:val="001727F3"/>
    <w:rsid w:val="001748C7"/>
    <w:rsid w:val="00174E8D"/>
    <w:rsid w:val="00176F95"/>
    <w:rsid w:val="0017739C"/>
    <w:rsid w:val="001832D3"/>
    <w:rsid w:val="00184370"/>
    <w:rsid w:val="001846A3"/>
    <w:rsid w:val="00184940"/>
    <w:rsid w:val="00186C30"/>
    <w:rsid w:val="00186D09"/>
    <w:rsid w:val="00186F19"/>
    <w:rsid w:val="0018773C"/>
    <w:rsid w:val="001908B0"/>
    <w:rsid w:val="00190B2F"/>
    <w:rsid w:val="00190BB4"/>
    <w:rsid w:val="00190E4C"/>
    <w:rsid w:val="001916CB"/>
    <w:rsid w:val="00191E90"/>
    <w:rsid w:val="00192AE3"/>
    <w:rsid w:val="001931B1"/>
    <w:rsid w:val="00194408"/>
    <w:rsid w:val="001944BE"/>
    <w:rsid w:val="00194E5A"/>
    <w:rsid w:val="0019591A"/>
    <w:rsid w:val="001967E2"/>
    <w:rsid w:val="001972CD"/>
    <w:rsid w:val="00197A77"/>
    <w:rsid w:val="00197E5D"/>
    <w:rsid w:val="001A0617"/>
    <w:rsid w:val="001A2208"/>
    <w:rsid w:val="001A252C"/>
    <w:rsid w:val="001A3369"/>
    <w:rsid w:val="001A38F5"/>
    <w:rsid w:val="001A3901"/>
    <w:rsid w:val="001A41A9"/>
    <w:rsid w:val="001A43B7"/>
    <w:rsid w:val="001A45B8"/>
    <w:rsid w:val="001A48FC"/>
    <w:rsid w:val="001A4AE9"/>
    <w:rsid w:val="001A5006"/>
    <w:rsid w:val="001A6CA9"/>
    <w:rsid w:val="001A6D7F"/>
    <w:rsid w:val="001A6D9A"/>
    <w:rsid w:val="001B06AD"/>
    <w:rsid w:val="001B0BF8"/>
    <w:rsid w:val="001B0D6A"/>
    <w:rsid w:val="001B15FA"/>
    <w:rsid w:val="001B161E"/>
    <w:rsid w:val="001B1DDD"/>
    <w:rsid w:val="001B2DE3"/>
    <w:rsid w:val="001B3909"/>
    <w:rsid w:val="001B4206"/>
    <w:rsid w:val="001B44C7"/>
    <w:rsid w:val="001B47F7"/>
    <w:rsid w:val="001B4F22"/>
    <w:rsid w:val="001B571E"/>
    <w:rsid w:val="001B699F"/>
    <w:rsid w:val="001B7575"/>
    <w:rsid w:val="001B7842"/>
    <w:rsid w:val="001B7EC8"/>
    <w:rsid w:val="001C0225"/>
    <w:rsid w:val="001C041A"/>
    <w:rsid w:val="001C0A3B"/>
    <w:rsid w:val="001C1151"/>
    <w:rsid w:val="001C42CF"/>
    <w:rsid w:val="001C4C09"/>
    <w:rsid w:val="001C5624"/>
    <w:rsid w:val="001C5650"/>
    <w:rsid w:val="001C5668"/>
    <w:rsid w:val="001C5CC5"/>
    <w:rsid w:val="001C5F5C"/>
    <w:rsid w:val="001C7DD0"/>
    <w:rsid w:val="001C7FE4"/>
    <w:rsid w:val="001D0684"/>
    <w:rsid w:val="001D0688"/>
    <w:rsid w:val="001D0BBE"/>
    <w:rsid w:val="001D11D3"/>
    <w:rsid w:val="001D28E2"/>
    <w:rsid w:val="001D3F51"/>
    <w:rsid w:val="001D4797"/>
    <w:rsid w:val="001D69FB"/>
    <w:rsid w:val="001D7172"/>
    <w:rsid w:val="001D72D3"/>
    <w:rsid w:val="001D776D"/>
    <w:rsid w:val="001D798F"/>
    <w:rsid w:val="001D7BD7"/>
    <w:rsid w:val="001E007E"/>
    <w:rsid w:val="001E0514"/>
    <w:rsid w:val="001E0901"/>
    <w:rsid w:val="001E2358"/>
    <w:rsid w:val="001E32C8"/>
    <w:rsid w:val="001E39FB"/>
    <w:rsid w:val="001E4121"/>
    <w:rsid w:val="001E4FC0"/>
    <w:rsid w:val="001E58B6"/>
    <w:rsid w:val="001E5DC4"/>
    <w:rsid w:val="001E67A9"/>
    <w:rsid w:val="001E6A07"/>
    <w:rsid w:val="001E6BDC"/>
    <w:rsid w:val="001E726F"/>
    <w:rsid w:val="001F09EA"/>
    <w:rsid w:val="001F0A8D"/>
    <w:rsid w:val="001F357A"/>
    <w:rsid w:val="001F3865"/>
    <w:rsid w:val="001F3E72"/>
    <w:rsid w:val="001F4FEA"/>
    <w:rsid w:val="001F542A"/>
    <w:rsid w:val="001F5FAF"/>
    <w:rsid w:val="002015FC"/>
    <w:rsid w:val="00201ABE"/>
    <w:rsid w:val="00202121"/>
    <w:rsid w:val="00202AC2"/>
    <w:rsid w:val="00203315"/>
    <w:rsid w:val="00204623"/>
    <w:rsid w:val="00204A4B"/>
    <w:rsid w:val="0020583B"/>
    <w:rsid w:val="002065A1"/>
    <w:rsid w:val="00207129"/>
    <w:rsid w:val="0020718A"/>
    <w:rsid w:val="002074A7"/>
    <w:rsid w:val="002076A4"/>
    <w:rsid w:val="00210F63"/>
    <w:rsid w:val="002113A0"/>
    <w:rsid w:val="00211A56"/>
    <w:rsid w:val="00211E88"/>
    <w:rsid w:val="00212E00"/>
    <w:rsid w:val="00214CEB"/>
    <w:rsid w:val="00215780"/>
    <w:rsid w:val="00216C0E"/>
    <w:rsid w:val="00216D99"/>
    <w:rsid w:val="00220E0A"/>
    <w:rsid w:val="00221D5D"/>
    <w:rsid w:val="0022217A"/>
    <w:rsid w:val="002221F1"/>
    <w:rsid w:val="00222682"/>
    <w:rsid w:val="0022279B"/>
    <w:rsid w:val="002232D9"/>
    <w:rsid w:val="00224375"/>
    <w:rsid w:val="002246B4"/>
    <w:rsid w:val="00225203"/>
    <w:rsid w:val="00230DA1"/>
    <w:rsid w:val="00232C76"/>
    <w:rsid w:val="00234477"/>
    <w:rsid w:val="002356F3"/>
    <w:rsid w:val="00236FD1"/>
    <w:rsid w:val="00237740"/>
    <w:rsid w:val="002409BF"/>
    <w:rsid w:val="00240B0D"/>
    <w:rsid w:val="0024135F"/>
    <w:rsid w:val="00241DAE"/>
    <w:rsid w:val="0024217E"/>
    <w:rsid w:val="00242292"/>
    <w:rsid w:val="00242449"/>
    <w:rsid w:val="00242617"/>
    <w:rsid w:val="0024301D"/>
    <w:rsid w:val="00243051"/>
    <w:rsid w:val="002431E3"/>
    <w:rsid w:val="00243327"/>
    <w:rsid w:val="00244A16"/>
    <w:rsid w:val="00244C66"/>
    <w:rsid w:val="00246977"/>
    <w:rsid w:val="00246C28"/>
    <w:rsid w:val="0025176B"/>
    <w:rsid w:val="00251BCC"/>
    <w:rsid w:val="0025253D"/>
    <w:rsid w:val="00252726"/>
    <w:rsid w:val="00254340"/>
    <w:rsid w:val="00254E8C"/>
    <w:rsid w:val="00255134"/>
    <w:rsid w:val="002561DE"/>
    <w:rsid w:val="00256339"/>
    <w:rsid w:val="0025678D"/>
    <w:rsid w:val="00256A36"/>
    <w:rsid w:val="00256B33"/>
    <w:rsid w:val="00256D47"/>
    <w:rsid w:val="00257C6F"/>
    <w:rsid w:val="0026153D"/>
    <w:rsid w:val="0026374F"/>
    <w:rsid w:val="00263BA8"/>
    <w:rsid w:val="0026410C"/>
    <w:rsid w:val="0026492E"/>
    <w:rsid w:val="00264DBF"/>
    <w:rsid w:val="00265F33"/>
    <w:rsid w:val="00266793"/>
    <w:rsid w:val="00266AE0"/>
    <w:rsid w:val="00267B82"/>
    <w:rsid w:val="002705DE"/>
    <w:rsid w:val="0027112E"/>
    <w:rsid w:val="00271270"/>
    <w:rsid w:val="00271C37"/>
    <w:rsid w:val="00271C46"/>
    <w:rsid w:val="00272475"/>
    <w:rsid w:val="0027382E"/>
    <w:rsid w:val="00273E1F"/>
    <w:rsid w:val="00273EF3"/>
    <w:rsid w:val="00274D02"/>
    <w:rsid w:val="002760CF"/>
    <w:rsid w:val="00280164"/>
    <w:rsid w:val="002805C3"/>
    <w:rsid w:val="00281605"/>
    <w:rsid w:val="00281B95"/>
    <w:rsid w:val="00283662"/>
    <w:rsid w:val="00283CC0"/>
    <w:rsid w:val="002842F5"/>
    <w:rsid w:val="0028449F"/>
    <w:rsid w:val="0028588D"/>
    <w:rsid w:val="00285A4C"/>
    <w:rsid w:val="0028620E"/>
    <w:rsid w:val="00287F0B"/>
    <w:rsid w:val="00291092"/>
    <w:rsid w:val="002910D3"/>
    <w:rsid w:val="0029131D"/>
    <w:rsid w:val="00291C00"/>
    <w:rsid w:val="00291C48"/>
    <w:rsid w:val="00291E38"/>
    <w:rsid w:val="002932EF"/>
    <w:rsid w:val="002937FD"/>
    <w:rsid w:val="00295431"/>
    <w:rsid w:val="00295BED"/>
    <w:rsid w:val="00295E98"/>
    <w:rsid w:val="00296285"/>
    <w:rsid w:val="002962DB"/>
    <w:rsid w:val="0029639A"/>
    <w:rsid w:val="00296403"/>
    <w:rsid w:val="00296908"/>
    <w:rsid w:val="00296C65"/>
    <w:rsid w:val="00296CAE"/>
    <w:rsid w:val="00297A09"/>
    <w:rsid w:val="00297E5F"/>
    <w:rsid w:val="002A0488"/>
    <w:rsid w:val="002A0959"/>
    <w:rsid w:val="002A0DFC"/>
    <w:rsid w:val="002A13D6"/>
    <w:rsid w:val="002A1943"/>
    <w:rsid w:val="002A2111"/>
    <w:rsid w:val="002A2468"/>
    <w:rsid w:val="002A2733"/>
    <w:rsid w:val="002A2DA3"/>
    <w:rsid w:val="002A3FC1"/>
    <w:rsid w:val="002A4122"/>
    <w:rsid w:val="002A4444"/>
    <w:rsid w:val="002A5079"/>
    <w:rsid w:val="002A6FAF"/>
    <w:rsid w:val="002A7BF4"/>
    <w:rsid w:val="002B0710"/>
    <w:rsid w:val="002B07E1"/>
    <w:rsid w:val="002B0AF5"/>
    <w:rsid w:val="002B0DC2"/>
    <w:rsid w:val="002B0EA2"/>
    <w:rsid w:val="002B1311"/>
    <w:rsid w:val="002B16ED"/>
    <w:rsid w:val="002B2BD2"/>
    <w:rsid w:val="002B3B01"/>
    <w:rsid w:val="002B3B20"/>
    <w:rsid w:val="002B41D9"/>
    <w:rsid w:val="002B453D"/>
    <w:rsid w:val="002B5B90"/>
    <w:rsid w:val="002B7C8E"/>
    <w:rsid w:val="002C0121"/>
    <w:rsid w:val="002C040A"/>
    <w:rsid w:val="002C070A"/>
    <w:rsid w:val="002C086A"/>
    <w:rsid w:val="002C0F11"/>
    <w:rsid w:val="002C1DBF"/>
    <w:rsid w:val="002C2577"/>
    <w:rsid w:val="002C28FB"/>
    <w:rsid w:val="002C2AD3"/>
    <w:rsid w:val="002C4F3B"/>
    <w:rsid w:val="002C516D"/>
    <w:rsid w:val="002C5685"/>
    <w:rsid w:val="002C670B"/>
    <w:rsid w:val="002C6AC3"/>
    <w:rsid w:val="002D04BD"/>
    <w:rsid w:val="002D05A6"/>
    <w:rsid w:val="002D1A4F"/>
    <w:rsid w:val="002D1B4A"/>
    <w:rsid w:val="002D24E3"/>
    <w:rsid w:val="002D2CC6"/>
    <w:rsid w:val="002D2D78"/>
    <w:rsid w:val="002D43AE"/>
    <w:rsid w:val="002D50D9"/>
    <w:rsid w:val="002D52F6"/>
    <w:rsid w:val="002D606F"/>
    <w:rsid w:val="002D67CF"/>
    <w:rsid w:val="002D7202"/>
    <w:rsid w:val="002E0426"/>
    <w:rsid w:val="002E0994"/>
    <w:rsid w:val="002E0EF3"/>
    <w:rsid w:val="002E3FB7"/>
    <w:rsid w:val="002E55CF"/>
    <w:rsid w:val="002E6D93"/>
    <w:rsid w:val="002E7E5A"/>
    <w:rsid w:val="002E7FCC"/>
    <w:rsid w:val="002F3358"/>
    <w:rsid w:val="002F40D9"/>
    <w:rsid w:val="002F5332"/>
    <w:rsid w:val="002F5452"/>
    <w:rsid w:val="002F6903"/>
    <w:rsid w:val="002F6915"/>
    <w:rsid w:val="002F6A8F"/>
    <w:rsid w:val="0030017D"/>
    <w:rsid w:val="003001AF"/>
    <w:rsid w:val="003005C0"/>
    <w:rsid w:val="00300D85"/>
    <w:rsid w:val="00301887"/>
    <w:rsid w:val="00302687"/>
    <w:rsid w:val="00303D5C"/>
    <w:rsid w:val="003041B6"/>
    <w:rsid w:val="003044F3"/>
    <w:rsid w:val="00304632"/>
    <w:rsid w:val="00304954"/>
    <w:rsid w:val="00305453"/>
    <w:rsid w:val="0030666A"/>
    <w:rsid w:val="00306F9A"/>
    <w:rsid w:val="00307114"/>
    <w:rsid w:val="00307121"/>
    <w:rsid w:val="00307582"/>
    <w:rsid w:val="003102CD"/>
    <w:rsid w:val="00310CDB"/>
    <w:rsid w:val="0031143E"/>
    <w:rsid w:val="003117F0"/>
    <w:rsid w:val="003122B4"/>
    <w:rsid w:val="00312CF8"/>
    <w:rsid w:val="00313375"/>
    <w:rsid w:val="0031438F"/>
    <w:rsid w:val="00314FC6"/>
    <w:rsid w:val="00315BC9"/>
    <w:rsid w:val="00317734"/>
    <w:rsid w:val="00320937"/>
    <w:rsid w:val="00320A36"/>
    <w:rsid w:val="00320D0F"/>
    <w:rsid w:val="003211F2"/>
    <w:rsid w:val="003212A1"/>
    <w:rsid w:val="00321938"/>
    <w:rsid w:val="00321F34"/>
    <w:rsid w:val="00323908"/>
    <w:rsid w:val="0032415B"/>
    <w:rsid w:val="00324C39"/>
    <w:rsid w:val="003268ED"/>
    <w:rsid w:val="0032715F"/>
    <w:rsid w:val="003300F2"/>
    <w:rsid w:val="00330901"/>
    <w:rsid w:val="00331BD8"/>
    <w:rsid w:val="00331FA6"/>
    <w:rsid w:val="00331FE9"/>
    <w:rsid w:val="00332445"/>
    <w:rsid w:val="00332823"/>
    <w:rsid w:val="00332B12"/>
    <w:rsid w:val="00333B56"/>
    <w:rsid w:val="0033632E"/>
    <w:rsid w:val="003365F1"/>
    <w:rsid w:val="003370F5"/>
    <w:rsid w:val="00337CC3"/>
    <w:rsid w:val="00337D03"/>
    <w:rsid w:val="0034299B"/>
    <w:rsid w:val="00342D94"/>
    <w:rsid w:val="00343A5E"/>
    <w:rsid w:val="00343B83"/>
    <w:rsid w:val="00343D9F"/>
    <w:rsid w:val="00344612"/>
    <w:rsid w:val="003451EA"/>
    <w:rsid w:val="003453E3"/>
    <w:rsid w:val="00345C0B"/>
    <w:rsid w:val="00345EC5"/>
    <w:rsid w:val="00346237"/>
    <w:rsid w:val="0034664C"/>
    <w:rsid w:val="00347A53"/>
    <w:rsid w:val="00347B47"/>
    <w:rsid w:val="003515D1"/>
    <w:rsid w:val="00351B43"/>
    <w:rsid w:val="00351B78"/>
    <w:rsid w:val="0035354F"/>
    <w:rsid w:val="00353607"/>
    <w:rsid w:val="00354124"/>
    <w:rsid w:val="00355033"/>
    <w:rsid w:val="003552B4"/>
    <w:rsid w:val="003552EF"/>
    <w:rsid w:val="003556E8"/>
    <w:rsid w:val="003565B0"/>
    <w:rsid w:val="00357A2E"/>
    <w:rsid w:val="00357A7D"/>
    <w:rsid w:val="00357C75"/>
    <w:rsid w:val="00357DA1"/>
    <w:rsid w:val="00360534"/>
    <w:rsid w:val="003619E6"/>
    <w:rsid w:val="003620EA"/>
    <w:rsid w:val="00362F23"/>
    <w:rsid w:val="00364192"/>
    <w:rsid w:val="00367149"/>
    <w:rsid w:val="00374020"/>
    <w:rsid w:val="00374424"/>
    <w:rsid w:val="003747E4"/>
    <w:rsid w:val="0037483F"/>
    <w:rsid w:val="00374B26"/>
    <w:rsid w:val="00374B4C"/>
    <w:rsid w:val="00375867"/>
    <w:rsid w:val="00375C5F"/>
    <w:rsid w:val="00375E19"/>
    <w:rsid w:val="00376392"/>
    <w:rsid w:val="0037709B"/>
    <w:rsid w:val="00377794"/>
    <w:rsid w:val="00380883"/>
    <w:rsid w:val="00380BF2"/>
    <w:rsid w:val="003816CE"/>
    <w:rsid w:val="00381F46"/>
    <w:rsid w:val="00382577"/>
    <w:rsid w:val="00383E5A"/>
    <w:rsid w:val="00384919"/>
    <w:rsid w:val="00385A4E"/>
    <w:rsid w:val="00386949"/>
    <w:rsid w:val="00386C50"/>
    <w:rsid w:val="00386D73"/>
    <w:rsid w:val="00390DE0"/>
    <w:rsid w:val="003914D2"/>
    <w:rsid w:val="0039605B"/>
    <w:rsid w:val="0039643B"/>
    <w:rsid w:val="00396B07"/>
    <w:rsid w:val="00396C0B"/>
    <w:rsid w:val="00397AD7"/>
    <w:rsid w:val="00397E76"/>
    <w:rsid w:val="003A0D4F"/>
    <w:rsid w:val="003A16CD"/>
    <w:rsid w:val="003A2626"/>
    <w:rsid w:val="003A292C"/>
    <w:rsid w:val="003A2BF0"/>
    <w:rsid w:val="003A342C"/>
    <w:rsid w:val="003A39BF"/>
    <w:rsid w:val="003A3D97"/>
    <w:rsid w:val="003A55D0"/>
    <w:rsid w:val="003A7DC5"/>
    <w:rsid w:val="003A7FFA"/>
    <w:rsid w:val="003B064D"/>
    <w:rsid w:val="003B1F57"/>
    <w:rsid w:val="003B2120"/>
    <w:rsid w:val="003B2145"/>
    <w:rsid w:val="003B245A"/>
    <w:rsid w:val="003B3328"/>
    <w:rsid w:val="003B5B94"/>
    <w:rsid w:val="003B5FAD"/>
    <w:rsid w:val="003B6F93"/>
    <w:rsid w:val="003B75BD"/>
    <w:rsid w:val="003B761C"/>
    <w:rsid w:val="003B78D5"/>
    <w:rsid w:val="003B7ED6"/>
    <w:rsid w:val="003C1656"/>
    <w:rsid w:val="003C16BC"/>
    <w:rsid w:val="003C2F18"/>
    <w:rsid w:val="003C3473"/>
    <w:rsid w:val="003C6176"/>
    <w:rsid w:val="003C78B9"/>
    <w:rsid w:val="003C78DC"/>
    <w:rsid w:val="003D0EA9"/>
    <w:rsid w:val="003D0F29"/>
    <w:rsid w:val="003D19C2"/>
    <w:rsid w:val="003D1B21"/>
    <w:rsid w:val="003D1CC4"/>
    <w:rsid w:val="003D23BE"/>
    <w:rsid w:val="003D2E34"/>
    <w:rsid w:val="003D3109"/>
    <w:rsid w:val="003D6245"/>
    <w:rsid w:val="003D775A"/>
    <w:rsid w:val="003E1794"/>
    <w:rsid w:val="003E1CF6"/>
    <w:rsid w:val="003E2075"/>
    <w:rsid w:val="003E21F8"/>
    <w:rsid w:val="003E2615"/>
    <w:rsid w:val="003E3387"/>
    <w:rsid w:val="003E3BC6"/>
    <w:rsid w:val="003E5A3E"/>
    <w:rsid w:val="003E5BFA"/>
    <w:rsid w:val="003E6700"/>
    <w:rsid w:val="003E6BF6"/>
    <w:rsid w:val="003E7E94"/>
    <w:rsid w:val="003F0F7A"/>
    <w:rsid w:val="003F1D42"/>
    <w:rsid w:val="003F33C8"/>
    <w:rsid w:val="003F41EF"/>
    <w:rsid w:val="003F5916"/>
    <w:rsid w:val="00400071"/>
    <w:rsid w:val="00400310"/>
    <w:rsid w:val="00401AAA"/>
    <w:rsid w:val="00401F20"/>
    <w:rsid w:val="00402133"/>
    <w:rsid w:val="00404760"/>
    <w:rsid w:val="00404F81"/>
    <w:rsid w:val="0040560D"/>
    <w:rsid w:val="00405960"/>
    <w:rsid w:val="00406004"/>
    <w:rsid w:val="00406B28"/>
    <w:rsid w:val="00407103"/>
    <w:rsid w:val="00407176"/>
    <w:rsid w:val="004104D7"/>
    <w:rsid w:val="00411070"/>
    <w:rsid w:val="0041127A"/>
    <w:rsid w:val="004117A9"/>
    <w:rsid w:val="004117AD"/>
    <w:rsid w:val="00411D86"/>
    <w:rsid w:val="0041301D"/>
    <w:rsid w:val="0041306B"/>
    <w:rsid w:val="00413138"/>
    <w:rsid w:val="004134EA"/>
    <w:rsid w:val="00413796"/>
    <w:rsid w:val="00413898"/>
    <w:rsid w:val="00413BA1"/>
    <w:rsid w:val="0041549D"/>
    <w:rsid w:val="00416AE1"/>
    <w:rsid w:val="00417F17"/>
    <w:rsid w:val="0042172F"/>
    <w:rsid w:val="00421B7E"/>
    <w:rsid w:val="0042202C"/>
    <w:rsid w:val="004223E3"/>
    <w:rsid w:val="00424A69"/>
    <w:rsid w:val="00424EA7"/>
    <w:rsid w:val="00424EB8"/>
    <w:rsid w:val="00424EEA"/>
    <w:rsid w:val="0042544A"/>
    <w:rsid w:val="00427D91"/>
    <w:rsid w:val="0043064B"/>
    <w:rsid w:val="004315D2"/>
    <w:rsid w:val="00431CCA"/>
    <w:rsid w:val="004320A2"/>
    <w:rsid w:val="00433636"/>
    <w:rsid w:val="00433C74"/>
    <w:rsid w:val="0043462B"/>
    <w:rsid w:val="00435076"/>
    <w:rsid w:val="004353D3"/>
    <w:rsid w:val="00436F66"/>
    <w:rsid w:val="00437517"/>
    <w:rsid w:val="00440601"/>
    <w:rsid w:val="00441816"/>
    <w:rsid w:val="004426AC"/>
    <w:rsid w:val="004429AF"/>
    <w:rsid w:val="00443461"/>
    <w:rsid w:val="00443BB9"/>
    <w:rsid w:val="0044490E"/>
    <w:rsid w:val="00444E02"/>
    <w:rsid w:val="00446B92"/>
    <w:rsid w:val="0044740D"/>
    <w:rsid w:val="004502B3"/>
    <w:rsid w:val="00451054"/>
    <w:rsid w:val="004514E1"/>
    <w:rsid w:val="004517B7"/>
    <w:rsid w:val="00452A26"/>
    <w:rsid w:val="00452BDD"/>
    <w:rsid w:val="0045326B"/>
    <w:rsid w:val="004545F5"/>
    <w:rsid w:val="0045502B"/>
    <w:rsid w:val="004560F8"/>
    <w:rsid w:val="004569FD"/>
    <w:rsid w:val="00456ACC"/>
    <w:rsid w:val="004572EF"/>
    <w:rsid w:val="004600A9"/>
    <w:rsid w:val="004617E6"/>
    <w:rsid w:val="00462C73"/>
    <w:rsid w:val="00465DA5"/>
    <w:rsid w:val="00466FC7"/>
    <w:rsid w:val="004671F5"/>
    <w:rsid w:val="004675F7"/>
    <w:rsid w:val="00467768"/>
    <w:rsid w:val="00467AB7"/>
    <w:rsid w:val="0047049B"/>
    <w:rsid w:val="00470B6F"/>
    <w:rsid w:val="00471B8E"/>
    <w:rsid w:val="00472932"/>
    <w:rsid w:val="00472C5C"/>
    <w:rsid w:val="0047324A"/>
    <w:rsid w:val="00473E49"/>
    <w:rsid w:val="0047472C"/>
    <w:rsid w:val="00475BC2"/>
    <w:rsid w:val="0047629D"/>
    <w:rsid w:val="00476741"/>
    <w:rsid w:val="0047735B"/>
    <w:rsid w:val="00477BC9"/>
    <w:rsid w:val="0048037E"/>
    <w:rsid w:val="0048087F"/>
    <w:rsid w:val="00480EA7"/>
    <w:rsid w:val="00481625"/>
    <w:rsid w:val="00481D43"/>
    <w:rsid w:val="0048263D"/>
    <w:rsid w:val="00482D71"/>
    <w:rsid w:val="00482F07"/>
    <w:rsid w:val="004837CE"/>
    <w:rsid w:val="00484DDF"/>
    <w:rsid w:val="00485711"/>
    <w:rsid w:val="00485BC1"/>
    <w:rsid w:val="00485DB7"/>
    <w:rsid w:val="0048626B"/>
    <w:rsid w:val="00486DE3"/>
    <w:rsid w:val="004904DE"/>
    <w:rsid w:val="004910C7"/>
    <w:rsid w:val="004919C9"/>
    <w:rsid w:val="00491D21"/>
    <w:rsid w:val="0049250D"/>
    <w:rsid w:val="00492582"/>
    <w:rsid w:val="00492869"/>
    <w:rsid w:val="00494C26"/>
    <w:rsid w:val="004960C9"/>
    <w:rsid w:val="0049619A"/>
    <w:rsid w:val="00496D4A"/>
    <w:rsid w:val="004970FD"/>
    <w:rsid w:val="004973A3"/>
    <w:rsid w:val="0049742A"/>
    <w:rsid w:val="00497B48"/>
    <w:rsid w:val="004A0596"/>
    <w:rsid w:val="004A05C0"/>
    <w:rsid w:val="004A0F30"/>
    <w:rsid w:val="004A1A89"/>
    <w:rsid w:val="004A1D16"/>
    <w:rsid w:val="004A1F6D"/>
    <w:rsid w:val="004A22E8"/>
    <w:rsid w:val="004A31DE"/>
    <w:rsid w:val="004A34E9"/>
    <w:rsid w:val="004A46D7"/>
    <w:rsid w:val="004A4B21"/>
    <w:rsid w:val="004A5CB5"/>
    <w:rsid w:val="004A63C6"/>
    <w:rsid w:val="004B024A"/>
    <w:rsid w:val="004B044D"/>
    <w:rsid w:val="004B136F"/>
    <w:rsid w:val="004B1898"/>
    <w:rsid w:val="004B2951"/>
    <w:rsid w:val="004B31E9"/>
    <w:rsid w:val="004B356B"/>
    <w:rsid w:val="004B36FF"/>
    <w:rsid w:val="004B41EF"/>
    <w:rsid w:val="004B4F1F"/>
    <w:rsid w:val="004B636F"/>
    <w:rsid w:val="004B63E4"/>
    <w:rsid w:val="004B63E5"/>
    <w:rsid w:val="004B7DF2"/>
    <w:rsid w:val="004C0467"/>
    <w:rsid w:val="004C0831"/>
    <w:rsid w:val="004C1947"/>
    <w:rsid w:val="004C2909"/>
    <w:rsid w:val="004C318A"/>
    <w:rsid w:val="004C394B"/>
    <w:rsid w:val="004C5471"/>
    <w:rsid w:val="004C693C"/>
    <w:rsid w:val="004C72D8"/>
    <w:rsid w:val="004C7E4F"/>
    <w:rsid w:val="004D0034"/>
    <w:rsid w:val="004D03F0"/>
    <w:rsid w:val="004D0A2B"/>
    <w:rsid w:val="004D1D58"/>
    <w:rsid w:val="004D24B7"/>
    <w:rsid w:val="004D3350"/>
    <w:rsid w:val="004D338C"/>
    <w:rsid w:val="004D3E6D"/>
    <w:rsid w:val="004D3FBA"/>
    <w:rsid w:val="004D4FDB"/>
    <w:rsid w:val="004D50A0"/>
    <w:rsid w:val="004D524E"/>
    <w:rsid w:val="004D689C"/>
    <w:rsid w:val="004D68EC"/>
    <w:rsid w:val="004D6999"/>
    <w:rsid w:val="004D6E6C"/>
    <w:rsid w:val="004D78E4"/>
    <w:rsid w:val="004D7D9B"/>
    <w:rsid w:val="004E0172"/>
    <w:rsid w:val="004E0644"/>
    <w:rsid w:val="004E0E82"/>
    <w:rsid w:val="004E198F"/>
    <w:rsid w:val="004E1C59"/>
    <w:rsid w:val="004E2022"/>
    <w:rsid w:val="004E21E2"/>
    <w:rsid w:val="004E2D19"/>
    <w:rsid w:val="004E339F"/>
    <w:rsid w:val="004E3E4F"/>
    <w:rsid w:val="004E4A9E"/>
    <w:rsid w:val="004E4B37"/>
    <w:rsid w:val="004E5702"/>
    <w:rsid w:val="004E6D1B"/>
    <w:rsid w:val="004F090C"/>
    <w:rsid w:val="004F0F4C"/>
    <w:rsid w:val="004F1C57"/>
    <w:rsid w:val="004F20D4"/>
    <w:rsid w:val="004F2B0F"/>
    <w:rsid w:val="004F34AD"/>
    <w:rsid w:val="004F3F05"/>
    <w:rsid w:val="004F4414"/>
    <w:rsid w:val="004F62B2"/>
    <w:rsid w:val="004F6FFB"/>
    <w:rsid w:val="004F734E"/>
    <w:rsid w:val="00500216"/>
    <w:rsid w:val="00501FC4"/>
    <w:rsid w:val="005022F3"/>
    <w:rsid w:val="00502A4F"/>
    <w:rsid w:val="00504648"/>
    <w:rsid w:val="00505485"/>
    <w:rsid w:val="005061F3"/>
    <w:rsid w:val="00506435"/>
    <w:rsid w:val="00506CA3"/>
    <w:rsid w:val="00507D59"/>
    <w:rsid w:val="00507E3C"/>
    <w:rsid w:val="00510419"/>
    <w:rsid w:val="005109FB"/>
    <w:rsid w:val="0051103A"/>
    <w:rsid w:val="005110C4"/>
    <w:rsid w:val="005135C1"/>
    <w:rsid w:val="005140F5"/>
    <w:rsid w:val="0051437F"/>
    <w:rsid w:val="00514A36"/>
    <w:rsid w:val="00514BC7"/>
    <w:rsid w:val="00515A76"/>
    <w:rsid w:val="00515D39"/>
    <w:rsid w:val="00515DFF"/>
    <w:rsid w:val="005169AA"/>
    <w:rsid w:val="00517289"/>
    <w:rsid w:val="00517A50"/>
    <w:rsid w:val="00517CEA"/>
    <w:rsid w:val="005209EC"/>
    <w:rsid w:val="005217E5"/>
    <w:rsid w:val="0052193D"/>
    <w:rsid w:val="00522807"/>
    <w:rsid w:val="005232A6"/>
    <w:rsid w:val="005236CB"/>
    <w:rsid w:val="005247C0"/>
    <w:rsid w:val="00526B2E"/>
    <w:rsid w:val="005272AA"/>
    <w:rsid w:val="00527656"/>
    <w:rsid w:val="00527CE7"/>
    <w:rsid w:val="005327F0"/>
    <w:rsid w:val="00532B19"/>
    <w:rsid w:val="00532C8B"/>
    <w:rsid w:val="00532F06"/>
    <w:rsid w:val="00533283"/>
    <w:rsid w:val="0053426D"/>
    <w:rsid w:val="005354BC"/>
    <w:rsid w:val="005355D8"/>
    <w:rsid w:val="00537DD2"/>
    <w:rsid w:val="00540973"/>
    <w:rsid w:val="00541886"/>
    <w:rsid w:val="00541A5B"/>
    <w:rsid w:val="00542B6C"/>
    <w:rsid w:val="00542CD5"/>
    <w:rsid w:val="005431F1"/>
    <w:rsid w:val="005441CC"/>
    <w:rsid w:val="0054730B"/>
    <w:rsid w:val="00547911"/>
    <w:rsid w:val="005479CE"/>
    <w:rsid w:val="00547D7A"/>
    <w:rsid w:val="00547EF6"/>
    <w:rsid w:val="00550105"/>
    <w:rsid w:val="0055044E"/>
    <w:rsid w:val="00550F21"/>
    <w:rsid w:val="005512E3"/>
    <w:rsid w:val="00551495"/>
    <w:rsid w:val="00551BCC"/>
    <w:rsid w:val="005529AB"/>
    <w:rsid w:val="00552D76"/>
    <w:rsid w:val="00552FCA"/>
    <w:rsid w:val="00553E52"/>
    <w:rsid w:val="005555D7"/>
    <w:rsid w:val="00556139"/>
    <w:rsid w:val="00556928"/>
    <w:rsid w:val="0056018B"/>
    <w:rsid w:val="00560771"/>
    <w:rsid w:val="00561B3A"/>
    <w:rsid w:val="00563715"/>
    <w:rsid w:val="005638D8"/>
    <w:rsid w:val="005646FD"/>
    <w:rsid w:val="00564B01"/>
    <w:rsid w:val="00565EFA"/>
    <w:rsid w:val="00566148"/>
    <w:rsid w:val="00566653"/>
    <w:rsid w:val="0056741E"/>
    <w:rsid w:val="005676F1"/>
    <w:rsid w:val="00571464"/>
    <w:rsid w:val="0057191D"/>
    <w:rsid w:val="00573A4F"/>
    <w:rsid w:val="00573F91"/>
    <w:rsid w:val="00575311"/>
    <w:rsid w:val="005754CF"/>
    <w:rsid w:val="00576181"/>
    <w:rsid w:val="005806E8"/>
    <w:rsid w:val="00580FD4"/>
    <w:rsid w:val="005818E0"/>
    <w:rsid w:val="00583352"/>
    <w:rsid w:val="00583F97"/>
    <w:rsid w:val="005842F5"/>
    <w:rsid w:val="00584628"/>
    <w:rsid w:val="00585CAE"/>
    <w:rsid w:val="00586658"/>
    <w:rsid w:val="005866B9"/>
    <w:rsid w:val="00586A6C"/>
    <w:rsid w:val="005904CF"/>
    <w:rsid w:val="00591B12"/>
    <w:rsid w:val="00592094"/>
    <w:rsid w:val="0059226A"/>
    <w:rsid w:val="005925BA"/>
    <w:rsid w:val="00592CDB"/>
    <w:rsid w:val="0059397F"/>
    <w:rsid w:val="00593D65"/>
    <w:rsid w:val="00596059"/>
    <w:rsid w:val="00597D99"/>
    <w:rsid w:val="005A0FC1"/>
    <w:rsid w:val="005A12B4"/>
    <w:rsid w:val="005A1409"/>
    <w:rsid w:val="005A1F6C"/>
    <w:rsid w:val="005A2F3E"/>
    <w:rsid w:val="005A3EA6"/>
    <w:rsid w:val="005A456F"/>
    <w:rsid w:val="005A4D4D"/>
    <w:rsid w:val="005A55CD"/>
    <w:rsid w:val="005A59D0"/>
    <w:rsid w:val="005A680C"/>
    <w:rsid w:val="005A788E"/>
    <w:rsid w:val="005A7D75"/>
    <w:rsid w:val="005B02A1"/>
    <w:rsid w:val="005B0457"/>
    <w:rsid w:val="005B06B6"/>
    <w:rsid w:val="005B08DF"/>
    <w:rsid w:val="005B0AA9"/>
    <w:rsid w:val="005B1A7C"/>
    <w:rsid w:val="005B245E"/>
    <w:rsid w:val="005B2A82"/>
    <w:rsid w:val="005B456E"/>
    <w:rsid w:val="005B4E64"/>
    <w:rsid w:val="005B52BD"/>
    <w:rsid w:val="005B6CF2"/>
    <w:rsid w:val="005B70E5"/>
    <w:rsid w:val="005B7B29"/>
    <w:rsid w:val="005C0153"/>
    <w:rsid w:val="005C0E1D"/>
    <w:rsid w:val="005C11F1"/>
    <w:rsid w:val="005C1EB3"/>
    <w:rsid w:val="005C2651"/>
    <w:rsid w:val="005C286D"/>
    <w:rsid w:val="005C2D50"/>
    <w:rsid w:val="005C3230"/>
    <w:rsid w:val="005C3CF9"/>
    <w:rsid w:val="005C3FC5"/>
    <w:rsid w:val="005C48B8"/>
    <w:rsid w:val="005C5BF0"/>
    <w:rsid w:val="005C5F35"/>
    <w:rsid w:val="005C6D8E"/>
    <w:rsid w:val="005C6F33"/>
    <w:rsid w:val="005C7B8B"/>
    <w:rsid w:val="005D0553"/>
    <w:rsid w:val="005D0884"/>
    <w:rsid w:val="005D0E09"/>
    <w:rsid w:val="005D1AF7"/>
    <w:rsid w:val="005D1B86"/>
    <w:rsid w:val="005D1F9A"/>
    <w:rsid w:val="005D2199"/>
    <w:rsid w:val="005D2F62"/>
    <w:rsid w:val="005D3281"/>
    <w:rsid w:val="005D396A"/>
    <w:rsid w:val="005D3F07"/>
    <w:rsid w:val="005D4D92"/>
    <w:rsid w:val="005D5044"/>
    <w:rsid w:val="005D594E"/>
    <w:rsid w:val="005D7A69"/>
    <w:rsid w:val="005E0EC9"/>
    <w:rsid w:val="005E3819"/>
    <w:rsid w:val="005E4F94"/>
    <w:rsid w:val="005E5A3A"/>
    <w:rsid w:val="005E5C61"/>
    <w:rsid w:val="005E7601"/>
    <w:rsid w:val="005E77EA"/>
    <w:rsid w:val="005E7B31"/>
    <w:rsid w:val="005F0506"/>
    <w:rsid w:val="005F06A2"/>
    <w:rsid w:val="005F23DC"/>
    <w:rsid w:val="005F2D34"/>
    <w:rsid w:val="005F462B"/>
    <w:rsid w:val="005F48A4"/>
    <w:rsid w:val="005F49A0"/>
    <w:rsid w:val="005F4CF6"/>
    <w:rsid w:val="0060165A"/>
    <w:rsid w:val="00602097"/>
    <w:rsid w:val="00603B0A"/>
    <w:rsid w:val="006057E3"/>
    <w:rsid w:val="006066DE"/>
    <w:rsid w:val="006102ED"/>
    <w:rsid w:val="00610CB3"/>
    <w:rsid w:val="00611BD5"/>
    <w:rsid w:val="006126D6"/>
    <w:rsid w:val="00615600"/>
    <w:rsid w:val="00616076"/>
    <w:rsid w:val="0061648D"/>
    <w:rsid w:val="00616ECA"/>
    <w:rsid w:val="006170DB"/>
    <w:rsid w:val="00620738"/>
    <w:rsid w:val="00620E43"/>
    <w:rsid w:val="006218A8"/>
    <w:rsid w:val="00621A96"/>
    <w:rsid w:val="00622141"/>
    <w:rsid w:val="006221CC"/>
    <w:rsid w:val="0062332E"/>
    <w:rsid w:val="00623A86"/>
    <w:rsid w:val="00624810"/>
    <w:rsid w:val="00624F1F"/>
    <w:rsid w:val="00624FA9"/>
    <w:rsid w:val="00625823"/>
    <w:rsid w:val="006266EC"/>
    <w:rsid w:val="006269EB"/>
    <w:rsid w:val="00626D07"/>
    <w:rsid w:val="00627A13"/>
    <w:rsid w:val="00627FB8"/>
    <w:rsid w:val="0063071A"/>
    <w:rsid w:val="00630974"/>
    <w:rsid w:val="0063156F"/>
    <w:rsid w:val="00631689"/>
    <w:rsid w:val="00632001"/>
    <w:rsid w:val="00632622"/>
    <w:rsid w:val="00633E25"/>
    <w:rsid w:val="006345F4"/>
    <w:rsid w:val="00634AC4"/>
    <w:rsid w:val="00635378"/>
    <w:rsid w:val="00636499"/>
    <w:rsid w:val="00636B81"/>
    <w:rsid w:val="00637C89"/>
    <w:rsid w:val="00640A2D"/>
    <w:rsid w:val="00641B9D"/>
    <w:rsid w:val="0064225E"/>
    <w:rsid w:val="00642CAE"/>
    <w:rsid w:val="00644BCC"/>
    <w:rsid w:val="00644E82"/>
    <w:rsid w:val="0064513A"/>
    <w:rsid w:val="006457FD"/>
    <w:rsid w:val="00645C6D"/>
    <w:rsid w:val="006466AE"/>
    <w:rsid w:val="006479A9"/>
    <w:rsid w:val="00647B2F"/>
    <w:rsid w:val="00647BBF"/>
    <w:rsid w:val="00647D48"/>
    <w:rsid w:val="00650277"/>
    <w:rsid w:val="00651F8A"/>
    <w:rsid w:val="00652E90"/>
    <w:rsid w:val="006544EE"/>
    <w:rsid w:val="00654859"/>
    <w:rsid w:val="006549F5"/>
    <w:rsid w:val="00656068"/>
    <w:rsid w:val="006567A7"/>
    <w:rsid w:val="0065692E"/>
    <w:rsid w:val="00656B13"/>
    <w:rsid w:val="00656C08"/>
    <w:rsid w:val="00657AEF"/>
    <w:rsid w:val="00660695"/>
    <w:rsid w:val="00660F18"/>
    <w:rsid w:val="006617D3"/>
    <w:rsid w:val="00662764"/>
    <w:rsid w:val="00662E27"/>
    <w:rsid w:val="0066356C"/>
    <w:rsid w:val="00664632"/>
    <w:rsid w:val="00664DF9"/>
    <w:rsid w:val="006651F8"/>
    <w:rsid w:val="0067013B"/>
    <w:rsid w:val="006704AE"/>
    <w:rsid w:val="00670C9F"/>
    <w:rsid w:val="0067257D"/>
    <w:rsid w:val="00672640"/>
    <w:rsid w:val="006726E0"/>
    <w:rsid w:val="00672CD7"/>
    <w:rsid w:val="0067329C"/>
    <w:rsid w:val="00673C35"/>
    <w:rsid w:val="00674C0A"/>
    <w:rsid w:val="006752C1"/>
    <w:rsid w:val="00675477"/>
    <w:rsid w:val="00675548"/>
    <w:rsid w:val="006760B0"/>
    <w:rsid w:val="0067683D"/>
    <w:rsid w:val="00676B9F"/>
    <w:rsid w:val="00676BBD"/>
    <w:rsid w:val="0067738E"/>
    <w:rsid w:val="00677710"/>
    <w:rsid w:val="006778C5"/>
    <w:rsid w:val="00680834"/>
    <w:rsid w:val="00680CDB"/>
    <w:rsid w:val="00680CEC"/>
    <w:rsid w:val="0068105C"/>
    <w:rsid w:val="00681295"/>
    <w:rsid w:val="006818ED"/>
    <w:rsid w:val="006820D7"/>
    <w:rsid w:val="0068275A"/>
    <w:rsid w:val="00683AA2"/>
    <w:rsid w:val="00683D7C"/>
    <w:rsid w:val="0068423B"/>
    <w:rsid w:val="0068487B"/>
    <w:rsid w:val="00685E09"/>
    <w:rsid w:val="00685E27"/>
    <w:rsid w:val="00686F7A"/>
    <w:rsid w:val="006876FE"/>
    <w:rsid w:val="00690435"/>
    <w:rsid w:val="00691382"/>
    <w:rsid w:val="00692497"/>
    <w:rsid w:val="00694805"/>
    <w:rsid w:val="00694859"/>
    <w:rsid w:val="00694D54"/>
    <w:rsid w:val="0069592D"/>
    <w:rsid w:val="00695BC3"/>
    <w:rsid w:val="00695DE1"/>
    <w:rsid w:val="0069602D"/>
    <w:rsid w:val="00696705"/>
    <w:rsid w:val="006969DF"/>
    <w:rsid w:val="00697194"/>
    <w:rsid w:val="00697A05"/>
    <w:rsid w:val="00697F52"/>
    <w:rsid w:val="006A00B2"/>
    <w:rsid w:val="006A13B8"/>
    <w:rsid w:val="006A2F53"/>
    <w:rsid w:val="006A359C"/>
    <w:rsid w:val="006A3E9E"/>
    <w:rsid w:val="006A41EE"/>
    <w:rsid w:val="006A48B9"/>
    <w:rsid w:val="006A49C2"/>
    <w:rsid w:val="006A4F86"/>
    <w:rsid w:val="006A65F8"/>
    <w:rsid w:val="006A6A00"/>
    <w:rsid w:val="006A7C04"/>
    <w:rsid w:val="006B01D1"/>
    <w:rsid w:val="006B095D"/>
    <w:rsid w:val="006B0B6A"/>
    <w:rsid w:val="006B1129"/>
    <w:rsid w:val="006B32E1"/>
    <w:rsid w:val="006B3EED"/>
    <w:rsid w:val="006B4CB0"/>
    <w:rsid w:val="006B5960"/>
    <w:rsid w:val="006B64AC"/>
    <w:rsid w:val="006B65B2"/>
    <w:rsid w:val="006B7EE3"/>
    <w:rsid w:val="006C05D5"/>
    <w:rsid w:val="006C1C49"/>
    <w:rsid w:val="006C1F59"/>
    <w:rsid w:val="006C296B"/>
    <w:rsid w:val="006C39B2"/>
    <w:rsid w:val="006C4D2A"/>
    <w:rsid w:val="006C59C9"/>
    <w:rsid w:val="006C689F"/>
    <w:rsid w:val="006C6EB2"/>
    <w:rsid w:val="006C706F"/>
    <w:rsid w:val="006C70FA"/>
    <w:rsid w:val="006C7600"/>
    <w:rsid w:val="006C76AA"/>
    <w:rsid w:val="006D07BB"/>
    <w:rsid w:val="006D17BF"/>
    <w:rsid w:val="006D21A8"/>
    <w:rsid w:val="006D2CD2"/>
    <w:rsid w:val="006D56F9"/>
    <w:rsid w:val="006D5C22"/>
    <w:rsid w:val="006D632B"/>
    <w:rsid w:val="006D7C22"/>
    <w:rsid w:val="006E0D21"/>
    <w:rsid w:val="006E17B6"/>
    <w:rsid w:val="006E2AE2"/>
    <w:rsid w:val="006E4032"/>
    <w:rsid w:val="006E482E"/>
    <w:rsid w:val="006E4B63"/>
    <w:rsid w:val="006E5371"/>
    <w:rsid w:val="006E5A9B"/>
    <w:rsid w:val="006E792F"/>
    <w:rsid w:val="006E7A38"/>
    <w:rsid w:val="006E7C1C"/>
    <w:rsid w:val="006F07E4"/>
    <w:rsid w:val="006F0A37"/>
    <w:rsid w:val="006F23D6"/>
    <w:rsid w:val="006F2534"/>
    <w:rsid w:val="006F314F"/>
    <w:rsid w:val="006F3A62"/>
    <w:rsid w:val="006F3F3F"/>
    <w:rsid w:val="006F488A"/>
    <w:rsid w:val="006F6753"/>
    <w:rsid w:val="006F75D4"/>
    <w:rsid w:val="006F7B75"/>
    <w:rsid w:val="00700334"/>
    <w:rsid w:val="00700B11"/>
    <w:rsid w:val="00701079"/>
    <w:rsid w:val="0070191F"/>
    <w:rsid w:val="00701C0D"/>
    <w:rsid w:val="0070239C"/>
    <w:rsid w:val="0070389B"/>
    <w:rsid w:val="00703D0C"/>
    <w:rsid w:val="00704240"/>
    <w:rsid w:val="007052B2"/>
    <w:rsid w:val="007063F3"/>
    <w:rsid w:val="00706FB6"/>
    <w:rsid w:val="0070705E"/>
    <w:rsid w:val="00707755"/>
    <w:rsid w:val="00711EE9"/>
    <w:rsid w:val="007128A1"/>
    <w:rsid w:val="00712B1B"/>
    <w:rsid w:val="00712B74"/>
    <w:rsid w:val="00712D4B"/>
    <w:rsid w:val="00712E16"/>
    <w:rsid w:val="00713585"/>
    <w:rsid w:val="00713D3D"/>
    <w:rsid w:val="00713D4D"/>
    <w:rsid w:val="00715003"/>
    <w:rsid w:val="007155F6"/>
    <w:rsid w:val="00715C92"/>
    <w:rsid w:val="007160A7"/>
    <w:rsid w:val="007164B0"/>
    <w:rsid w:val="007164BA"/>
    <w:rsid w:val="00716A29"/>
    <w:rsid w:val="00717A46"/>
    <w:rsid w:val="00717A55"/>
    <w:rsid w:val="0072217F"/>
    <w:rsid w:val="00722B6F"/>
    <w:rsid w:val="00725E1A"/>
    <w:rsid w:val="00726896"/>
    <w:rsid w:val="00726CBD"/>
    <w:rsid w:val="00727122"/>
    <w:rsid w:val="00727BBE"/>
    <w:rsid w:val="00727BF4"/>
    <w:rsid w:val="0073020E"/>
    <w:rsid w:val="00733ADA"/>
    <w:rsid w:val="00733CF3"/>
    <w:rsid w:val="00736500"/>
    <w:rsid w:val="00736E1E"/>
    <w:rsid w:val="00740C52"/>
    <w:rsid w:val="00740CC9"/>
    <w:rsid w:val="00741101"/>
    <w:rsid w:val="007416F5"/>
    <w:rsid w:val="007428F8"/>
    <w:rsid w:val="007435A5"/>
    <w:rsid w:val="00744B30"/>
    <w:rsid w:val="00745ECC"/>
    <w:rsid w:val="00752117"/>
    <w:rsid w:val="0075232B"/>
    <w:rsid w:val="00752CAB"/>
    <w:rsid w:val="00753180"/>
    <w:rsid w:val="0075328B"/>
    <w:rsid w:val="00753464"/>
    <w:rsid w:val="00753D2B"/>
    <w:rsid w:val="00754126"/>
    <w:rsid w:val="007544B8"/>
    <w:rsid w:val="00754544"/>
    <w:rsid w:val="0075486F"/>
    <w:rsid w:val="00756309"/>
    <w:rsid w:val="00756585"/>
    <w:rsid w:val="00757E80"/>
    <w:rsid w:val="00760CD0"/>
    <w:rsid w:val="007612A1"/>
    <w:rsid w:val="0076472C"/>
    <w:rsid w:val="00765125"/>
    <w:rsid w:val="007654CE"/>
    <w:rsid w:val="007656C9"/>
    <w:rsid w:val="00765B6B"/>
    <w:rsid w:val="00765C6E"/>
    <w:rsid w:val="00765F67"/>
    <w:rsid w:val="0076633C"/>
    <w:rsid w:val="00766DA7"/>
    <w:rsid w:val="00767B54"/>
    <w:rsid w:val="00771996"/>
    <w:rsid w:val="007722A3"/>
    <w:rsid w:val="00772731"/>
    <w:rsid w:val="007728D1"/>
    <w:rsid w:val="00772EF1"/>
    <w:rsid w:val="0077406E"/>
    <w:rsid w:val="007740D7"/>
    <w:rsid w:val="00774563"/>
    <w:rsid w:val="00776029"/>
    <w:rsid w:val="00776AA2"/>
    <w:rsid w:val="00776D46"/>
    <w:rsid w:val="00777A38"/>
    <w:rsid w:val="00777F78"/>
    <w:rsid w:val="007801F3"/>
    <w:rsid w:val="00780E8B"/>
    <w:rsid w:val="0078147C"/>
    <w:rsid w:val="00782059"/>
    <w:rsid w:val="007834CF"/>
    <w:rsid w:val="00783FCB"/>
    <w:rsid w:val="007841FE"/>
    <w:rsid w:val="007845C8"/>
    <w:rsid w:val="0078590B"/>
    <w:rsid w:val="00785E1F"/>
    <w:rsid w:val="00786101"/>
    <w:rsid w:val="00787CC9"/>
    <w:rsid w:val="0079080A"/>
    <w:rsid w:val="00791972"/>
    <w:rsid w:val="00792196"/>
    <w:rsid w:val="00792478"/>
    <w:rsid w:val="007929AC"/>
    <w:rsid w:val="00792A75"/>
    <w:rsid w:val="00792E19"/>
    <w:rsid w:val="00792E8A"/>
    <w:rsid w:val="00793281"/>
    <w:rsid w:val="00794E6A"/>
    <w:rsid w:val="00794EBD"/>
    <w:rsid w:val="00794EC0"/>
    <w:rsid w:val="007953AA"/>
    <w:rsid w:val="00795876"/>
    <w:rsid w:val="00795BF0"/>
    <w:rsid w:val="007965CA"/>
    <w:rsid w:val="00796625"/>
    <w:rsid w:val="0079764E"/>
    <w:rsid w:val="00797A1B"/>
    <w:rsid w:val="00797EB4"/>
    <w:rsid w:val="007A0A62"/>
    <w:rsid w:val="007A0CBC"/>
    <w:rsid w:val="007A1BE7"/>
    <w:rsid w:val="007A23DF"/>
    <w:rsid w:val="007A28CD"/>
    <w:rsid w:val="007A2CB4"/>
    <w:rsid w:val="007A3741"/>
    <w:rsid w:val="007A387F"/>
    <w:rsid w:val="007A39CA"/>
    <w:rsid w:val="007A41C4"/>
    <w:rsid w:val="007A4CAE"/>
    <w:rsid w:val="007A5448"/>
    <w:rsid w:val="007A57C9"/>
    <w:rsid w:val="007A5CF5"/>
    <w:rsid w:val="007A666B"/>
    <w:rsid w:val="007A77F6"/>
    <w:rsid w:val="007B089A"/>
    <w:rsid w:val="007B1E00"/>
    <w:rsid w:val="007B2D5C"/>
    <w:rsid w:val="007B2FC8"/>
    <w:rsid w:val="007B3280"/>
    <w:rsid w:val="007B36AB"/>
    <w:rsid w:val="007B3806"/>
    <w:rsid w:val="007B38A2"/>
    <w:rsid w:val="007B3F4A"/>
    <w:rsid w:val="007B4055"/>
    <w:rsid w:val="007B4238"/>
    <w:rsid w:val="007B597F"/>
    <w:rsid w:val="007B644D"/>
    <w:rsid w:val="007B6967"/>
    <w:rsid w:val="007B6F39"/>
    <w:rsid w:val="007C1BF6"/>
    <w:rsid w:val="007C226C"/>
    <w:rsid w:val="007C25FF"/>
    <w:rsid w:val="007C2B79"/>
    <w:rsid w:val="007C2BD0"/>
    <w:rsid w:val="007C33CC"/>
    <w:rsid w:val="007C3AA0"/>
    <w:rsid w:val="007C408E"/>
    <w:rsid w:val="007C53EB"/>
    <w:rsid w:val="007C5853"/>
    <w:rsid w:val="007C59DD"/>
    <w:rsid w:val="007D0168"/>
    <w:rsid w:val="007D0F69"/>
    <w:rsid w:val="007D18E9"/>
    <w:rsid w:val="007D1F11"/>
    <w:rsid w:val="007D23FA"/>
    <w:rsid w:val="007D28D9"/>
    <w:rsid w:val="007D2B0F"/>
    <w:rsid w:val="007D2B99"/>
    <w:rsid w:val="007D3CA9"/>
    <w:rsid w:val="007D4134"/>
    <w:rsid w:val="007D5BC3"/>
    <w:rsid w:val="007D5E75"/>
    <w:rsid w:val="007D62D2"/>
    <w:rsid w:val="007D6627"/>
    <w:rsid w:val="007D6C1F"/>
    <w:rsid w:val="007D726D"/>
    <w:rsid w:val="007D7EB9"/>
    <w:rsid w:val="007E02A2"/>
    <w:rsid w:val="007E1E98"/>
    <w:rsid w:val="007E25FF"/>
    <w:rsid w:val="007E3181"/>
    <w:rsid w:val="007E3230"/>
    <w:rsid w:val="007E3570"/>
    <w:rsid w:val="007E3656"/>
    <w:rsid w:val="007E3661"/>
    <w:rsid w:val="007E486F"/>
    <w:rsid w:val="007E4A2A"/>
    <w:rsid w:val="007E4B25"/>
    <w:rsid w:val="007E5E83"/>
    <w:rsid w:val="007E6A98"/>
    <w:rsid w:val="007E78C9"/>
    <w:rsid w:val="007F0572"/>
    <w:rsid w:val="007F132A"/>
    <w:rsid w:val="007F252B"/>
    <w:rsid w:val="007F2549"/>
    <w:rsid w:val="007F25E8"/>
    <w:rsid w:val="007F46CD"/>
    <w:rsid w:val="007F510E"/>
    <w:rsid w:val="007F55CD"/>
    <w:rsid w:val="007F63FB"/>
    <w:rsid w:val="007F655C"/>
    <w:rsid w:val="007F75C6"/>
    <w:rsid w:val="007F76CA"/>
    <w:rsid w:val="007F782D"/>
    <w:rsid w:val="007F79AF"/>
    <w:rsid w:val="008003C4"/>
    <w:rsid w:val="008009EB"/>
    <w:rsid w:val="00800AF1"/>
    <w:rsid w:val="0080137B"/>
    <w:rsid w:val="00801C6B"/>
    <w:rsid w:val="00802D75"/>
    <w:rsid w:val="008044BF"/>
    <w:rsid w:val="00804BF3"/>
    <w:rsid w:val="00804CBC"/>
    <w:rsid w:val="00804E69"/>
    <w:rsid w:val="00805AAB"/>
    <w:rsid w:val="008069BB"/>
    <w:rsid w:val="00806C2B"/>
    <w:rsid w:val="00806EAA"/>
    <w:rsid w:val="00806F37"/>
    <w:rsid w:val="008110AA"/>
    <w:rsid w:val="0081147C"/>
    <w:rsid w:val="00812219"/>
    <w:rsid w:val="008128CC"/>
    <w:rsid w:val="00812B48"/>
    <w:rsid w:val="008141FB"/>
    <w:rsid w:val="008144E1"/>
    <w:rsid w:val="00814986"/>
    <w:rsid w:val="00817919"/>
    <w:rsid w:val="00820777"/>
    <w:rsid w:val="00820983"/>
    <w:rsid w:val="00820D18"/>
    <w:rsid w:val="00820FE3"/>
    <w:rsid w:val="0082158E"/>
    <w:rsid w:val="00821789"/>
    <w:rsid w:val="008219F9"/>
    <w:rsid w:val="00821AF7"/>
    <w:rsid w:val="0082387C"/>
    <w:rsid w:val="00824005"/>
    <w:rsid w:val="00824476"/>
    <w:rsid w:val="00825340"/>
    <w:rsid w:val="00825FB1"/>
    <w:rsid w:val="0082696C"/>
    <w:rsid w:val="008272EF"/>
    <w:rsid w:val="008274B5"/>
    <w:rsid w:val="00830201"/>
    <w:rsid w:val="0083031D"/>
    <w:rsid w:val="0083071F"/>
    <w:rsid w:val="00830D0B"/>
    <w:rsid w:val="00831CB8"/>
    <w:rsid w:val="0083241E"/>
    <w:rsid w:val="00832F57"/>
    <w:rsid w:val="00833628"/>
    <w:rsid w:val="00833975"/>
    <w:rsid w:val="00833A90"/>
    <w:rsid w:val="008342B0"/>
    <w:rsid w:val="008349C1"/>
    <w:rsid w:val="008363C1"/>
    <w:rsid w:val="00836597"/>
    <w:rsid w:val="00840149"/>
    <w:rsid w:val="00840211"/>
    <w:rsid w:val="00840542"/>
    <w:rsid w:val="00840C51"/>
    <w:rsid w:val="008411C6"/>
    <w:rsid w:val="00842307"/>
    <w:rsid w:val="008423B0"/>
    <w:rsid w:val="008434A6"/>
    <w:rsid w:val="008436F4"/>
    <w:rsid w:val="008441A5"/>
    <w:rsid w:val="00844499"/>
    <w:rsid w:val="0084587D"/>
    <w:rsid w:val="00847EDA"/>
    <w:rsid w:val="00851DA3"/>
    <w:rsid w:val="008527D8"/>
    <w:rsid w:val="00852E1F"/>
    <w:rsid w:val="00853671"/>
    <w:rsid w:val="00853CE0"/>
    <w:rsid w:val="00854C34"/>
    <w:rsid w:val="00855995"/>
    <w:rsid w:val="00856587"/>
    <w:rsid w:val="00857195"/>
    <w:rsid w:val="00857DA1"/>
    <w:rsid w:val="00860528"/>
    <w:rsid w:val="008607CF"/>
    <w:rsid w:val="00861B13"/>
    <w:rsid w:val="00861DA5"/>
    <w:rsid w:val="008628CA"/>
    <w:rsid w:val="00862F49"/>
    <w:rsid w:val="0086416D"/>
    <w:rsid w:val="0086434C"/>
    <w:rsid w:val="0086545D"/>
    <w:rsid w:val="0086554C"/>
    <w:rsid w:val="008703A9"/>
    <w:rsid w:val="00870667"/>
    <w:rsid w:val="00871D91"/>
    <w:rsid w:val="00872876"/>
    <w:rsid w:val="00873AE3"/>
    <w:rsid w:val="008744D2"/>
    <w:rsid w:val="008748B5"/>
    <w:rsid w:val="00874E13"/>
    <w:rsid w:val="0087545D"/>
    <w:rsid w:val="00876340"/>
    <w:rsid w:val="008767A2"/>
    <w:rsid w:val="0087698B"/>
    <w:rsid w:val="00876B8A"/>
    <w:rsid w:val="00877100"/>
    <w:rsid w:val="00880BAB"/>
    <w:rsid w:val="00881353"/>
    <w:rsid w:val="008817AE"/>
    <w:rsid w:val="00883083"/>
    <w:rsid w:val="00883F3C"/>
    <w:rsid w:val="008844B6"/>
    <w:rsid w:val="00884561"/>
    <w:rsid w:val="0088459D"/>
    <w:rsid w:val="008864EF"/>
    <w:rsid w:val="00886715"/>
    <w:rsid w:val="00886D7E"/>
    <w:rsid w:val="00887135"/>
    <w:rsid w:val="00887811"/>
    <w:rsid w:val="00887D34"/>
    <w:rsid w:val="008908F0"/>
    <w:rsid w:val="00891A21"/>
    <w:rsid w:val="00891AF3"/>
    <w:rsid w:val="00892579"/>
    <w:rsid w:val="00892B76"/>
    <w:rsid w:val="008930CD"/>
    <w:rsid w:val="008937C8"/>
    <w:rsid w:val="008938FD"/>
    <w:rsid w:val="0089415F"/>
    <w:rsid w:val="00895B2E"/>
    <w:rsid w:val="00895F45"/>
    <w:rsid w:val="00896D34"/>
    <w:rsid w:val="00897275"/>
    <w:rsid w:val="008A1F4A"/>
    <w:rsid w:val="008A2424"/>
    <w:rsid w:val="008A26FF"/>
    <w:rsid w:val="008A275B"/>
    <w:rsid w:val="008A2A35"/>
    <w:rsid w:val="008A6F77"/>
    <w:rsid w:val="008A7687"/>
    <w:rsid w:val="008A7914"/>
    <w:rsid w:val="008A7DA3"/>
    <w:rsid w:val="008B0451"/>
    <w:rsid w:val="008B06EC"/>
    <w:rsid w:val="008B0AD9"/>
    <w:rsid w:val="008B19ED"/>
    <w:rsid w:val="008B1B34"/>
    <w:rsid w:val="008B2C31"/>
    <w:rsid w:val="008B49CA"/>
    <w:rsid w:val="008B4A08"/>
    <w:rsid w:val="008B4F52"/>
    <w:rsid w:val="008B6D99"/>
    <w:rsid w:val="008B7369"/>
    <w:rsid w:val="008C097D"/>
    <w:rsid w:val="008C0A90"/>
    <w:rsid w:val="008C0ACB"/>
    <w:rsid w:val="008C0E06"/>
    <w:rsid w:val="008C1316"/>
    <w:rsid w:val="008C17C6"/>
    <w:rsid w:val="008C2A81"/>
    <w:rsid w:val="008C3262"/>
    <w:rsid w:val="008C3651"/>
    <w:rsid w:val="008C3C02"/>
    <w:rsid w:val="008C3CDF"/>
    <w:rsid w:val="008C4073"/>
    <w:rsid w:val="008C5981"/>
    <w:rsid w:val="008C5CF3"/>
    <w:rsid w:val="008C6E49"/>
    <w:rsid w:val="008C792E"/>
    <w:rsid w:val="008D054F"/>
    <w:rsid w:val="008D0F45"/>
    <w:rsid w:val="008D12DE"/>
    <w:rsid w:val="008D1378"/>
    <w:rsid w:val="008D27A0"/>
    <w:rsid w:val="008D2C94"/>
    <w:rsid w:val="008D2D85"/>
    <w:rsid w:val="008D301A"/>
    <w:rsid w:val="008D35C9"/>
    <w:rsid w:val="008D3FFF"/>
    <w:rsid w:val="008D4A28"/>
    <w:rsid w:val="008D4D2D"/>
    <w:rsid w:val="008D56F4"/>
    <w:rsid w:val="008D5FBA"/>
    <w:rsid w:val="008D6806"/>
    <w:rsid w:val="008D7FC9"/>
    <w:rsid w:val="008E08A9"/>
    <w:rsid w:val="008E103E"/>
    <w:rsid w:val="008E2DC5"/>
    <w:rsid w:val="008E37DB"/>
    <w:rsid w:val="008E3E9E"/>
    <w:rsid w:val="008E4E40"/>
    <w:rsid w:val="008E593C"/>
    <w:rsid w:val="008E5A51"/>
    <w:rsid w:val="008E607B"/>
    <w:rsid w:val="008F0099"/>
    <w:rsid w:val="008F058C"/>
    <w:rsid w:val="008F1A32"/>
    <w:rsid w:val="008F2CDA"/>
    <w:rsid w:val="008F3281"/>
    <w:rsid w:val="008F5193"/>
    <w:rsid w:val="008F5543"/>
    <w:rsid w:val="008F7EE6"/>
    <w:rsid w:val="0090017C"/>
    <w:rsid w:val="00900312"/>
    <w:rsid w:val="00900343"/>
    <w:rsid w:val="00902745"/>
    <w:rsid w:val="00902CD6"/>
    <w:rsid w:val="00903087"/>
    <w:rsid w:val="00903F56"/>
    <w:rsid w:val="00904E09"/>
    <w:rsid w:val="00906338"/>
    <w:rsid w:val="00906A82"/>
    <w:rsid w:val="00907373"/>
    <w:rsid w:val="00907B98"/>
    <w:rsid w:val="00907C47"/>
    <w:rsid w:val="009105EC"/>
    <w:rsid w:val="00913130"/>
    <w:rsid w:val="00913CE7"/>
    <w:rsid w:val="0091424D"/>
    <w:rsid w:val="00914F59"/>
    <w:rsid w:val="0091502D"/>
    <w:rsid w:val="0091585F"/>
    <w:rsid w:val="00917804"/>
    <w:rsid w:val="00917AA6"/>
    <w:rsid w:val="00917EE8"/>
    <w:rsid w:val="00920233"/>
    <w:rsid w:val="00920633"/>
    <w:rsid w:val="00920751"/>
    <w:rsid w:val="00921F0B"/>
    <w:rsid w:val="0092301D"/>
    <w:rsid w:val="0092376F"/>
    <w:rsid w:val="009253C8"/>
    <w:rsid w:val="009257EB"/>
    <w:rsid w:val="00925997"/>
    <w:rsid w:val="0092623C"/>
    <w:rsid w:val="009267B4"/>
    <w:rsid w:val="00927216"/>
    <w:rsid w:val="00927623"/>
    <w:rsid w:val="00927BF5"/>
    <w:rsid w:val="009306B6"/>
    <w:rsid w:val="00930A2C"/>
    <w:rsid w:val="0093145B"/>
    <w:rsid w:val="00931DDE"/>
    <w:rsid w:val="00931E2D"/>
    <w:rsid w:val="009344ED"/>
    <w:rsid w:val="009345E9"/>
    <w:rsid w:val="00935D96"/>
    <w:rsid w:val="00937D40"/>
    <w:rsid w:val="00940369"/>
    <w:rsid w:val="00940407"/>
    <w:rsid w:val="00941DC1"/>
    <w:rsid w:val="00942322"/>
    <w:rsid w:val="00943000"/>
    <w:rsid w:val="009431B3"/>
    <w:rsid w:val="009445A2"/>
    <w:rsid w:val="00944B5D"/>
    <w:rsid w:val="00945372"/>
    <w:rsid w:val="00946039"/>
    <w:rsid w:val="0094644D"/>
    <w:rsid w:val="00946CA9"/>
    <w:rsid w:val="00951000"/>
    <w:rsid w:val="009515E2"/>
    <w:rsid w:val="00951608"/>
    <w:rsid w:val="009519AC"/>
    <w:rsid w:val="00952B34"/>
    <w:rsid w:val="00953739"/>
    <w:rsid w:val="009545EE"/>
    <w:rsid w:val="00960FC1"/>
    <w:rsid w:val="009611C3"/>
    <w:rsid w:val="00961C61"/>
    <w:rsid w:val="00962286"/>
    <w:rsid w:val="009632F2"/>
    <w:rsid w:val="00963B0E"/>
    <w:rsid w:val="00965C12"/>
    <w:rsid w:val="009663E4"/>
    <w:rsid w:val="0097057D"/>
    <w:rsid w:val="00971765"/>
    <w:rsid w:val="009725DB"/>
    <w:rsid w:val="009739EE"/>
    <w:rsid w:val="00973D28"/>
    <w:rsid w:val="00974AA3"/>
    <w:rsid w:val="00974B6D"/>
    <w:rsid w:val="0097521F"/>
    <w:rsid w:val="009765C9"/>
    <w:rsid w:val="00976AD7"/>
    <w:rsid w:val="00976F2E"/>
    <w:rsid w:val="009777D5"/>
    <w:rsid w:val="00977CDB"/>
    <w:rsid w:val="00977D4A"/>
    <w:rsid w:val="00977E43"/>
    <w:rsid w:val="00980187"/>
    <w:rsid w:val="009806A7"/>
    <w:rsid w:val="009807EC"/>
    <w:rsid w:val="00980EF5"/>
    <w:rsid w:val="009810BA"/>
    <w:rsid w:val="00981F38"/>
    <w:rsid w:val="009823F7"/>
    <w:rsid w:val="00982E95"/>
    <w:rsid w:val="0098352B"/>
    <w:rsid w:val="0098393A"/>
    <w:rsid w:val="00984668"/>
    <w:rsid w:val="0098530C"/>
    <w:rsid w:val="00986BA9"/>
    <w:rsid w:val="00986E2C"/>
    <w:rsid w:val="00986FF0"/>
    <w:rsid w:val="00987605"/>
    <w:rsid w:val="00994308"/>
    <w:rsid w:val="00994821"/>
    <w:rsid w:val="00996AE1"/>
    <w:rsid w:val="00996CD2"/>
    <w:rsid w:val="009973B8"/>
    <w:rsid w:val="009A031A"/>
    <w:rsid w:val="009A13F4"/>
    <w:rsid w:val="009A2CD8"/>
    <w:rsid w:val="009A3068"/>
    <w:rsid w:val="009A4C55"/>
    <w:rsid w:val="009A53CE"/>
    <w:rsid w:val="009A7658"/>
    <w:rsid w:val="009A772F"/>
    <w:rsid w:val="009B23CE"/>
    <w:rsid w:val="009B270F"/>
    <w:rsid w:val="009B2DCA"/>
    <w:rsid w:val="009B3048"/>
    <w:rsid w:val="009B392E"/>
    <w:rsid w:val="009B461D"/>
    <w:rsid w:val="009B4945"/>
    <w:rsid w:val="009B5049"/>
    <w:rsid w:val="009B50CD"/>
    <w:rsid w:val="009B596C"/>
    <w:rsid w:val="009B5F30"/>
    <w:rsid w:val="009B6D61"/>
    <w:rsid w:val="009C1EA1"/>
    <w:rsid w:val="009C2836"/>
    <w:rsid w:val="009C42E6"/>
    <w:rsid w:val="009C5821"/>
    <w:rsid w:val="009C60A1"/>
    <w:rsid w:val="009C6A03"/>
    <w:rsid w:val="009C7B61"/>
    <w:rsid w:val="009D0288"/>
    <w:rsid w:val="009D13BE"/>
    <w:rsid w:val="009D19B2"/>
    <w:rsid w:val="009D20CB"/>
    <w:rsid w:val="009D2B38"/>
    <w:rsid w:val="009D2DD5"/>
    <w:rsid w:val="009D418F"/>
    <w:rsid w:val="009D4FF8"/>
    <w:rsid w:val="009D5015"/>
    <w:rsid w:val="009D5021"/>
    <w:rsid w:val="009D5825"/>
    <w:rsid w:val="009D729F"/>
    <w:rsid w:val="009D76D1"/>
    <w:rsid w:val="009D7CCE"/>
    <w:rsid w:val="009D7F12"/>
    <w:rsid w:val="009D7FA4"/>
    <w:rsid w:val="009E05E7"/>
    <w:rsid w:val="009E09C5"/>
    <w:rsid w:val="009E1318"/>
    <w:rsid w:val="009E19EB"/>
    <w:rsid w:val="009E1FE6"/>
    <w:rsid w:val="009E3EB8"/>
    <w:rsid w:val="009E573F"/>
    <w:rsid w:val="009E68AC"/>
    <w:rsid w:val="009E7D3D"/>
    <w:rsid w:val="009E7D8B"/>
    <w:rsid w:val="009F0352"/>
    <w:rsid w:val="009F0A63"/>
    <w:rsid w:val="009F1551"/>
    <w:rsid w:val="009F1D94"/>
    <w:rsid w:val="009F1F24"/>
    <w:rsid w:val="009F35C5"/>
    <w:rsid w:val="009F372D"/>
    <w:rsid w:val="009F4780"/>
    <w:rsid w:val="009F491E"/>
    <w:rsid w:val="009F4DBF"/>
    <w:rsid w:val="009F55BA"/>
    <w:rsid w:val="009F62FF"/>
    <w:rsid w:val="009F677D"/>
    <w:rsid w:val="009F7769"/>
    <w:rsid w:val="009F781D"/>
    <w:rsid w:val="009F7F18"/>
    <w:rsid w:val="00A0019F"/>
    <w:rsid w:val="00A0026A"/>
    <w:rsid w:val="00A00A9A"/>
    <w:rsid w:val="00A0211A"/>
    <w:rsid w:val="00A02170"/>
    <w:rsid w:val="00A0224D"/>
    <w:rsid w:val="00A0235D"/>
    <w:rsid w:val="00A02FC2"/>
    <w:rsid w:val="00A030BD"/>
    <w:rsid w:val="00A039EE"/>
    <w:rsid w:val="00A0430F"/>
    <w:rsid w:val="00A0460C"/>
    <w:rsid w:val="00A051A2"/>
    <w:rsid w:val="00A0566D"/>
    <w:rsid w:val="00A05D2F"/>
    <w:rsid w:val="00A05D44"/>
    <w:rsid w:val="00A05F85"/>
    <w:rsid w:val="00A0649C"/>
    <w:rsid w:val="00A06695"/>
    <w:rsid w:val="00A07457"/>
    <w:rsid w:val="00A07E87"/>
    <w:rsid w:val="00A11AAD"/>
    <w:rsid w:val="00A11C45"/>
    <w:rsid w:val="00A1293F"/>
    <w:rsid w:val="00A133AB"/>
    <w:rsid w:val="00A152E2"/>
    <w:rsid w:val="00A15C5E"/>
    <w:rsid w:val="00A1687D"/>
    <w:rsid w:val="00A16AD6"/>
    <w:rsid w:val="00A16DE6"/>
    <w:rsid w:val="00A16E0E"/>
    <w:rsid w:val="00A17CCA"/>
    <w:rsid w:val="00A20CE9"/>
    <w:rsid w:val="00A2119B"/>
    <w:rsid w:val="00A21FAE"/>
    <w:rsid w:val="00A225FF"/>
    <w:rsid w:val="00A22904"/>
    <w:rsid w:val="00A22F55"/>
    <w:rsid w:val="00A230AC"/>
    <w:rsid w:val="00A233A5"/>
    <w:rsid w:val="00A2432C"/>
    <w:rsid w:val="00A2505C"/>
    <w:rsid w:val="00A25B57"/>
    <w:rsid w:val="00A263E7"/>
    <w:rsid w:val="00A26867"/>
    <w:rsid w:val="00A274AE"/>
    <w:rsid w:val="00A27EE8"/>
    <w:rsid w:val="00A27F92"/>
    <w:rsid w:val="00A305D3"/>
    <w:rsid w:val="00A305DA"/>
    <w:rsid w:val="00A32543"/>
    <w:rsid w:val="00A3257C"/>
    <w:rsid w:val="00A3257E"/>
    <w:rsid w:val="00A32F93"/>
    <w:rsid w:val="00A32FB8"/>
    <w:rsid w:val="00A33EC4"/>
    <w:rsid w:val="00A343BA"/>
    <w:rsid w:val="00A3472C"/>
    <w:rsid w:val="00A34DC9"/>
    <w:rsid w:val="00A3536B"/>
    <w:rsid w:val="00A35AC0"/>
    <w:rsid w:val="00A40854"/>
    <w:rsid w:val="00A42F60"/>
    <w:rsid w:val="00A42FF7"/>
    <w:rsid w:val="00A432C6"/>
    <w:rsid w:val="00A4332A"/>
    <w:rsid w:val="00A43863"/>
    <w:rsid w:val="00A440B6"/>
    <w:rsid w:val="00A44AB4"/>
    <w:rsid w:val="00A45561"/>
    <w:rsid w:val="00A46F5C"/>
    <w:rsid w:val="00A501AD"/>
    <w:rsid w:val="00A51CB6"/>
    <w:rsid w:val="00A52852"/>
    <w:rsid w:val="00A53415"/>
    <w:rsid w:val="00A53552"/>
    <w:rsid w:val="00A54651"/>
    <w:rsid w:val="00A55CE9"/>
    <w:rsid w:val="00A56623"/>
    <w:rsid w:val="00A56677"/>
    <w:rsid w:val="00A56E2E"/>
    <w:rsid w:val="00A571AA"/>
    <w:rsid w:val="00A57602"/>
    <w:rsid w:val="00A579EE"/>
    <w:rsid w:val="00A606E2"/>
    <w:rsid w:val="00A616F4"/>
    <w:rsid w:val="00A61C6D"/>
    <w:rsid w:val="00A61DA1"/>
    <w:rsid w:val="00A62031"/>
    <w:rsid w:val="00A62591"/>
    <w:rsid w:val="00A62882"/>
    <w:rsid w:val="00A63520"/>
    <w:rsid w:val="00A647D1"/>
    <w:rsid w:val="00A64A1C"/>
    <w:rsid w:val="00A65210"/>
    <w:rsid w:val="00A65300"/>
    <w:rsid w:val="00A65BA2"/>
    <w:rsid w:val="00A65CD9"/>
    <w:rsid w:val="00A663DE"/>
    <w:rsid w:val="00A66A2E"/>
    <w:rsid w:val="00A66D40"/>
    <w:rsid w:val="00A70188"/>
    <w:rsid w:val="00A709C7"/>
    <w:rsid w:val="00A70E31"/>
    <w:rsid w:val="00A70F00"/>
    <w:rsid w:val="00A7234A"/>
    <w:rsid w:val="00A72573"/>
    <w:rsid w:val="00A72AA3"/>
    <w:rsid w:val="00A7335B"/>
    <w:rsid w:val="00A741BF"/>
    <w:rsid w:val="00A754F7"/>
    <w:rsid w:val="00A764D0"/>
    <w:rsid w:val="00A76B40"/>
    <w:rsid w:val="00A77686"/>
    <w:rsid w:val="00A77A8F"/>
    <w:rsid w:val="00A81381"/>
    <w:rsid w:val="00A8195D"/>
    <w:rsid w:val="00A81ACB"/>
    <w:rsid w:val="00A82276"/>
    <w:rsid w:val="00A82824"/>
    <w:rsid w:val="00A832C3"/>
    <w:rsid w:val="00A8360A"/>
    <w:rsid w:val="00A84E1F"/>
    <w:rsid w:val="00A856F2"/>
    <w:rsid w:val="00A86660"/>
    <w:rsid w:val="00A86AE9"/>
    <w:rsid w:val="00A8717B"/>
    <w:rsid w:val="00A90E71"/>
    <w:rsid w:val="00A91A80"/>
    <w:rsid w:val="00A91CD5"/>
    <w:rsid w:val="00A92B3A"/>
    <w:rsid w:val="00A939A0"/>
    <w:rsid w:val="00A950BB"/>
    <w:rsid w:val="00A95BDE"/>
    <w:rsid w:val="00AA0243"/>
    <w:rsid w:val="00AA0494"/>
    <w:rsid w:val="00AA0BD8"/>
    <w:rsid w:val="00AA1791"/>
    <w:rsid w:val="00AA29FA"/>
    <w:rsid w:val="00AA35F1"/>
    <w:rsid w:val="00AA4141"/>
    <w:rsid w:val="00AA43BE"/>
    <w:rsid w:val="00AA4B61"/>
    <w:rsid w:val="00AA4BA5"/>
    <w:rsid w:val="00AA5BFB"/>
    <w:rsid w:val="00AA6123"/>
    <w:rsid w:val="00AA6685"/>
    <w:rsid w:val="00AA744A"/>
    <w:rsid w:val="00AB13E7"/>
    <w:rsid w:val="00AB1860"/>
    <w:rsid w:val="00AB190D"/>
    <w:rsid w:val="00AB19F9"/>
    <w:rsid w:val="00AB3848"/>
    <w:rsid w:val="00AB6412"/>
    <w:rsid w:val="00AB6BC5"/>
    <w:rsid w:val="00AB7E5C"/>
    <w:rsid w:val="00AC1082"/>
    <w:rsid w:val="00AC23BC"/>
    <w:rsid w:val="00AC23D0"/>
    <w:rsid w:val="00AC280D"/>
    <w:rsid w:val="00AC2D1C"/>
    <w:rsid w:val="00AC2E12"/>
    <w:rsid w:val="00AC3AF4"/>
    <w:rsid w:val="00AC3C43"/>
    <w:rsid w:val="00AC4ABF"/>
    <w:rsid w:val="00AC5C7C"/>
    <w:rsid w:val="00AC5FA2"/>
    <w:rsid w:val="00AC604F"/>
    <w:rsid w:val="00AC61B0"/>
    <w:rsid w:val="00AC63DD"/>
    <w:rsid w:val="00AC6431"/>
    <w:rsid w:val="00AC6B2E"/>
    <w:rsid w:val="00AC6D9F"/>
    <w:rsid w:val="00AC6E68"/>
    <w:rsid w:val="00AC783E"/>
    <w:rsid w:val="00AD06BD"/>
    <w:rsid w:val="00AD09F9"/>
    <w:rsid w:val="00AD1763"/>
    <w:rsid w:val="00AD29F8"/>
    <w:rsid w:val="00AD2DCA"/>
    <w:rsid w:val="00AD3589"/>
    <w:rsid w:val="00AD380A"/>
    <w:rsid w:val="00AD4423"/>
    <w:rsid w:val="00AD4481"/>
    <w:rsid w:val="00AD47D5"/>
    <w:rsid w:val="00AD4E60"/>
    <w:rsid w:val="00AD6441"/>
    <w:rsid w:val="00AD7CA9"/>
    <w:rsid w:val="00AE017E"/>
    <w:rsid w:val="00AE035A"/>
    <w:rsid w:val="00AE092C"/>
    <w:rsid w:val="00AE1CCB"/>
    <w:rsid w:val="00AE1D66"/>
    <w:rsid w:val="00AE2E79"/>
    <w:rsid w:val="00AE3751"/>
    <w:rsid w:val="00AE3AFD"/>
    <w:rsid w:val="00AE4A8A"/>
    <w:rsid w:val="00AE5254"/>
    <w:rsid w:val="00AE56F4"/>
    <w:rsid w:val="00AE584F"/>
    <w:rsid w:val="00AE7596"/>
    <w:rsid w:val="00AE7769"/>
    <w:rsid w:val="00AE7A13"/>
    <w:rsid w:val="00AF03D9"/>
    <w:rsid w:val="00AF0529"/>
    <w:rsid w:val="00AF0843"/>
    <w:rsid w:val="00AF1407"/>
    <w:rsid w:val="00AF1C53"/>
    <w:rsid w:val="00AF35D6"/>
    <w:rsid w:val="00AF4A1B"/>
    <w:rsid w:val="00AF5F54"/>
    <w:rsid w:val="00AF7169"/>
    <w:rsid w:val="00AF72AD"/>
    <w:rsid w:val="00B002F1"/>
    <w:rsid w:val="00B0231A"/>
    <w:rsid w:val="00B02FB9"/>
    <w:rsid w:val="00B03D8E"/>
    <w:rsid w:val="00B04394"/>
    <w:rsid w:val="00B04530"/>
    <w:rsid w:val="00B0581F"/>
    <w:rsid w:val="00B05D51"/>
    <w:rsid w:val="00B066E2"/>
    <w:rsid w:val="00B0686A"/>
    <w:rsid w:val="00B068FB"/>
    <w:rsid w:val="00B06A9E"/>
    <w:rsid w:val="00B06D13"/>
    <w:rsid w:val="00B107C8"/>
    <w:rsid w:val="00B1113A"/>
    <w:rsid w:val="00B117D7"/>
    <w:rsid w:val="00B13CE1"/>
    <w:rsid w:val="00B13DB7"/>
    <w:rsid w:val="00B14472"/>
    <w:rsid w:val="00B14700"/>
    <w:rsid w:val="00B1532E"/>
    <w:rsid w:val="00B157E9"/>
    <w:rsid w:val="00B1595C"/>
    <w:rsid w:val="00B15DDD"/>
    <w:rsid w:val="00B16F40"/>
    <w:rsid w:val="00B178D0"/>
    <w:rsid w:val="00B24508"/>
    <w:rsid w:val="00B246BA"/>
    <w:rsid w:val="00B246CE"/>
    <w:rsid w:val="00B2554F"/>
    <w:rsid w:val="00B265DC"/>
    <w:rsid w:val="00B278ED"/>
    <w:rsid w:val="00B30114"/>
    <w:rsid w:val="00B30A6F"/>
    <w:rsid w:val="00B31408"/>
    <w:rsid w:val="00B31D91"/>
    <w:rsid w:val="00B31EE9"/>
    <w:rsid w:val="00B321CF"/>
    <w:rsid w:val="00B344CA"/>
    <w:rsid w:val="00B344F1"/>
    <w:rsid w:val="00B34838"/>
    <w:rsid w:val="00B41BEE"/>
    <w:rsid w:val="00B43675"/>
    <w:rsid w:val="00B44713"/>
    <w:rsid w:val="00B447A7"/>
    <w:rsid w:val="00B44C59"/>
    <w:rsid w:val="00B4532F"/>
    <w:rsid w:val="00B455C1"/>
    <w:rsid w:val="00B45B66"/>
    <w:rsid w:val="00B462B3"/>
    <w:rsid w:val="00B46501"/>
    <w:rsid w:val="00B46674"/>
    <w:rsid w:val="00B466D4"/>
    <w:rsid w:val="00B476B5"/>
    <w:rsid w:val="00B5044B"/>
    <w:rsid w:val="00B50E56"/>
    <w:rsid w:val="00B51317"/>
    <w:rsid w:val="00B518D4"/>
    <w:rsid w:val="00B51A6E"/>
    <w:rsid w:val="00B522B9"/>
    <w:rsid w:val="00B52504"/>
    <w:rsid w:val="00B52A18"/>
    <w:rsid w:val="00B52F5C"/>
    <w:rsid w:val="00B5368E"/>
    <w:rsid w:val="00B53E44"/>
    <w:rsid w:val="00B5477E"/>
    <w:rsid w:val="00B5507B"/>
    <w:rsid w:val="00B574C4"/>
    <w:rsid w:val="00B579E5"/>
    <w:rsid w:val="00B57B66"/>
    <w:rsid w:val="00B617C5"/>
    <w:rsid w:val="00B61EC9"/>
    <w:rsid w:val="00B646EF"/>
    <w:rsid w:val="00B64C93"/>
    <w:rsid w:val="00B654E0"/>
    <w:rsid w:val="00B6576C"/>
    <w:rsid w:val="00B65986"/>
    <w:rsid w:val="00B65A48"/>
    <w:rsid w:val="00B65A69"/>
    <w:rsid w:val="00B65C02"/>
    <w:rsid w:val="00B666F5"/>
    <w:rsid w:val="00B66C67"/>
    <w:rsid w:val="00B6777B"/>
    <w:rsid w:val="00B67AFD"/>
    <w:rsid w:val="00B71EC0"/>
    <w:rsid w:val="00B7277F"/>
    <w:rsid w:val="00B729DE"/>
    <w:rsid w:val="00B730C7"/>
    <w:rsid w:val="00B732CD"/>
    <w:rsid w:val="00B73757"/>
    <w:rsid w:val="00B7384A"/>
    <w:rsid w:val="00B73C69"/>
    <w:rsid w:val="00B74A73"/>
    <w:rsid w:val="00B75453"/>
    <w:rsid w:val="00B76702"/>
    <w:rsid w:val="00B768BB"/>
    <w:rsid w:val="00B76C75"/>
    <w:rsid w:val="00B77301"/>
    <w:rsid w:val="00B77353"/>
    <w:rsid w:val="00B8008E"/>
    <w:rsid w:val="00B8060C"/>
    <w:rsid w:val="00B80E18"/>
    <w:rsid w:val="00B8131C"/>
    <w:rsid w:val="00B81553"/>
    <w:rsid w:val="00B83747"/>
    <w:rsid w:val="00B83A7A"/>
    <w:rsid w:val="00B85816"/>
    <w:rsid w:val="00B85B02"/>
    <w:rsid w:val="00B86738"/>
    <w:rsid w:val="00B8683B"/>
    <w:rsid w:val="00B90F72"/>
    <w:rsid w:val="00B91E88"/>
    <w:rsid w:val="00B9268F"/>
    <w:rsid w:val="00B926C9"/>
    <w:rsid w:val="00B9392D"/>
    <w:rsid w:val="00B93A0C"/>
    <w:rsid w:val="00B94C7C"/>
    <w:rsid w:val="00B9578D"/>
    <w:rsid w:val="00B97095"/>
    <w:rsid w:val="00BA12C1"/>
    <w:rsid w:val="00BA196B"/>
    <w:rsid w:val="00BA29EC"/>
    <w:rsid w:val="00BA3112"/>
    <w:rsid w:val="00BA3660"/>
    <w:rsid w:val="00BA51F8"/>
    <w:rsid w:val="00BA5613"/>
    <w:rsid w:val="00BA78C3"/>
    <w:rsid w:val="00BA791E"/>
    <w:rsid w:val="00BB025D"/>
    <w:rsid w:val="00BB0702"/>
    <w:rsid w:val="00BB106C"/>
    <w:rsid w:val="00BB1168"/>
    <w:rsid w:val="00BB119F"/>
    <w:rsid w:val="00BB165B"/>
    <w:rsid w:val="00BB1B43"/>
    <w:rsid w:val="00BB1E4A"/>
    <w:rsid w:val="00BB3A4C"/>
    <w:rsid w:val="00BB3FAF"/>
    <w:rsid w:val="00BB435E"/>
    <w:rsid w:val="00BB446E"/>
    <w:rsid w:val="00BB4694"/>
    <w:rsid w:val="00BB5006"/>
    <w:rsid w:val="00BB5F53"/>
    <w:rsid w:val="00BC160B"/>
    <w:rsid w:val="00BC1E93"/>
    <w:rsid w:val="00BC4262"/>
    <w:rsid w:val="00BC51F2"/>
    <w:rsid w:val="00BC5DB2"/>
    <w:rsid w:val="00BC5FA7"/>
    <w:rsid w:val="00BC6648"/>
    <w:rsid w:val="00BC6945"/>
    <w:rsid w:val="00BC7204"/>
    <w:rsid w:val="00BD0646"/>
    <w:rsid w:val="00BD0C7D"/>
    <w:rsid w:val="00BD143D"/>
    <w:rsid w:val="00BD2789"/>
    <w:rsid w:val="00BD30F1"/>
    <w:rsid w:val="00BD3948"/>
    <w:rsid w:val="00BD49E3"/>
    <w:rsid w:val="00BD5538"/>
    <w:rsid w:val="00BD570D"/>
    <w:rsid w:val="00BD6017"/>
    <w:rsid w:val="00BD633F"/>
    <w:rsid w:val="00BE087C"/>
    <w:rsid w:val="00BE0E09"/>
    <w:rsid w:val="00BE14E8"/>
    <w:rsid w:val="00BE2A30"/>
    <w:rsid w:val="00BE2BD7"/>
    <w:rsid w:val="00BE3216"/>
    <w:rsid w:val="00BE376A"/>
    <w:rsid w:val="00BE37D7"/>
    <w:rsid w:val="00BE3BAA"/>
    <w:rsid w:val="00BE3E82"/>
    <w:rsid w:val="00BE4040"/>
    <w:rsid w:val="00BE489F"/>
    <w:rsid w:val="00BE687B"/>
    <w:rsid w:val="00BE692D"/>
    <w:rsid w:val="00BE7160"/>
    <w:rsid w:val="00BF073A"/>
    <w:rsid w:val="00BF0AC5"/>
    <w:rsid w:val="00BF1828"/>
    <w:rsid w:val="00BF1C9E"/>
    <w:rsid w:val="00BF209F"/>
    <w:rsid w:val="00BF35F6"/>
    <w:rsid w:val="00BF443D"/>
    <w:rsid w:val="00BF5139"/>
    <w:rsid w:val="00BF5581"/>
    <w:rsid w:val="00BF57C7"/>
    <w:rsid w:val="00BF6DE0"/>
    <w:rsid w:val="00C04291"/>
    <w:rsid w:val="00C04921"/>
    <w:rsid w:val="00C04A34"/>
    <w:rsid w:val="00C050EB"/>
    <w:rsid w:val="00C05284"/>
    <w:rsid w:val="00C05755"/>
    <w:rsid w:val="00C05C10"/>
    <w:rsid w:val="00C0635D"/>
    <w:rsid w:val="00C06466"/>
    <w:rsid w:val="00C069CD"/>
    <w:rsid w:val="00C06B9C"/>
    <w:rsid w:val="00C06F07"/>
    <w:rsid w:val="00C07423"/>
    <w:rsid w:val="00C074D7"/>
    <w:rsid w:val="00C07E70"/>
    <w:rsid w:val="00C112CF"/>
    <w:rsid w:val="00C114B0"/>
    <w:rsid w:val="00C11573"/>
    <w:rsid w:val="00C12C52"/>
    <w:rsid w:val="00C12EED"/>
    <w:rsid w:val="00C14EB0"/>
    <w:rsid w:val="00C15686"/>
    <w:rsid w:val="00C15942"/>
    <w:rsid w:val="00C16288"/>
    <w:rsid w:val="00C16CF5"/>
    <w:rsid w:val="00C178DF"/>
    <w:rsid w:val="00C17F5F"/>
    <w:rsid w:val="00C20CDF"/>
    <w:rsid w:val="00C219A5"/>
    <w:rsid w:val="00C21B11"/>
    <w:rsid w:val="00C2303D"/>
    <w:rsid w:val="00C23207"/>
    <w:rsid w:val="00C24CAA"/>
    <w:rsid w:val="00C25D54"/>
    <w:rsid w:val="00C265E3"/>
    <w:rsid w:val="00C26BA9"/>
    <w:rsid w:val="00C27DD7"/>
    <w:rsid w:val="00C31423"/>
    <w:rsid w:val="00C31725"/>
    <w:rsid w:val="00C31D5F"/>
    <w:rsid w:val="00C31DE6"/>
    <w:rsid w:val="00C32E9B"/>
    <w:rsid w:val="00C33AA5"/>
    <w:rsid w:val="00C33EA5"/>
    <w:rsid w:val="00C33FA9"/>
    <w:rsid w:val="00C34A66"/>
    <w:rsid w:val="00C352C1"/>
    <w:rsid w:val="00C35345"/>
    <w:rsid w:val="00C35669"/>
    <w:rsid w:val="00C40750"/>
    <w:rsid w:val="00C41C2C"/>
    <w:rsid w:val="00C42B1C"/>
    <w:rsid w:val="00C43020"/>
    <w:rsid w:val="00C43B3B"/>
    <w:rsid w:val="00C441FB"/>
    <w:rsid w:val="00C446F0"/>
    <w:rsid w:val="00C45079"/>
    <w:rsid w:val="00C45D5D"/>
    <w:rsid w:val="00C45DFD"/>
    <w:rsid w:val="00C46B0D"/>
    <w:rsid w:val="00C46C49"/>
    <w:rsid w:val="00C46E25"/>
    <w:rsid w:val="00C471CC"/>
    <w:rsid w:val="00C47ED2"/>
    <w:rsid w:val="00C5017C"/>
    <w:rsid w:val="00C50C46"/>
    <w:rsid w:val="00C51FC9"/>
    <w:rsid w:val="00C5256B"/>
    <w:rsid w:val="00C54C35"/>
    <w:rsid w:val="00C55EF2"/>
    <w:rsid w:val="00C56044"/>
    <w:rsid w:val="00C5643B"/>
    <w:rsid w:val="00C571CB"/>
    <w:rsid w:val="00C60B04"/>
    <w:rsid w:val="00C610D1"/>
    <w:rsid w:val="00C61463"/>
    <w:rsid w:val="00C614CD"/>
    <w:rsid w:val="00C62B40"/>
    <w:rsid w:val="00C62CFA"/>
    <w:rsid w:val="00C63019"/>
    <w:rsid w:val="00C64B46"/>
    <w:rsid w:val="00C64DBE"/>
    <w:rsid w:val="00C661D9"/>
    <w:rsid w:val="00C667CB"/>
    <w:rsid w:val="00C66B9B"/>
    <w:rsid w:val="00C67B12"/>
    <w:rsid w:val="00C70B03"/>
    <w:rsid w:val="00C71607"/>
    <w:rsid w:val="00C72F58"/>
    <w:rsid w:val="00C74581"/>
    <w:rsid w:val="00C748C4"/>
    <w:rsid w:val="00C753FB"/>
    <w:rsid w:val="00C7557C"/>
    <w:rsid w:val="00C75988"/>
    <w:rsid w:val="00C75C72"/>
    <w:rsid w:val="00C76223"/>
    <w:rsid w:val="00C76834"/>
    <w:rsid w:val="00C770A7"/>
    <w:rsid w:val="00C77928"/>
    <w:rsid w:val="00C81256"/>
    <w:rsid w:val="00C817C4"/>
    <w:rsid w:val="00C81B40"/>
    <w:rsid w:val="00C81C65"/>
    <w:rsid w:val="00C81F20"/>
    <w:rsid w:val="00C82015"/>
    <w:rsid w:val="00C827E7"/>
    <w:rsid w:val="00C82925"/>
    <w:rsid w:val="00C82981"/>
    <w:rsid w:val="00C8310F"/>
    <w:rsid w:val="00C83295"/>
    <w:rsid w:val="00C8372E"/>
    <w:rsid w:val="00C84596"/>
    <w:rsid w:val="00C8503C"/>
    <w:rsid w:val="00C85607"/>
    <w:rsid w:val="00C85B42"/>
    <w:rsid w:val="00C85D77"/>
    <w:rsid w:val="00C87715"/>
    <w:rsid w:val="00C909B7"/>
    <w:rsid w:val="00C91969"/>
    <w:rsid w:val="00C92B87"/>
    <w:rsid w:val="00C94B7E"/>
    <w:rsid w:val="00C95170"/>
    <w:rsid w:val="00C95CAA"/>
    <w:rsid w:val="00C95FB1"/>
    <w:rsid w:val="00C961AB"/>
    <w:rsid w:val="00C967D9"/>
    <w:rsid w:val="00C968A2"/>
    <w:rsid w:val="00C968B3"/>
    <w:rsid w:val="00C97C80"/>
    <w:rsid w:val="00CA0511"/>
    <w:rsid w:val="00CA0951"/>
    <w:rsid w:val="00CA13C8"/>
    <w:rsid w:val="00CA1A39"/>
    <w:rsid w:val="00CA3A22"/>
    <w:rsid w:val="00CA3BB8"/>
    <w:rsid w:val="00CA44DE"/>
    <w:rsid w:val="00CA50C2"/>
    <w:rsid w:val="00CA51F0"/>
    <w:rsid w:val="00CA6088"/>
    <w:rsid w:val="00CA6121"/>
    <w:rsid w:val="00CA62EA"/>
    <w:rsid w:val="00CA65D7"/>
    <w:rsid w:val="00CA6906"/>
    <w:rsid w:val="00CA7053"/>
    <w:rsid w:val="00CA7A74"/>
    <w:rsid w:val="00CA7C2E"/>
    <w:rsid w:val="00CB0532"/>
    <w:rsid w:val="00CB059F"/>
    <w:rsid w:val="00CB0DC4"/>
    <w:rsid w:val="00CB1139"/>
    <w:rsid w:val="00CB1D82"/>
    <w:rsid w:val="00CB216C"/>
    <w:rsid w:val="00CB2236"/>
    <w:rsid w:val="00CB2366"/>
    <w:rsid w:val="00CB2C16"/>
    <w:rsid w:val="00CB37B4"/>
    <w:rsid w:val="00CB3BE9"/>
    <w:rsid w:val="00CB3F91"/>
    <w:rsid w:val="00CB3FF0"/>
    <w:rsid w:val="00CB58A2"/>
    <w:rsid w:val="00CB62F7"/>
    <w:rsid w:val="00CB7FD0"/>
    <w:rsid w:val="00CC085A"/>
    <w:rsid w:val="00CC166E"/>
    <w:rsid w:val="00CC1BAA"/>
    <w:rsid w:val="00CC2A40"/>
    <w:rsid w:val="00CC3449"/>
    <w:rsid w:val="00CC3660"/>
    <w:rsid w:val="00CC404C"/>
    <w:rsid w:val="00CC4A10"/>
    <w:rsid w:val="00CC5373"/>
    <w:rsid w:val="00CD02D5"/>
    <w:rsid w:val="00CD0639"/>
    <w:rsid w:val="00CD1397"/>
    <w:rsid w:val="00CD1640"/>
    <w:rsid w:val="00CD23A3"/>
    <w:rsid w:val="00CD2E62"/>
    <w:rsid w:val="00CD359B"/>
    <w:rsid w:val="00CD464E"/>
    <w:rsid w:val="00CD4F56"/>
    <w:rsid w:val="00CD5E28"/>
    <w:rsid w:val="00CD63DB"/>
    <w:rsid w:val="00CD67D0"/>
    <w:rsid w:val="00CD6A31"/>
    <w:rsid w:val="00CD714F"/>
    <w:rsid w:val="00CD75EC"/>
    <w:rsid w:val="00CD7707"/>
    <w:rsid w:val="00CD77CC"/>
    <w:rsid w:val="00CE045C"/>
    <w:rsid w:val="00CE0FE3"/>
    <w:rsid w:val="00CE1C36"/>
    <w:rsid w:val="00CE26C7"/>
    <w:rsid w:val="00CE3B44"/>
    <w:rsid w:val="00CE4770"/>
    <w:rsid w:val="00CE4C3B"/>
    <w:rsid w:val="00CE4FE9"/>
    <w:rsid w:val="00CE569A"/>
    <w:rsid w:val="00CE6055"/>
    <w:rsid w:val="00CE6258"/>
    <w:rsid w:val="00CE7130"/>
    <w:rsid w:val="00CF1701"/>
    <w:rsid w:val="00CF2842"/>
    <w:rsid w:val="00CF2E6E"/>
    <w:rsid w:val="00CF32F6"/>
    <w:rsid w:val="00CF34AA"/>
    <w:rsid w:val="00CF5067"/>
    <w:rsid w:val="00CF67C9"/>
    <w:rsid w:val="00CF7433"/>
    <w:rsid w:val="00D00DB6"/>
    <w:rsid w:val="00D01369"/>
    <w:rsid w:val="00D017B1"/>
    <w:rsid w:val="00D02956"/>
    <w:rsid w:val="00D032CE"/>
    <w:rsid w:val="00D03A1D"/>
    <w:rsid w:val="00D0472E"/>
    <w:rsid w:val="00D04FF1"/>
    <w:rsid w:val="00D06C4A"/>
    <w:rsid w:val="00D10C03"/>
    <w:rsid w:val="00D117EF"/>
    <w:rsid w:val="00D118C1"/>
    <w:rsid w:val="00D13093"/>
    <w:rsid w:val="00D1362C"/>
    <w:rsid w:val="00D13B09"/>
    <w:rsid w:val="00D140B6"/>
    <w:rsid w:val="00D14514"/>
    <w:rsid w:val="00D14E93"/>
    <w:rsid w:val="00D15BC3"/>
    <w:rsid w:val="00D16291"/>
    <w:rsid w:val="00D16DBB"/>
    <w:rsid w:val="00D17A46"/>
    <w:rsid w:val="00D17DF6"/>
    <w:rsid w:val="00D202E6"/>
    <w:rsid w:val="00D20A92"/>
    <w:rsid w:val="00D230D9"/>
    <w:rsid w:val="00D2317C"/>
    <w:rsid w:val="00D24829"/>
    <w:rsid w:val="00D248CA"/>
    <w:rsid w:val="00D24948"/>
    <w:rsid w:val="00D24D3F"/>
    <w:rsid w:val="00D25433"/>
    <w:rsid w:val="00D2555F"/>
    <w:rsid w:val="00D25804"/>
    <w:rsid w:val="00D25926"/>
    <w:rsid w:val="00D27919"/>
    <w:rsid w:val="00D27E5F"/>
    <w:rsid w:val="00D3142D"/>
    <w:rsid w:val="00D32815"/>
    <w:rsid w:val="00D33C6D"/>
    <w:rsid w:val="00D33FCB"/>
    <w:rsid w:val="00D343E0"/>
    <w:rsid w:val="00D34555"/>
    <w:rsid w:val="00D34759"/>
    <w:rsid w:val="00D36715"/>
    <w:rsid w:val="00D3698B"/>
    <w:rsid w:val="00D37148"/>
    <w:rsid w:val="00D374D8"/>
    <w:rsid w:val="00D37CBD"/>
    <w:rsid w:val="00D40145"/>
    <w:rsid w:val="00D4028D"/>
    <w:rsid w:val="00D402A5"/>
    <w:rsid w:val="00D41F00"/>
    <w:rsid w:val="00D4287C"/>
    <w:rsid w:val="00D42DFB"/>
    <w:rsid w:val="00D43500"/>
    <w:rsid w:val="00D436F4"/>
    <w:rsid w:val="00D43E4C"/>
    <w:rsid w:val="00D446DA"/>
    <w:rsid w:val="00D45688"/>
    <w:rsid w:val="00D46441"/>
    <w:rsid w:val="00D4663D"/>
    <w:rsid w:val="00D47194"/>
    <w:rsid w:val="00D47CF9"/>
    <w:rsid w:val="00D502AC"/>
    <w:rsid w:val="00D50BF4"/>
    <w:rsid w:val="00D5196C"/>
    <w:rsid w:val="00D51EFE"/>
    <w:rsid w:val="00D525FF"/>
    <w:rsid w:val="00D52898"/>
    <w:rsid w:val="00D52E49"/>
    <w:rsid w:val="00D532B8"/>
    <w:rsid w:val="00D53347"/>
    <w:rsid w:val="00D53CFF"/>
    <w:rsid w:val="00D54317"/>
    <w:rsid w:val="00D55C85"/>
    <w:rsid w:val="00D576BD"/>
    <w:rsid w:val="00D60508"/>
    <w:rsid w:val="00D60845"/>
    <w:rsid w:val="00D60C2E"/>
    <w:rsid w:val="00D62F8A"/>
    <w:rsid w:val="00D6367C"/>
    <w:rsid w:val="00D63B3E"/>
    <w:rsid w:val="00D645C7"/>
    <w:rsid w:val="00D66B12"/>
    <w:rsid w:val="00D67226"/>
    <w:rsid w:val="00D70348"/>
    <w:rsid w:val="00D70EC1"/>
    <w:rsid w:val="00D7108B"/>
    <w:rsid w:val="00D71437"/>
    <w:rsid w:val="00D71B3B"/>
    <w:rsid w:val="00D72403"/>
    <w:rsid w:val="00D7310E"/>
    <w:rsid w:val="00D73144"/>
    <w:rsid w:val="00D73F06"/>
    <w:rsid w:val="00D7467F"/>
    <w:rsid w:val="00D74C15"/>
    <w:rsid w:val="00D758AB"/>
    <w:rsid w:val="00D8052D"/>
    <w:rsid w:val="00D808CE"/>
    <w:rsid w:val="00D80969"/>
    <w:rsid w:val="00D81BE1"/>
    <w:rsid w:val="00D81F1D"/>
    <w:rsid w:val="00D82C1D"/>
    <w:rsid w:val="00D83F6C"/>
    <w:rsid w:val="00D84564"/>
    <w:rsid w:val="00D8504D"/>
    <w:rsid w:val="00D8519E"/>
    <w:rsid w:val="00D859A6"/>
    <w:rsid w:val="00D86783"/>
    <w:rsid w:val="00D867F4"/>
    <w:rsid w:val="00D87E0A"/>
    <w:rsid w:val="00D90C9D"/>
    <w:rsid w:val="00D9109B"/>
    <w:rsid w:val="00D91774"/>
    <w:rsid w:val="00D94752"/>
    <w:rsid w:val="00D955C0"/>
    <w:rsid w:val="00D96107"/>
    <w:rsid w:val="00D96553"/>
    <w:rsid w:val="00D97904"/>
    <w:rsid w:val="00DA0035"/>
    <w:rsid w:val="00DA0649"/>
    <w:rsid w:val="00DA066F"/>
    <w:rsid w:val="00DA1EA7"/>
    <w:rsid w:val="00DA2893"/>
    <w:rsid w:val="00DA32E5"/>
    <w:rsid w:val="00DA386C"/>
    <w:rsid w:val="00DA3A75"/>
    <w:rsid w:val="00DA49BE"/>
    <w:rsid w:val="00DA4CBC"/>
    <w:rsid w:val="00DA619C"/>
    <w:rsid w:val="00DA669D"/>
    <w:rsid w:val="00DA68E4"/>
    <w:rsid w:val="00DB0E10"/>
    <w:rsid w:val="00DB1101"/>
    <w:rsid w:val="00DB25D7"/>
    <w:rsid w:val="00DB2891"/>
    <w:rsid w:val="00DB3522"/>
    <w:rsid w:val="00DB39C4"/>
    <w:rsid w:val="00DB51EE"/>
    <w:rsid w:val="00DB5478"/>
    <w:rsid w:val="00DB6069"/>
    <w:rsid w:val="00DB6514"/>
    <w:rsid w:val="00DB6691"/>
    <w:rsid w:val="00DB6FD5"/>
    <w:rsid w:val="00DB75C6"/>
    <w:rsid w:val="00DB7B38"/>
    <w:rsid w:val="00DC1209"/>
    <w:rsid w:val="00DC1368"/>
    <w:rsid w:val="00DC1EA6"/>
    <w:rsid w:val="00DC29C0"/>
    <w:rsid w:val="00DC4129"/>
    <w:rsid w:val="00DC460A"/>
    <w:rsid w:val="00DC47DE"/>
    <w:rsid w:val="00DC48C1"/>
    <w:rsid w:val="00DC5760"/>
    <w:rsid w:val="00DC59F2"/>
    <w:rsid w:val="00DC5B9D"/>
    <w:rsid w:val="00DD1DA4"/>
    <w:rsid w:val="00DD2C7F"/>
    <w:rsid w:val="00DD31B8"/>
    <w:rsid w:val="00DD66BB"/>
    <w:rsid w:val="00DD726C"/>
    <w:rsid w:val="00DE009E"/>
    <w:rsid w:val="00DE123F"/>
    <w:rsid w:val="00DE25F3"/>
    <w:rsid w:val="00DE2DE6"/>
    <w:rsid w:val="00DE30D5"/>
    <w:rsid w:val="00DE3364"/>
    <w:rsid w:val="00DE3455"/>
    <w:rsid w:val="00DE38DE"/>
    <w:rsid w:val="00DE4C62"/>
    <w:rsid w:val="00DE5375"/>
    <w:rsid w:val="00DE53E3"/>
    <w:rsid w:val="00DE578A"/>
    <w:rsid w:val="00DE5B08"/>
    <w:rsid w:val="00DE78D9"/>
    <w:rsid w:val="00DF0774"/>
    <w:rsid w:val="00DF0F58"/>
    <w:rsid w:val="00DF116B"/>
    <w:rsid w:val="00DF1B71"/>
    <w:rsid w:val="00DF1DB4"/>
    <w:rsid w:val="00DF3C33"/>
    <w:rsid w:val="00DF4C84"/>
    <w:rsid w:val="00DF530C"/>
    <w:rsid w:val="00DF55DE"/>
    <w:rsid w:val="00DF6316"/>
    <w:rsid w:val="00E000A2"/>
    <w:rsid w:val="00E010A7"/>
    <w:rsid w:val="00E01B3D"/>
    <w:rsid w:val="00E01E19"/>
    <w:rsid w:val="00E025B3"/>
    <w:rsid w:val="00E0284B"/>
    <w:rsid w:val="00E02A99"/>
    <w:rsid w:val="00E02D56"/>
    <w:rsid w:val="00E03089"/>
    <w:rsid w:val="00E03182"/>
    <w:rsid w:val="00E0353A"/>
    <w:rsid w:val="00E04104"/>
    <w:rsid w:val="00E048F5"/>
    <w:rsid w:val="00E04BAA"/>
    <w:rsid w:val="00E0557E"/>
    <w:rsid w:val="00E070EA"/>
    <w:rsid w:val="00E07829"/>
    <w:rsid w:val="00E0794C"/>
    <w:rsid w:val="00E07C87"/>
    <w:rsid w:val="00E1034D"/>
    <w:rsid w:val="00E112F9"/>
    <w:rsid w:val="00E11DED"/>
    <w:rsid w:val="00E12A63"/>
    <w:rsid w:val="00E12FBD"/>
    <w:rsid w:val="00E13BED"/>
    <w:rsid w:val="00E14BF5"/>
    <w:rsid w:val="00E156A2"/>
    <w:rsid w:val="00E158B1"/>
    <w:rsid w:val="00E16628"/>
    <w:rsid w:val="00E169E5"/>
    <w:rsid w:val="00E17BC0"/>
    <w:rsid w:val="00E17DB4"/>
    <w:rsid w:val="00E20FA1"/>
    <w:rsid w:val="00E2129C"/>
    <w:rsid w:val="00E2181B"/>
    <w:rsid w:val="00E21834"/>
    <w:rsid w:val="00E22142"/>
    <w:rsid w:val="00E236F8"/>
    <w:rsid w:val="00E24DF2"/>
    <w:rsid w:val="00E253BD"/>
    <w:rsid w:val="00E2562B"/>
    <w:rsid w:val="00E26A0F"/>
    <w:rsid w:val="00E271F1"/>
    <w:rsid w:val="00E27A00"/>
    <w:rsid w:val="00E3039B"/>
    <w:rsid w:val="00E30478"/>
    <w:rsid w:val="00E31C76"/>
    <w:rsid w:val="00E32CB9"/>
    <w:rsid w:val="00E331D6"/>
    <w:rsid w:val="00E332B2"/>
    <w:rsid w:val="00E3426A"/>
    <w:rsid w:val="00E347E5"/>
    <w:rsid w:val="00E34815"/>
    <w:rsid w:val="00E35BF0"/>
    <w:rsid w:val="00E365AF"/>
    <w:rsid w:val="00E365C3"/>
    <w:rsid w:val="00E41CB0"/>
    <w:rsid w:val="00E4261D"/>
    <w:rsid w:val="00E4268F"/>
    <w:rsid w:val="00E428F2"/>
    <w:rsid w:val="00E42A1A"/>
    <w:rsid w:val="00E44783"/>
    <w:rsid w:val="00E46534"/>
    <w:rsid w:val="00E46DF5"/>
    <w:rsid w:val="00E47DF5"/>
    <w:rsid w:val="00E504B0"/>
    <w:rsid w:val="00E5076B"/>
    <w:rsid w:val="00E511C9"/>
    <w:rsid w:val="00E516BB"/>
    <w:rsid w:val="00E51703"/>
    <w:rsid w:val="00E51716"/>
    <w:rsid w:val="00E52413"/>
    <w:rsid w:val="00E52555"/>
    <w:rsid w:val="00E52ABC"/>
    <w:rsid w:val="00E52B67"/>
    <w:rsid w:val="00E53C11"/>
    <w:rsid w:val="00E53FCE"/>
    <w:rsid w:val="00E543E6"/>
    <w:rsid w:val="00E54AF4"/>
    <w:rsid w:val="00E551CE"/>
    <w:rsid w:val="00E560C7"/>
    <w:rsid w:val="00E56967"/>
    <w:rsid w:val="00E56AFD"/>
    <w:rsid w:val="00E571F1"/>
    <w:rsid w:val="00E57599"/>
    <w:rsid w:val="00E60243"/>
    <w:rsid w:val="00E6136A"/>
    <w:rsid w:val="00E625DB"/>
    <w:rsid w:val="00E63570"/>
    <w:rsid w:val="00E6412C"/>
    <w:rsid w:val="00E643E6"/>
    <w:rsid w:val="00E64509"/>
    <w:rsid w:val="00E6468B"/>
    <w:rsid w:val="00E64A8E"/>
    <w:rsid w:val="00E64F3B"/>
    <w:rsid w:val="00E65C0A"/>
    <w:rsid w:val="00E66E84"/>
    <w:rsid w:val="00E675FB"/>
    <w:rsid w:val="00E676F5"/>
    <w:rsid w:val="00E677FA"/>
    <w:rsid w:val="00E67990"/>
    <w:rsid w:val="00E705FA"/>
    <w:rsid w:val="00E714F6"/>
    <w:rsid w:val="00E7208B"/>
    <w:rsid w:val="00E72149"/>
    <w:rsid w:val="00E72214"/>
    <w:rsid w:val="00E72702"/>
    <w:rsid w:val="00E733E2"/>
    <w:rsid w:val="00E73E98"/>
    <w:rsid w:val="00E73E9C"/>
    <w:rsid w:val="00E73F75"/>
    <w:rsid w:val="00E77734"/>
    <w:rsid w:val="00E80A7B"/>
    <w:rsid w:val="00E828E3"/>
    <w:rsid w:val="00E82DB3"/>
    <w:rsid w:val="00E8345C"/>
    <w:rsid w:val="00E84010"/>
    <w:rsid w:val="00E85DE4"/>
    <w:rsid w:val="00E86747"/>
    <w:rsid w:val="00E8701C"/>
    <w:rsid w:val="00E879FF"/>
    <w:rsid w:val="00E901CF"/>
    <w:rsid w:val="00E90658"/>
    <w:rsid w:val="00E90903"/>
    <w:rsid w:val="00E90FE8"/>
    <w:rsid w:val="00E910AD"/>
    <w:rsid w:val="00E91C24"/>
    <w:rsid w:val="00E91FE1"/>
    <w:rsid w:val="00E927AA"/>
    <w:rsid w:val="00E928CC"/>
    <w:rsid w:val="00E930F5"/>
    <w:rsid w:val="00E93415"/>
    <w:rsid w:val="00E93D79"/>
    <w:rsid w:val="00E94E69"/>
    <w:rsid w:val="00E9522D"/>
    <w:rsid w:val="00E959AB"/>
    <w:rsid w:val="00E969EF"/>
    <w:rsid w:val="00E96BF5"/>
    <w:rsid w:val="00EA0304"/>
    <w:rsid w:val="00EA054A"/>
    <w:rsid w:val="00EA0B9A"/>
    <w:rsid w:val="00EA117D"/>
    <w:rsid w:val="00EA57FB"/>
    <w:rsid w:val="00EA6ED2"/>
    <w:rsid w:val="00EB02F7"/>
    <w:rsid w:val="00EB157C"/>
    <w:rsid w:val="00EB1F92"/>
    <w:rsid w:val="00EB227F"/>
    <w:rsid w:val="00EB2B56"/>
    <w:rsid w:val="00EB37D5"/>
    <w:rsid w:val="00EB3950"/>
    <w:rsid w:val="00EB3D22"/>
    <w:rsid w:val="00EB40DB"/>
    <w:rsid w:val="00EB5256"/>
    <w:rsid w:val="00EB77F8"/>
    <w:rsid w:val="00EC05E7"/>
    <w:rsid w:val="00EC1986"/>
    <w:rsid w:val="00EC1CA7"/>
    <w:rsid w:val="00EC2462"/>
    <w:rsid w:val="00EC2A1D"/>
    <w:rsid w:val="00EC2A52"/>
    <w:rsid w:val="00EC2A64"/>
    <w:rsid w:val="00EC2B07"/>
    <w:rsid w:val="00EC3B46"/>
    <w:rsid w:val="00EC3DBA"/>
    <w:rsid w:val="00EC450C"/>
    <w:rsid w:val="00EC52ED"/>
    <w:rsid w:val="00EC5C0E"/>
    <w:rsid w:val="00EC63F1"/>
    <w:rsid w:val="00ED012A"/>
    <w:rsid w:val="00ED1464"/>
    <w:rsid w:val="00ED1A7C"/>
    <w:rsid w:val="00ED4242"/>
    <w:rsid w:val="00ED4BB9"/>
    <w:rsid w:val="00ED50FE"/>
    <w:rsid w:val="00ED511E"/>
    <w:rsid w:val="00ED62C0"/>
    <w:rsid w:val="00ED6348"/>
    <w:rsid w:val="00ED66B9"/>
    <w:rsid w:val="00ED79B1"/>
    <w:rsid w:val="00EE0C29"/>
    <w:rsid w:val="00EE19AB"/>
    <w:rsid w:val="00EE1C55"/>
    <w:rsid w:val="00EE25A8"/>
    <w:rsid w:val="00EE27BA"/>
    <w:rsid w:val="00EE349B"/>
    <w:rsid w:val="00EE3544"/>
    <w:rsid w:val="00EE39DE"/>
    <w:rsid w:val="00EE6331"/>
    <w:rsid w:val="00EE6EE8"/>
    <w:rsid w:val="00EE72E1"/>
    <w:rsid w:val="00EE7C5F"/>
    <w:rsid w:val="00EF04F5"/>
    <w:rsid w:val="00EF0757"/>
    <w:rsid w:val="00EF2773"/>
    <w:rsid w:val="00EF3F47"/>
    <w:rsid w:val="00EF40BB"/>
    <w:rsid w:val="00EF43EA"/>
    <w:rsid w:val="00EF59AD"/>
    <w:rsid w:val="00EF777E"/>
    <w:rsid w:val="00F0169F"/>
    <w:rsid w:val="00F0192A"/>
    <w:rsid w:val="00F02BA7"/>
    <w:rsid w:val="00F036CE"/>
    <w:rsid w:val="00F043CC"/>
    <w:rsid w:val="00F04CB9"/>
    <w:rsid w:val="00F104CC"/>
    <w:rsid w:val="00F11F02"/>
    <w:rsid w:val="00F1287D"/>
    <w:rsid w:val="00F133BD"/>
    <w:rsid w:val="00F1607B"/>
    <w:rsid w:val="00F16276"/>
    <w:rsid w:val="00F16C48"/>
    <w:rsid w:val="00F16DF5"/>
    <w:rsid w:val="00F1708D"/>
    <w:rsid w:val="00F205F0"/>
    <w:rsid w:val="00F2083A"/>
    <w:rsid w:val="00F21085"/>
    <w:rsid w:val="00F214AE"/>
    <w:rsid w:val="00F2344A"/>
    <w:rsid w:val="00F246B0"/>
    <w:rsid w:val="00F25F35"/>
    <w:rsid w:val="00F26926"/>
    <w:rsid w:val="00F27FCD"/>
    <w:rsid w:val="00F303A4"/>
    <w:rsid w:val="00F306CD"/>
    <w:rsid w:val="00F30F66"/>
    <w:rsid w:val="00F32D11"/>
    <w:rsid w:val="00F33829"/>
    <w:rsid w:val="00F33896"/>
    <w:rsid w:val="00F34D32"/>
    <w:rsid w:val="00F3509B"/>
    <w:rsid w:val="00F352C6"/>
    <w:rsid w:val="00F362AD"/>
    <w:rsid w:val="00F367F3"/>
    <w:rsid w:val="00F36BDF"/>
    <w:rsid w:val="00F36FB0"/>
    <w:rsid w:val="00F378E5"/>
    <w:rsid w:val="00F37DA7"/>
    <w:rsid w:val="00F40790"/>
    <w:rsid w:val="00F40B26"/>
    <w:rsid w:val="00F40E17"/>
    <w:rsid w:val="00F42B08"/>
    <w:rsid w:val="00F42F1C"/>
    <w:rsid w:val="00F46031"/>
    <w:rsid w:val="00F46279"/>
    <w:rsid w:val="00F47148"/>
    <w:rsid w:val="00F474EF"/>
    <w:rsid w:val="00F478A4"/>
    <w:rsid w:val="00F47C29"/>
    <w:rsid w:val="00F503AE"/>
    <w:rsid w:val="00F50705"/>
    <w:rsid w:val="00F54492"/>
    <w:rsid w:val="00F54844"/>
    <w:rsid w:val="00F54B7C"/>
    <w:rsid w:val="00F5521F"/>
    <w:rsid w:val="00F55528"/>
    <w:rsid w:val="00F558B2"/>
    <w:rsid w:val="00F56CFF"/>
    <w:rsid w:val="00F60825"/>
    <w:rsid w:val="00F60867"/>
    <w:rsid w:val="00F614C1"/>
    <w:rsid w:val="00F62562"/>
    <w:rsid w:val="00F62627"/>
    <w:rsid w:val="00F629B0"/>
    <w:rsid w:val="00F6341D"/>
    <w:rsid w:val="00F6346F"/>
    <w:rsid w:val="00F648DD"/>
    <w:rsid w:val="00F64E95"/>
    <w:rsid w:val="00F661BC"/>
    <w:rsid w:val="00F704B0"/>
    <w:rsid w:val="00F70736"/>
    <w:rsid w:val="00F70EE9"/>
    <w:rsid w:val="00F71502"/>
    <w:rsid w:val="00F72B67"/>
    <w:rsid w:val="00F730DD"/>
    <w:rsid w:val="00F73C96"/>
    <w:rsid w:val="00F74F08"/>
    <w:rsid w:val="00F74FC6"/>
    <w:rsid w:val="00F7516F"/>
    <w:rsid w:val="00F76D23"/>
    <w:rsid w:val="00F77AE9"/>
    <w:rsid w:val="00F77E1D"/>
    <w:rsid w:val="00F81D07"/>
    <w:rsid w:val="00F81D20"/>
    <w:rsid w:val="00F83149"/>
    <w:rsid w:val="00F83A19"/>
    <w:rsid w:val="00F849AB"/>
    <w:rsid w:val="00F85C95"/>
    <w:rsid w:val="00F85CD5"/>
    <w:rsid w:val="00F8686B"/>
    <w:rsid w:val="00F879DE"/>
    <w:rsid w:val="00F87D46"/>
    <w:rsid w:val="00F92069"/>
    <w:rsid w:val="00F92998"/>
    <w:rsid w:val="00F935ED"/>
    <w:rsid w:val="00F93C69"/>
    <w:rsid w:val="00F94733"/>
    <w:rsid w:val="00F95A3F"/>
    <w:rsid w:val="00F95AD8"/>
    <w:rsid w:val="00F95B83"/>
    <w:rsid w:val="00F963DA"/>
    <w:rsid w:val="00F96D12"/>
    <w:rsid w:val="00F97049"/>
    <w:rsid w:val="00FA0543"/>
    <w:rsid w:val="00FA0BA5"/>
    <w:rsid w:val="00FA0DD4"/>
    <w:rsid w:val="00FA0FEA"/>
    <w:rsid w:val="00FA1369"/>
    <w:rsid w:val="00FA26DD"/>
    <w:rsid w:val="00FA47CE"/>
    <w:rsid w:val="00FA4FB8"/>
    <w:rsid w:val="00FA55C6"/>
    <w:rsid w:val="00FA616C"/>
    <w:rsid w:val="00FA665B"/>
    <w:rsid w:val="00FA6B2B"/>
    <w:rsid w:val="00FA6DDB"/>
    <w:rsid w:val="00FA7859"/>
    <w:rsid w:val="00FA79DE"/>
    <w:rsid w:val="00FB0264"/>
    <w:rsid w:val="00FB1299"/>
    <w:rsid w:val="00FB1D81"/>
    <w:rsid w:val="00FB2309"/>
    <w:rsid w:val="00FB261A"/>
    <w:rsid w:val="00FB4994"/>
    <w:rsid w:val="00FB680C"/>
    <w:rsid w:val="00FB6958"/>
    <w:rsid w:val="00FB7D0F"/>
    <w:rsid w:val="00FC1A6F"/>
    <w:rsid w:val="00FC2175"/>
    <w:rsid w:val="00FC2526"/>
    <w:rsid w:val="00FC26E9"/>
    <w:rsid w:val="00FC297F"/>
    <w:rsid w:val="00FC2AC2"/>
    <w:rsid w:val="00FC4321"/>
    <w:rsid w:val="00FC4E4D"/>
    <w:rsid w:val="00FC5285"/>
    <w:rsid w:val="00FC6207"/>
    <w:rsid w:val="00FC6313"/>
    <w:rsid w:val="00FD1291"/>
    <w:rsid w:val="00FD2224"/>
    <w:rsid w:val="00FD2CD2"/>
    <w:rsid w:val="00FD2D74"/>
    <w:rsid w:val="00FD3B4B"/>
    <w:rsid w:val="00FD4209"/>
    <w:rsid w:val="00FD4BEC"/>
    <w:rsid w:val="00FD51D2"/>
    <w:rsid w:val="00FD593A"/>
    <w:rsid w:val="00FD72E4"/>
    <w:rsid w:val="00FD7B52"/>
    <w:rsid w:val="00FE004B"/>
    <w:rsid w:val="00FE1229"/>
    <w:rsid w:val="00FE2442"/>
    <w:rsid w:val="00FE2C9E"/>
    <w:rsid w:val="00FE3C30"/>
    <w:rsid w:val="00FE414D"/>
    <w:rsid w:val="00FE45B2"/>
    <w:rsid w:val="00FE4D21"/>
    <w:rsid w:val="00FE51CB"/>
    <w:rsid w:val="00FE5733"/>
    <w:rsid w:val="00FE597D"/>
    <w:rsid w:val="00FE5EF9"/>
    <w:rsid w:val="00FE68B9"/>
    <w:rsid w:val="00FE7301"/>
    <w:rsid w:val="00FE7C4B"/>
    <w:rsid w:val="00FF19B7"/>
    <w:rsid w:val="00FF1C60"/>
    <w:rsid w:val="00FF20CF"/>
    <w:rsid w:val="00FF3185"/>
    <w:rsid w:val="00FF31B6"/>
    <w:rsid w:val="00FF3C54"/>
    <w:rsid w:val="00FF57A0"/>
    <w:rsid w:val="00FF64F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2" w:uiPriority="0"/>
    <w:lsdException w:name="Body Text 2" w:uiPriority="0"/>
    <w:lsdException w:name="FollowedHyperlink" w:uiPriority="0"/>
    <w:lsdException w:name="Strong" w:semiHidden="0" w:uiPriority="22" w:unhideWhenUsed="0"/>
    <w:lsdException w:name="Emphasis" w:semiHidden="0" w:uiPriority="20" w:unhideWhenUsed="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7164BA"/>
    <w:pPr>
      <w:spacing w:before="60" w:after="40" w:line="240" w:lineRule="auto"/>
      <w:jc w:val="both"/>
    </w:pPr>
    <w:rPr>
      <w:rFonts w:ascii="Calibri" w:hAnsi="Calibri"/>
      <w:kern w:val="8"/>
    </w:rPr>
  </w:style>
  <w:style w:type="paragraph" w:styleId="Nagwek1">
    <w:name w:val="heading 1"/>
    <w:aliases w:val="Ligné"/>
    <w:basedOn w:val="Nagwek2"/>
    <w:next w:val="Normalny"/>
    <w:link w:val="Nagwek1Znak"/>
    <w:autoRedefine/>
    <w:uiPriority w:val="9"/>
    <w:qFormat/>
    <w:rsid w:val="001C4C09"/>
    <w:pPr>
      <w:pageBreakBefore/>
      <w:pBdr>
        <w:bottom w:val="single" w:sz="18" w:space="1" w:color="85857A"/>
      </w:pBdr>
      <w:spacing w:before="480" w:after="480"/>
      <w:ind w:left="2835" w:hanging="2835"/>
      <w:outlineLvl w:val="0"/>
    </w:pPr>
    <w:rPr>
      <w:bCs/>
      <w:color w:val="808080" w:themeColor="background1" w:themeShade="80"/>
      <w:sz w:val="32"/>
      <w:szCs w:val="32"/>
    </w:rPr>
  </w:style>
  <w:style w:type="paragraph" w:styleId="Nagwek2">
    <w:name w:val="heading 2"/>
    <w:basedOn w:val="Nagwek3"/>
    <w:next w:val="Normalny"/>
    <w:link w:val="Nagwek2Znak"/>
    <w:uiPriority w:val="9"/>
    <w:unhideWhenUsed/>
    <w:qFormat/>
    <w:rsid w:val="007164BA"/>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7164BA"/>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164BA"/>
    <w:pPr>
      <w:ind w:left="720"/>
      <w:contextualSpacing/>
    </w:pPr>
  </w:style>
  <w:style w:type="character" w:customStyle="1" w:styleId="Nagwek1Znak">
    <w:name w:val="Nagłówek 1 Znak"/>
    <w:aliases w:val="Ligné Znak"/>
    <w:basedOn w:val="Domylnaczcionkaakapitu"/>
    <w:link w:val="Nagwek1"/>
    <w:uiPriority w:val="9"/>
    <w:rsid w:val="001C4C09"/>
    <w:rPr>
      <w:rFonts w:ascii="Calibri" w:eastAsiaTheme="majorEastAsia" w:hAnsi="Calibri" w:cstheme="majorBidi"/>
      <w:b/>
      <w:bCs/>
      <w:color w:val="808080" w:themeColor="background1" w:themeShade="80"/>
      <w:kern w:val="8"/>
      <w:sz w:val="32"/>
      <w:szCs w:val="32"/>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pPr>
      <w:numPr>
        <w:numId w:val="12"/>
      </w:numPr>
    </w:pPr>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pPr>
      <w:numPr>
        <w:numId w:val="0"/>
      </w:numPr>
    </w:pPr>
  </w:style>
  <w:style w:type="character" w:styleId="Hipercze">
    <w:name w:val="Hyperlink"/>
    <w:basedOn w:val="Domylnaczcionkaakapitu"/>
    <w:uiPriority w:val="99"/>
    <w:unhideWhenUsed/>
    <w:rsid w:val="007164BA"/>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unhideWhenUsed/>
    <w:rsid w:val="007164BA"/>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620E4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5857A"/>
      <w:kern w:val="8"/>
      <w:sz w:val="36"/>
      <w:szCs w:val="52"/>
    </w:rPr>
  </w:style>
  <w:style w:type="paragraph" w:styleId="Podtytu">
    <w:name w:val="Subtitle"/>
    <w:basedOn w:val="Nagwek1"/>
    <w:next w:val="Normalny"/>
    <w:link w:val="PodtytuZnak"/>
    <w:uiPriority w:val="11"/>
    <w:qFormat/>
    <w:rsid w:val="00620E43"/>
    <w:pPr>
      <w:keepNext w:val="0"/>
      <w:pageBreakBefore w:val="0"/>
      <w:pBdr>
        <w:bottom w:val="none" w:sz="0" w:space="0" w:color="auto"/>
      </w:pBdr>
      <w:ind w:left="1843" w:right="1701"/>
      <w:outlineLvl w:val="9"/>
    </w:pPr>
    <w:rPr>
      <w:iCs/>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5857A"/>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iPriority w:val="99"/>
    <w:unhideWhenUsed/>
    <w:rsid w:val="007164BA"/>
    <w:pPr>
      <w:tabs>
        <w:tab w:val="center" w:pos="4536"/>
        <w:tab w:val="right" w:pos="9072"/>
      </w:tabs>
      <w:spacing w:before="0" w:after="0"/>
    </w:pPr>
  </w:style>
  <w:style w:type="character" w:customStyle="1" w:styleId="NagwekZnak">
    <w:name w:val="Nagłówek Znak"/>
    <w:basedOn w:val="Domylnaczcionkaakapitu"/>
    <w:link w:val="Nagwek"/>
    <w:uiPriority w:val="99"/>
    <w:rsid w:val="00E1034D"/>
    <w:rPr>
      <w:rFonts w:ascii="Calibri" w:hAnsi="Calibri"/>
      <w:kern w:val="8"/>
    </w:rPr>
  </w:style>
  <w:style w:type="paragraph" w:styleId="Stopka">
    <w:name w:val="footer"/>
    <w:basedOn w:val="Normalny"/>
    <w:link w:val="StopkaZnak"/>
    <w:uiPriority w:val="99"/>
    <w:unhideWhenUsed/>
    <w:rsid w:val="007164BA"/>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unhideWhenUsed/>
    <w:rsid w:val="007164BA"/>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rsid w:val="00B178D0"/>
    <w:rPr>
      <w:rFonts w:ascii="Calibri" w:hAnsi="Calibri"/>
      <w:kern w:val="8"/>
      <w:sz w:val="20"/>
      <w:szCs w:val="20"/>
    </w:rPr>
  </w:style>
  <w:style w:type="character" w:styleId="Odwoanieprzypisukocowego">
    <w:name w:val="endnote reference"/>
    <w:basedOn w:val="Domylnaczcionkaakapitu"/>
    <w:uiPriority w:val="99"/>
    <w:unhideWhenUsed/>
    <w:rsid w:val="007164BA"/>
    <w:rPr>
      <w:vertAlign w:val="superscript"/>
    </w:rPr>
  </w:style>
  <w:style w:type="paragraph" w:styleId="Tekstprzypisudolnego">
    <w:name w:val="footnote text"/>
    <w:basedOn w:val="Normalny"/>
    <w:link w:val="TekstprzypisudolnegoZnak"/>
    <w:unhideWhenUsed/>
    <w:rsid w:val="007164BA"/>
    <w:pPr>
      <w:spacing w:before="0" w:after="0"/>
      <w:jc w:val="left"/>
    </w:pPr>
    <w:rPr>
      <w:sz w:val="20"/>
      <w:szCs w:val="20"/>
    </w:rPr>
  </w:style>
  <w:style w:type="character" w:customStyle="1" w:styleId="TekstprzypisudolnegoZnak">
    <w:name w:val="Tekst przypisu dolnego Znak"/>
    <w:basedOn w:val="Domylnaczcionkaakapitu"/>
    <w:link w:val="Tekstprzypisudolnego"/>
    <w:rsid w:val="001E2358"/>
    <w:rPr>
      <w:rFonts w:ascii="Calibri" w:hAnsi="Calibri"/>
      <w:kern w:val="8"/>
      <w:sz w:val="20"/>
      <w:szCs w:val="20"/>
    </w:rPr>
  </w:style>
  <w:style w:type="character" w:styleId="Odwoanieprzypisudolnego">
    <w:name w:val="footnote reference"/>
    <w:basedOn w:val="Domylnaczcionkaakapitu"/>
    <w:unhideWhenUsed/>
    <w:rsid w:val="00B178D0"/>
    <w:rPr>
      <w:vertAlign w:val="superscript"/>
    </w:rPr>
  </w:style>
  <w:style w:type="paragraph" w:styleId="Spistreci1">
    <w:name w:val="toc 1"/>
    <w:basedOn w:val="Normalny"/>
    <w:next w:val="Normalny"/>
    <w:autoRedefine/>
    <w:uiPriority w:val="39"/>
    <w:unhideWhenUsed/>
    <w:rsid w:val="007164BA"/>
    <w:pPr>
      <w:tabs>
        <w:tab w:val="left" w:pos="1994"/>
        <w:tab w:val="right" w:leader="dot" w:pos="8778"/>
      </w:tabs>
      <w:spacing w:after="100"/>
      <w:ind w:left="1985" w:hanging="1985"/>
    </w:pPr>
  </w:style>
  <w:style w:type="character" w:styleId="Odwoaniedokomentarza">
    <w:name w:val="annotation reference"/>
    <w:basedOn w:val="Domylnaczcionkaakapitu"/>
    <w:uiPriority w:val="99"/>
    <w:unhideWhenUsed/>
    <w:rsid w:val="007164BA"/>
    <w:rPr>
      <w:sz w:val="16"/>
      <w:szCs w:val="16"/>
    </w:rPr>
  </w:style>
  <w:style w:type="paragraph" w:styleId="Tekstkomentarza">
    <w:name w:val="annotation text"/>
    <w:basedOn w:val="Normalny"/>
    <w:link w:val="TekstkomentarzaZnak"/>
    <w:uiPriority w:val="99"/>
    <w:unhideWhenUsed/>
    <w:rsid w:val="007164BA"/>
    <w:rPr>
      <w:sz w:val="20"/>
      <w:szCs w:val="20"/>
    </w:rPr>
  </w:style>
  <w:style w:type="character" w:customStyle="1" w:styleId="TekstkomentarzaZnak">
    <w:name w:val="Tekst komentarza Znak"/>
    <w:basedOn w:val="Domylnaczcionkaakapitu"/>
    <w:link w:val="Tekstkomentarza"/>
    <w:uiPriority w:val="99"/>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unhideWhenUsed/>
    <w:rsid w:val="007164BA"/>
    <w:rPr>
      <w:b/>
      <w:bCs/>
    </w:rPr>
  </w:style>
  <w:style w:type="character" w:customStyle="1" w:styleId="TematkomentarzaZnak">
    <w:name w:val="Temat komentarza Znak"/>
    <w:basedOn w:val="TekstkomentarzaZnak"/>
    <w:link w:val="Tematkomentarza"/>
    <w:uiPriority w:val="99"/>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15"/>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7164BA"/>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aliases w:val="Tekst wcięty 2 st,(ALT+½)"/>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aliases w:val="Tekst wcięty 2 st Znak,(ALT+½)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1C041A"/>
    <w:pPr>
      <w:numPr>
        <w:numId w:val="23"/>
      </w:numPr>
    </w:pPr>
  </w:style>
  <w:style w:type="paragraph" w:customStyle="1" w:styleId="pkt">
    <w:name w:val="pkt"/>
    <w:rsid w:val="00A0460C"/>
    <w:pPr>
      <w:suppressAutoHyphens/>
      <w:autoSpaceDE w:val="0"/>
      <w:spacing w:before="60" w:after="60" w:line="240" w:lineRule="auto"/>
      <w:ind w:left="851" w:hanging="295"/>
      <w:jc w:val="both"/>
    </w:pPr>
    <w:rPr>
      <w:rFonts w:ascii="Times New Roman" w:eastAsia="Arial" w:hAnsi="Times New Roman" w:cs="Times New Roman"/>
      <w:sz w:val="24"/>
      <w:szCs w:val="24"/>
      <w:lang w:eastAsia="ar-SA"/>
    </w:rPr>
  </w:style>
  <w:style w:type="paragraph" w:customStyle="1" w:styleId="Pisma">
    <w:name w:val="Pisma"/>
    <w:basedOn w:val="Normalny"/>
    <w:rsid w:val="004973A3"/>
    <w:pPr>
      <w:spacing w:before="0" w:after="0"/>
    </w:pPr>
    <w:rPr>
      <w:rFonts w:ascii="Times New Roman" w:eastAsia="Times New Roman" w:hAnsi="Times New Roman" w:cs="Times New Roman"/>
      <w:kern w:val="0"/>
      <w:sz w:val="24"/>
      <w:szCs w:val="20"/>
      <w:lang w:eastAsia="pl-PL"/>
    </w:rPr>
  </w:style>
  <w:style w:type="character" w:styleId="Numerstrony">
    <w:name w:val="page number"/>
    <w:basedOn w:val="Domylnaczcionkaakapitu"/>
    <w:rsid w:val="004973A3"/>
  </w:style>
  <w:style w:type="paragraph" w:customStyle="1" w:styleId="smalltitle">
    <w:name w:val="smalltitle"/>
    <w:basedOn w:val="Normalny"/>
    <w:rsid w:val="004973A3"/>
    <w:pPr>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styleId="NormalnyWeb">
    <w:name w:val="Normal (Web)"/>
    <w:basedOn w:val="Normalny"/>
    <w:uiPriority w:val="99"/>
    <w:unhideWhenUsed/>
    <w:rsid w:val="004973A3"/>
    <w:pPr>
      <w:spacing w:before="100" w:beforeAutospacing="1" w:after="100" w:afterAutospacing="1"/>
      <w:jc w:val="left"/>
    </w:pPr>
    <w:rPr>
      <w:rFonts w:ascii="Times New Roman" w:eastAsia="Times New Roman" w:hAnsi="Times New Roman" w:cs="Times New Roman"/>
      <w:kern w:val="0"/>
      <w:sz w:val="24"/>
      <w:szCs w:val="24"/>
      <w:lang w:eastAsia="pl-PL"/>
    </w:rPr>
  </w:style>
  <w:style w:type="character" w:styleId="UyteHipercze">
    <w:name w:val="FollowedHyperlink"/>
    <w:rsid w:val="004973A3"/>
    <w:rPr>
      <w:color w:val="800080"/>
      <w:u w:val="single"/>
    </w:rPr>
  </w:style>
  <w:style w:type="character" w:customStyle="1" w:styleId="apple-style-span">
    <w:name w:val="apple-style-span"/>
    <w:basedOn w:val="Domylnaczcionkaakapitu"/>
    <w:rsid w:val="004973A3"/>
  </w:style>
  <w:style w:type="paragraph" w:customStyle="1" w:styleId="Default">
    <w:name w:val="Default"/>
    <w:rsid w:val="004973A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zwa">
    <w:name w:val="nazwa"/>
    <w:basedOn w:val="Domylnaczcionkaakapitu"/>
    <w:rsid w:val="004973A3"/>
  </w:style>
  <w:style w:type="paragraph" w:customStyle="1" w:styleId="ZnakZnak1">
    <w:name w:val="Znak Znak1"/>
    <w:basedOn w:val="Normalny"/>
    <w:rsid w:val="004973A3"/>
    <w:pPr>
      <w:spacing w:before="0" w:after="0"/>
      <w:jc w:val="left"/>
    </w:pPr>
    <w:rPr>
      <w:rFonts w:ascii="Times New Roman" w:eastAsia="Times New Roman" w:hAnsi="Times New Roman" w:cs="Times New Roman"/>
      <w:kern w:val="0"/>
      <w:sz w:val="24"/>
      <w:szCs w:val="24"/>
      <w:lang w:eastAsia="pl-PL"/>
    </w:rPr>
  </w:style>
  <w:style w:type="paragraph" w:styleId="Lista">
    <w:name w:val="List"/>
    <w:basedOn w:val="Normalny"/>
    <w:rsid w:val="004973A3"/>
    <w:pPr>
      <w:spacing w:before="0" w:after="0"/>
      <w:ind w:left="283" w:hanging="283"/>
      <w:contextualSpacing/>
      <w:jc w:val="left"/>
    </w:pPr>
    <w:rPr>
      <w:rFonts w:ascii="Times New Roman" w:eastAsia="Times New Roman" w:hAnsi="Times New Roman" w:cs="Times New Roman"/>
      <w:kern w:val="0"/>
      <w:sz w:val="24"/>
      <w:szCs w:val="24"/>
      <w:lang w:eastAsia="pl-PL"/>
    </w:rPr>
  </w:style>
  <w:style w:type="paragraph" w:styleId="Lista2">
    <w:name w:val="List 2"/>
    <w:basedOn w:val="Normalny"/>
    <w:rsid w:val="004973A3"/>
    <w:pPr>
      <w:spacing w:before="0" w:after="0"/>
      <w:ind w:left="566" w:hanging="283"/>
      <w:contextualSpacing/>
      <w:jc w:val="left"/>
    </w:pPr>
    <w:rPr>
      <w:rFonts w:ascii="Times New Roman" w:eastAsia="Times New Roman" w:hAnsi="Times New Roman" w:cs="Times New Roman"/>
      <w:kern w:val="0"/>
      <w:sz w:val="24"/>
      <w:szCs w:val="24"/>
      <w:lang w:eastAsia="pl-PL"/>
    </w:rPr>
  </w:style>
  <w:style w:type="paragraph" w:styleId="Lista-kontynuacja2">
    <w:name w:val="List Continue 2"/>
    <w:basedOn w:val="Normalny"/>
    <w:rsid w:val="004973A3"/>
    <w:pPr>
      <w:spacing w:before="0" w:after="120"/>
      <w:ind w:left="566"/>
      <w:contextualSpacing/>
      <w:jc w:val="left"/>
    </w:pPr>
    <w:rPr>
      <w:rFonts w:ascii="Times New Roman" w:eastAsia="Times New Roman" w:hAnsi="Times New Roman" w:cs="Times New Roman"/>
      <w:kern w:val="0"/>
      <w:sz w:val="24"/>
      <w:szCs w:val="24"/>
      <w:lang w:eastAsia="pl-PL"/>
    </w:rPr>
  </w:style>
  <w:style w:type="paragraph" w:styleId="Tekstpodstawowywcity">
    <w:name w:val="Body Text Indent"/>
    <w:basedOn w:val="Normalny"/>
    <w:link w:val="TekstpodstawowywcityZnak"/>
    <w:rsid w:val="004973A3"/>
    <w:pPr>
      <w:spacing w:before="0" w:after="120"/>
      <w:ind w:left="283"/>
      <w:jc w:val="left"/>
    </w:pPr>
    <w:rPr>
      <w:rFonts w:ascii="Times New Roman" w:eastAsia="Times New Roman" w:hAnsi="Times New Roman" w:cs="Times New Roman"/>
      <w:kern w:val="0"/>
      <w:sz w:val="24"/>
      <w:szCs w:val="24"/>
    </w:rPr>
  </w:style>
  <w:style w:type="character" w:customStyle="1" w:styleId="TekstpodstawowywcityZnak">
    <w:name w:val="Tekst podstawowy wcięty Znak"/>
    <w:basedOn w:val="Domylnaczcionkaakapitu"/>
    <w:link w:val="Tekstpodstawowywcity"/>
    <w:rsid w:val="004973A3"/>
    <w:rPr>
      <w:rFonts w:ascii="Times New Roman" w:eastAsia="Times New Roman" w:hAnsi="Times New Roman" w:cs="Times New Roman"/>
      <w:sz w:val="24"/>
      <w:szCs w:val="24"/>
    </w:rPr>
  </w:style>
  <w:style w:type="paragraph" w:styleId="Tekstpodstawowyzwciciem2">
    <w:name w:val="Body Text First Indent 2"/>
    <w:basedOn w:val="Tekstpodstawowywcity"/>
    <w:link w:val="Tekstpodstawowyzwciciem2Znak"/>
    <w:rsid w:val="004973A3"/>
    <w:pPr>
      <w:spacing w:after="0"/>
      <w:ind w:left="360" w:firstLine="360"/>
    </w:pPr>
  </w:style>
  <w:style w:type="character" w:customStyle="1" w:styleId="Tekstpodstawowyzwciciem2Znak">
    <w:name w:val="Tekst podstawowy z wcięciem 2 Znak"/>
    <w:basedOn w:val="TekstpodstawowywcityZnak"/>
    <w:link w:val="Tekstpodstawowyzwciciem2"/>
    <w:rsid w:val="004973A3"/>
    <w:rPr>
      <w:rFonts w:ascii="Times New Roman" w:eastAsia="Times New Roman" w:hAnsi="Times New Roman" w:cs="Times New Roman"/>
      <w:sz w:val="24"/>
      <w:szCs w:val="24"/>
    </w:rPr>
  </w:style>
  <w:style w:type="paragraph" w:customStyle="1" w:styleId="Akapitzlist1">
    <w:name w:val="Akapit z listą1"/>
    <w:basedOn w:val="Normalny"/>
    <w:uiPriority w:val="34"/>
    <w:qFormat/>
    <w:rsid w:val="004973A3"/>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styleId="Tekstpodstawowy2">
    <w:name w:val="Body Text 2"/>
    <w:basedOn w:val="Normalny"/>
    <w:link w:val="Tekstpodstawowy2Znak"/>
    <w:rsid w:val="004973A3"/>
    <w:pPr>
      <w:spacing w:before="0" w:after="120" w:line="480" w:lineRule="auto"/>
      <w:jc w:val="left"/>
    </w:pPr>
    <w:rPr>
      <w:rFonts w:eastAsia="Calibri" w:cs="Times New Roman"/>
      <w:kern w:val="0"/>
    </w:rPr>
  </w:style>
  <w:style w:type="character" w:customStyle="1" w:styleId="Tekstpodstawowy2Znak">
    <w:name w:val="Tekst podstawowy 2 Znak"/>
    <w:basedOn w:val="Domylnaczcionkaakapitu"/>
    <w:link w:val="Tekstpodstawowy2"/>
    <w:rsid w:val="004973A3"/>
    <w:rPr>
      <w:rFonts w:ascii="Calibri" w:eastAsia="Calibri" w:hAnsi="Calibri" w:cs="Times New Roman"/>
    </w:rPr>
  </w:style>
  <w:style w:type="paragraph" w:customStyle="1" w:styleId="Akapitzlist2">
    <w:name w:val="Akapit z listą2"/>
    <w:basedOn w:val="Normalny"/>
    <w:uiPriority w:val="34"/>
    <w:qFormat/>
    <w:rsid w:val="007164BA"/>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customStyle="1" w:styleId="normaln0">
    <w:name w:val="normaln"/>
    <w:basedOn w:val="Normalny"/>
    <w:rsid w:val="006A6A00"/>
    <w:pPr>
      <w:spacing w:before="100" w:beforeAutospacing="1" w:after="100" w:afterAutospacing="1"/>
      <w:jc w:val="left"/>
    </w:pPr>
    <w:rPr>
      <w:rFonts w:ascii="Times New Roman" w:eastAsia="Times New Roman" w:hAnsi="Times New Roman" w:cs="Times New Roman"/>
      <w:kern w:val="0"/>
      <w:sz w:val="24"/>
      <w:szCs w:val="24"/>
      <w:lang w:eastAsia="pl-PL"/>
    </w:rPr>
  </w:style>
  <w:style w:type="character" w:customStyle="1" w:styleId="msodel0">
    <w:name w:val="msodel"/>
    <w:basedOn w:val="Domylnaczcionkaakapitu"/>
    <w:rsid w:val="006A6A00"/>
  </w:style>
  <w:style w:type="paragraph" w:customStyle="1" w:styleId="ZnakZnakZnak1">
    <w:name w:val="Znak Znak Znak1"/>
    <w:basedOn w:val="Normalny"/>
    <w:rsid w:val="00B77353"/>
    <w:pPr>
      <w:spacing w:before="0" w:after="0"/>
      <w:jc w:val="left"/>
    </w:pPr>
    <w:rPr>
      <w:rFonts w:ascii="Arial" w:eastAsia="Times New Roman" w:hAnsi="Arial" w:cs="Arial"/>
      <w:kern w:val="0"/>
      <w:sz w:val="24"/>
      <w:szCs w:val="24"/>
      <w:lang w:eastAsia="pl-PL"/>
    </w:rPr>
  </w:style>
  <w:style w:type="character" w:customStyle="1" w:styleId="FontStyle61">
    <w:name w:val="Font Style61"/>
    <w:rsid w:val="00B77353"/>
    <w:rPr>
      <w:rFonts w:ascii="Arial Unicode MS" w:eastAsia="Arial Unicode MS" w:hAnsi="Arial Unicode MS" w:cs="Arial Unicode MS"/>
      <w:sz w:val="20"/>
      <w:szCs w:val="20"/>
    </w:rPr>
  </w:style>
  <w:style w:type="character" w:customStyle="1" w:styleId="WW8Num11z0">
    <w:name w:val="WW8Num11z0"/>
    <w:rsid w:val="00B77353"/>
    <w:rPr>
      <w:rFonts w:ascii="Symbol" w:eastAsia="Calibri" w:hAnsi="Symbol" w:cs="Calibri"/>
    </w:rPr>
  </w:style>
  <w:style w:type="character" w:customStyle="1" w:styleId="WW8Num11z1">
    <w:name w:val="WW8Num11z1"/>
    <w:rsid w:val="00B77353"/>
    <w:rPr>
      <w:rFonts w:ascii="Courier New" w:hAnsi="Courier New" w:cs="Courier New"/>
    </w:rPr>
  </w:style>
  <w:style w:type="character" w:customStyle="1" w:styleId="WW8Num11z2">
    <w:name w:val="WW8Num11z2"/>
    <w:rsid w:val="00B77353"/>
    <w:rPr>
      <w:rFonts w:ascii="Wingdings" w:hAnsi="Wingdings" w:cs="Wingdings"/>
    </w:rPr>
  </w:style>
  <w:style w:type="character" w:customStyle="1" w:styleId="WW8Num11z3">
    <w:name w:val="WW8Num11z3"/>
    <w:rsid w:val="00B77353"/>
    <w:rPr>
      <w:rFonts w:ascii="Symbol" w:hAnsi="Symbol" w:cs="Symbol"/>
    </w:rPr>
  </w:style>
  <w:style w:type="character" w:customStyle="1" w:styleId="WW8Num16z0">
    <w:name w:val="WW8Num16z0"/>
    <w:rsid w:val="00B77353"/>
    <w:rPr>
      <w:rFonts w:eastAsia="Calibri"/>
      <w:color w:val="auto"/>
    </w:rPr>
  </w:style>
  <w:style w:type="character" w:customStyle="1" w:styleId="WW8Num18z0">
    <w:name w:val="WW8Num18z0"/>
    <w:rsid w:val="00B77353"/>
    <w:rPr>
      <w:rFonts w:cs="Times New Roman"/>
      <w:b w:val="0"/>
      <w:bCs w:val="0"/>
      <w:i w:val="0"/>
      <w:iCs w:val="0"/>
    </w:rPr>
  </w:style>
  <w:style w:type="character" w:customStyle="1" w:styleId="WW8Num18z1">
    <w:name w:val="WW8Num18z1"/>
    <w:rsid w:val="00B77353"/>
    <w:rPr>
      <w:rFonts w:cs="Times New Roman"/>
    </w:rPr>
  </w:style>
  <w:style w:type="character" w:customStyle="1" w:styleId="WW8Num22z0">
    <w:name w:val="WW8Num22z0"/>
    <w:rsid w:val="00B77353"/>
    <w:rPr>
      <w:rFonts w:cs="Times New Roman"/>
      <w:b w:val="0"/>
      <w:bCs w:val="0"/>
      <w:i w:val="0"/>
      <w:iCs w:val="0"/>
    </w:rPr>
  </w:style>
  <w:style w:type="character" w:customStyle="1" w:styleId="WW8Num22z1">
    <w:name w:val="WW8Num22z1"/>
    <w:rsid w:val="00B77353"/>
    <w:rPr>
      <w:rFonts w:cs="Times New Roman"/>
    </w:rPr>
  </w:style>
  <w:style w:type="character" w:customStyle="1" w:styleId="WW8Num25z0">
    <w:name w:val="WW8Num25z0"/>
    <w:rsid w:val="00B77353"/>
    <w:rPr>
      <w:rFonts w:ascii="Symbol" w:eastAsia="Calibri" w:hAnsi="Symbol" w:cs="Calibri"/>
    </w:rPr>
  </w:style>
  <w:style w:type="character" w:customStyle="1" w:styleId="WW8Num25z1">
    <w:name w:val="WW8Num25z1"/>
    <w:rsid w:val="00B77353"/>
    <w:rPr>
      <w:rFonts w:ascii="Courier New" w:hAnsi="Courier New" w:cs="Courier New"/>
    </w:rPr>
  </w:style>
  <w:style w:type="character" w:customStyle="1" w:styleId="WW8Num25z2">
    <w:name w:val="WW8Num25z2"/>
    <w:rsid w:val="00B77353"/>
    <w:rPr>
      <w:rFonts w:ascii="Wingdings" w:hAnsi="Wingdings" w:cs="Wingdings"/>
    </w:rPr>
  </w:style>
  <w:style w:type="character" w:customStyle="1" w:styleId="WW8Num25z3">
    <w:name w:val="WW8Num25z3"/>
    <w:rsid w:val="00B77353"/>
    <w:rPr>
      <w:rFonts w:ascii="Symbol" w:hAnsi="Symbol" w:cs="Symbol"/>
    </w:rPr>
  </w:style>
  <w:style w:type="character" w:customStyle="1" w:styleId="WW8Num30z0">
    <w:name w:val="WW8Num30z0"/>
    <w:rsid w:val="00B77353"/>
    <w:rPr>
      <w:rFonts w:ascii="Calibri" w:eastAsia="Times New Roman" w:hAnsi="Calibri" w:cs="Calibri"/>
      <w:b w:val="0"/>
      <w:bCs w:val="0"/>
      <w:i w:val="0"/>
      <w:iCs w:val="0"/>
    </w:rPr>
  </w:style>
  <w:style w:type="character" w:customStyle="1" w:styleId="WW8Num30z1">
    <w:name w:val="WW8Num30z1"/>
    <w:rsid w:val="00B77353"/>
    <w:rPr>
      <w:rFonts w:cs="Times New Roman"/>
    </w:rPr>
  </w:style>
  <w:style w:type="character" w:customStyle="1" w:styleId="WW8Num32z0">
    <w:name w:val="WW8Num32z0"/>
    <w:rsid w:val="00B77353"/>
    <w:rPr>
      <w:rFonts w:eastAsia="Times New Roman"/>
      <w:b w:val="0"/>
      <w:color w:val="000000"/>
    </w:rPr>
  </w:style>
  <w:style w:type="character" w:customStyle="1" w:styleId="Domylnaczcionkaakapitu1">
    <w:name w:val="Domyślna czcionka akapitu1"/>
    <w:rsid w:val="00B77353"/>
  </w:style>
  <w:style w:type="character" w:customStyle="1" w:styleId="Odwoaniedokomentarza1">
    <w:name w:val="Odwołanie do komentarza1"/>
    <w:rsid w:val="00B77353"/>
    <w:rPr>
      <w:sz w:val="16"/>
      <w:szCs w:val="16"/>
    </w:rPr>
  </w:style>
  <w:style w:type="paragraph" w:customStyle="1" w:styleId="Nagwek10">
    <w:name w:val="Nagłówek1"/>
    <w:basedOn w:val="Normalny"/>
    <w:next w:val="Tekstpodstawowy"/>
    <w:rsid w:val="00B77353"/>
    <w:pPr>
      <w:keepNext/>
      <w:suppressAutoHyphens/>
      <w:spacing w:before="240" w:after="120" w:line="276" w:lineRule="auto"/>
      <w:jc w:val="left"/>
    </w:pPr>
    <w:rPr>
      <w:rFonts w:ascii="Arial" w:eastAsia="Microsoft YaHei" w:hAnsi="Arial" w:cs="Mangal"/>
      <w:kern w:val="0"/>
      <w:sz w:val="28"/>
      <w:szCs w:val="28"/>
      <w:lang w:eastAsia="zh-CN"/>
    </w:rPr>
  </w:style>
  <w:style w:type="paragraph" w:styleId="Legenda">
    <w:name w:val="caption"/>
    <w:basedOn w:val="Normalny"/>
    <w:qFormat/>
    <w:rsid w:val="00B77353"/>
    <w:pPr>
      <w:suppressLineNumbers/>
      <w:suppressAutoHyphens/>
      <w:spacing w:before="120" w:after="120" w:line="276" w:lineRule="auto"/>
      <w:jc w:val="left"/>
    </w:pPr>
    <w:rPr>
      <w:rFonts w:eastAsia="Calibri" w:cs="Mangal"/>
      <w:i/>
      <w:iCs/>
      <w:kern w:val="0"/>
      <w:sz w:val="24"/>
      <w:szCs w:val="24"/>
      <w:lang w:eastAsia="zh-CN"/>
    </w:rPr>
  </w:style>
  <w:style w:type="paragraph" w:customStyle="1" w:styleId="Indeks">
    <w:name w:val="Indeks"/>
    <w:basedOn w:val="Normalny"/>
    <w:rsid w:val="00B77353"/>
    <w:pPr>
      <w:suppressLineNumbers/>
      <w:suppressAutoHyphens/>
      <w:spacing w:before="0" w:after="200" w:line="276" w:lineRule="auto"/>
      <w:jc w:val="left"/>
    </w:pPr>
    <w:rPr>
      <w:rFonts w:eastAsia="Calibri" w:cs="Mangal"/>
      <w:kern w:val="0"/>
      <w:lang w:eastAsia="zh-CN"/>
    </w:rPr>
  </w:style>
  <w:style w:type="paragraph" w:customStyle="1" w:styleId="Tekstkomentarza1">
    <w:name w:val="Tekst komentarza1"/>
    <w:basedOn w:val="Normalny"/>
    <w:rsid w:val="00B77353"/>
    <w:pPr>
      <w:suppressAutoHyphens/>
      <w:spacing w:before="0" w:after="200"/>
      <w:jc w:val="left"/>
    </w:pPr>
    <w:rPr>
      <w:rFonts w:eastAsia="Calibri" w:cs="Times New Roman"/>
      <w:kern w:val="0"/>
      <w:sz w:val="20"/>
      <w:szCs w:val="20"/>
      <w:lang w:eastAsia="zh-CN"/>
    </w:rPr>
  </w:style>
  <w:style w:type="paragraph" w:customStyle="1" w:styleId="Zawartotabeli">
    <w:name w:val="Zawartość tabeli"/>
    <w:basedOn w:val="Normalny"/>
    <w:rsid w:val="00B77353"/>
    <w:pPr>
      <w:suppressLineNumbers/>
      <w:suppressAutoHyphens/>
      <w:spacing w:before="0" w:after="200" w:line="276" w:lineRule="auto"/>
      <w:jc w:val="left"/>
    </w:pPr>
    <w:rPr>
      <w:rFonts w:eastAsia="Calibri" w:cs="Times New Roman"/>
      <w:kern w:val="0"/>
      <w:lang w:eastAsia="zh-CN"/>
    </w:rPr>
  </w:style>
  <w:style w:type="paragraph" w:customStyle="1" w:styleId="Nagwektabeli">
    <w:name w:val="Nagłówek tabeli"/>
    <w:basedOn w:val="Zawartotabeli"/>
    <w:rsid w:val="00B77353"/>
    <w:pPr>
      <w:jc w:val="center"/>
    </w:pPr>
    <w:rPr>
      <w:b/>
      <w:bCs/>
    </w:rPr>
  </w:style>
  <w:style w:type="paragraph" w:styleId="Bezodstpw">
    <w:name w:val="No Spacing"/>
    <w:uiPriority w:val="1"/>
    <w:qFormat/>
    <w:rsid w:val="00B77353"/>
    <w:pPr>
      <w:suppressAutoHyphens/>
      <w:spacing w:after="0" w:line="240" w:lineRule="auto"/>
    </w:pPr>
    <w:rPr>
      <w:rFonts w:ascii="Calibri" w:eastAsia="Calibri" w:hAnsi="Calibri" w:cs="Times New Roman"/>
      <w:lang w:eastAsia="zh-CN"/>
    </w:rPr>
  </w:style>
  <w:style w:type="character" w:customStyle="1" w:styleId="hps">
    <w:name w:val="hps"/>
    <w:basedOn w:val="Domylnaczcionkaakapitu"/>
    <w:rsid w:val="00B773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2" w:uiPriority="0"/>
    <w:lsdException w:name="Body Text 2" w:uiPriority="0"/>
    <w:lsdException w:name="FollowedHyperlink" w:uiPriority="0"/>
    <w:lsdException w:name="Strong" w:semiHidden="0" w:uiPriority="22" w:unhideWhenUsed="0"/>
    <w:lsdException w:name="Emphasis" w:semiHidden="0" w:uiPriority="20" w:unhideWhenUsed="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7164BA"/>
    <w:pPr>
      <w:spacing w:before="60" w:after="40" w:line="240" w:lineRule="auto"/>
      <w:jc w:val="both"/>
    </w:pPr>
    <w:rPr>
      <w:rFonts w:ascii="Calibri" w:hAnsi="Calibri"/>
      <w:kern w:val="8"/>
    </w:rPr>
  </w:style>
  <w:style w:type="paragraph" w:styleId="Nagwek1">
    <w:name w:val="heading 1"/>
    <w:aliases w:val="Ligné"/>
    <w:basedOn w:val="Nagwek2"/>
    <w:next w:val="Normalny"/>
    <w:link w:val="Nagwek1Znak"/>
    <w:autoRedefine/>
    <w:uiPriority w:val="9"/>
    <w:qFormat/>
    <w:rsid w:val="001C4C09"/>
    <w:pPr>
      <w:pageBreakBefore/>
      <w:pBdr>
        <w:bottom w:val="single" w:sz="18" w:space="1" w:color="85857A"/>
      </w:pBdr>
      <w:spacing w:before="480" w:after="480"/>
      <w:ind w:left="2835" w:hanging="2835"/>
      <w:outlineLvl w:val="0"/>
    </w:pPr>
    <w:rPr>
      <w:bCs/>
      <w:color w:val="808080" w:themeColor="background1" w:themeShade="80"/>
      <w:sz w:val="32"/>
      <w:szCs w:val="32"/>
    </w:rPr>
  </w:style>
  <w:style w:type="paragraph" w:styleId="Nagwek2">
    <w:name w:val="heading 2"/>
    <w:basedOn w:val="Nagwek3"/>
    <w:next w:val="Normalny"/>
    <w:link w:val="Nagwek2Znak"/>
    <w:uiPriority w:val="9"/>
    <w:unhideWhenUsed/>
    <w:qFormat/>
    <w:rsid w:val="007164BA"/>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7164BA"/>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164BA"/>
    <w:pPr>
      <w:ind w:left="720"/>
      <w:contextualSpacing/>
    </w:pPr>
  </w:style>
  <w:style w:type="character" w:customStyle="1" w:styleId="Nagwek1Znak">
    <w:name w:val="Nagłówek 1 Znak"/>
    <w:aliases w:val="Ligné Znak"/>
    <w:basedOn w:val="Domylnaczcionkaakapitu"/>
    <w:link w:val="Nagwek1"/>
    <w:uiPriority w:val="9"/>
    <w:rsid w:val="001C4C09"/>
    <w:rPr>
      <w:rFonts w:ascii="Calibri" w:eastAsiaTheme="majorEastAsia" w:hAnsi="Calibri" w:cstheme="majorBidi"/>
      <w:b/>
      <w:bCs/>
      <w:color w:val="808080" w:themeColor="background1" w:themeShade="80"/>
      <w:kern w:val="8"/>
      <w:sz w:val="32"/>
      <w:szCs w:val="32"/>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pPr>
      <w:numPr>
        <w:numId w:val="12"/>
      </w:numPr>
    </w:pPr>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pPr>
      <w:numPr>
        <w:numId w:val="0"/>
      </w:numPr>
    </w:pPr>
  </w:style>
  <w:style w:type="character" w:styleId="Hipercze">
    <w:name w:val="Hyperlink"/>
    <w:basedOn w:val="Domylnaczcionkaakapitu"/>
    <w:uiPriority w:val="99"/>
    <w:unhideWhenUsed/>
    <w:rsid w:val="007164BA"/>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unhideWhenUsed/>
    <w:rsid w:val="007164BA"/>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620E4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5857A"/>
      <w:kern w:val="8"/>
      <w:sz w:val="36"/>
      <w:szCs w:val="52"/>
    </w:rPr>
  </w:style>
  <w:style w:type="paragraph" w:styleId="Podtytu">
    <w:name w:val="Subtitle"/>
    <w:basedOn w:val="Nagwek1"/>
    <w:next w:val="Normalny"/>
    <w:link w:val="PodtytuZnak"/>
    <w:uiPriority w:val="11"/>
    <w:qFormat/>
    <w:rsid w:val="00620E43"/>
    <w:pPr>
      <w:keepNext w:val="0"/>
      <w:pageBreakBefore w:val="0"/>
      <w:pBdr>
        <w:bottom w:val="none" w:sz="0" w:space="0" w:color="auto"/>
      </w:pBdr>
      <w:ind w:left="1843" w:right="1701"/>
      <w:outlineLvl w:val="9"/>
    </w:pPr>
    <w:rPr>
      <w:iCs/>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5857A"/>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iPriority w:val="99"/>
    <w:unhideWhenUsed/>
    <w:rsid w:val="007164BA"/>
    <w:pPr>
      <w:tabs>
        <w:tab w:val="center" w:pos="4536"/>
        <w:tab w:val="right" w:pos="9072"/>
      </w:tabs>
      <w:spacing w:before="0" w:after="0"/>
    </w:pPr>
  </w:style>
  <w:style w:type="character" w:customStyle="1" w:styleId="NagwekZnak">
    <w:name w:val="Nagłówek Znak"/>
    <w:basedOn w:val="Domylnaczcionkaakapitu"/>
    <w:link w:val="Nagwek"/>
    <w:uiPriority w:val="99"/>
    <w:rsid w:val="00E1034D"/>
    <w:rPr>
      <w:rFonts w:ascii="Calibri" w:hAnsi="Calibri"/>
      <w:kern w:val="8"/>
    </w:rPr>
  </w:style>
  <w:style w:type="paragraph" w:styleId="Stopka">
    <w:name w:val="footer"/>
    <w:basedOn w:val="Normalny"/>
    <w:link w:val="StopkaZnak"/>
    <w:uiPriority w:val="99"/>
    <w:unhideWhenUsed/>
    <w:rsid w:val="007164BA"/>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unhideWhenUsed/>
    <w:rsid w:val="007164BA"/>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rsid w:val="00B178D0"/>
    <w:rPr>
      <w:rFonts w:ascii="Calibri" w:hAnsi="Calibri"/>
      <w:kern w:val="8"/>
      <w:sz w:val="20"/>
      <w:szCs w:val="20"/>
    </w:rPr>
  </w:style>
  <w:style w:type="character" w:styleId="Odwoanieprzypisukocowego">
    <w:name w:val="endnote reference"/>
    <w:basedOn w:val="Domylnaczcionkaakapitu"/>
    <w:uiPriority w:val="99"/>
    <w:unhideWhenUsed/>
    <w:rsid w:val="007164BA"/>
    <w:rPr>
      <w:vertAlign w:val="superscript"/>
    </w:rPr>
  </w:style>
  <w:style w:type="paragraph" w:styleId="Tekstprzypisudolnego">
    <w:name w:val="footnote text"/>
    <w:basedOn w:val="Normalny"/>
    <w:link w:val="TekstprzypisudolnegoZnak"/>
    <w:unhideWhenUsed/>
    <w:rsid w:val="007164BA"/>
    <w:pPr>
      <w:spacing w:before="0" w:after="0"/>
      <w:jc w:val="left"/>
    </w:pPr>
    <w:rPr>
      <w:sz w:val="20"/>
      <w:szCs w:val="20"/>
    </w:rPr>
  </w:style>
  <w:style w:type="character" w:customStyle="1" w:styleId="TekstprzypisudolnegoZnak">
    <w:name w:val="Tekst przypisu dolnego Znak"/>
    <w:basedOn w:val="Domylnaczcionkaakapitu"/>
    <w:link w:val="Tekstprzypisudolnego"/>
    <w:rsid w:val="001E2358"/>
    <w:rPr>
      <w:rFonts w:ascii="Calibri" w:hAnsi="Calibri"/>
      <w:kern w:val="8"/>
      <w:sz w:val="20"/>
      <w:szCs w:val="20"/>
    </w:rPr>
  </w:style>
  <w:style w:type="character" w:styleId="Odwoanieprzypisudolnego">
    <w:name w:val="footnote reference"/>
    <w:basedOn w:val="Domylnaczcionkaakapitu"/>
    <w:unhideWhenUsed/>
    <w:rsid w:val="00B178D0"/>
    <w:rPr>
      <w:vertAlign w:val="superscript"/>
    </w:rPr>
  </w:style>
  <w:style w:type="paragraph" w:styleId="Spistreci1">
    <w:name w:val="toc 1"/>
    <w:basedOn w:val="Normalny"/>
    <w:next w:val="Normalny"/>
    <w:autoRedefine/>
    <w:uiPriority w:val="39"/>
    <w:unhideWhenUsed/>
    <w:rsid w:val="007164BA"/>
    <w:pPr>
      <w:tabs>
        <w:tab w:val="left" w:pos="1994"/>
        <w:tab w:val="right" w:leader="dot" w:pos="8778"/>
      </w:tabs>
      <w:spacing w:after="100"/>
      <w:ind w:left="1985" w:hanging="1985"/>
    </w:pPr>
  </w:style>
  <w:style w:type="character" w:styleId="Odwoaniedokomentarza">
    <w:name w:val="annotation reference"/>
    <w:basedOn w:val="Domylnaczcionkaakapitu"/>
    <w:uiPriority w:val="99"/>
    <w:unhideWhenUsed/>
    <w:rsid w:val="007164BA"/>
    <w:rPr>
      <w:sz w:val="16"/>
      <w:szCs w:val="16"/>
    </w:rPr>
  </w:style>
  <w:style w:type="paragraph" w:styleId="Tekstkomentarza">
    <w:name w:val="annotation text"/>
    <w:basedOn w:val="Normalny"/>
    <w:link w:val="TekstkomentarzaZnak"/>
    <w:uiPriority w:val="99"/>
    <w:unhideWhenUsed/>
    <w:rsid w:val="007164BA"/>
    <w:rPr>
      <w:sz w:val="20"/>
      <w:szCs w:val="20"/>
    </w:rPr>
  </w:style>
  <w:style w:type="character" w:customStyle="1" w:styleId="TekstkomentarzaZnak">
    <w:name w:val="Tekst komentarza Znak"/>
    <w:basedOn w:val="Domylnaczcionkaakapitu"/>
    <w:link w:val="Tekstkomentarza"/>
    <w:uiPriority w:val="99"/>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unhideWhenUsed/>
    <w:rsid w:val="007164BA"/>
    <w:rPr>
      <w:b/>
      <w:bCs/>
    </w:rPr>
  </w:style>
  <w:style w:type="character" w:customStyle="1" w:styleId="TematkomentarzaZnak">
    <w:name w:val="Temat komentarza Znak"/>
    <w:basedOn w:val="TekstkomentarzaZnak"/>
    <w:link w:val="Tematkomentarza"/>
    <w:uiPriority w:val="99"/>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15"/>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7164BA"/>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aliases w:val="Tekst wcięty 2 st,(ALT+½)"/>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aliases w:val="Tekst wcięty 2 st Znak,(ALT+½)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1C041A"/>
    <w:pPr>
      <w:numPr>
        <w:numId w:val="23"/>
      </w:numPr>
    </w:pPr>
  </w:style>
  <w:style w:type="paragraph" w:customStyle="1" w:styleId="pkt">
    <w:name w:val="pkt"/>
    <w:rsid w:val="00A0460C"/>
    <w:pPr>
      <w:suppressAutoHyphens/>
      <w:autoSpaceDE w:val="0"/>
      <w:spacing w:before="60" w:after="60" w:line="240" w:lineRule="auto"/>
      <w:ind w:left="851" w:hanging="295"/>
      <w:jc w:val="both"/>
    </w:pPr>
    <w:rPr>
      <w:rFonts w:ascii="Times New Roman" w:eastAsia="Arial" w:hAnsi="Times New Roman" w:cs="Times New Roman"/>
      <w:sz w:val="24"/>
      <w:szCs w:val="24"/>
      <w:lang w:eastAsia="ar-SA"/>
    </w:rPr>
  </w:style>
  <w:style w:type="paragraph" w:customStyle="1" w:styleId="Pisma">
    <w:name w:val="Pisma"/>
    <w:basedOn w:val="Normalny"/>
    <w:rsid w:val="004973A3"/>
    <w:pPr>
      <w:spacing w:before="0" w:after="0"/>
    </w:pPr>
    <w:rPr>
      <w:rFonts w:ascii="Times New Roman" w:eastAsia="Times New Roman" w:hAnsi="Times New Roman" w:cs="Times New Roman"/>
      <w:kern w:val="0"/>
      <w:sz w:val="24"/>
      <w:szCs w:val="20"/>
      <w:lang w:eastAsia="pl-PL"/>
    </w:rPr>
  </w:style>
  <w:style w:type="character" w:styleId="Numerstrony">
    <w:name w:val="page number"/>
    <w:basedOn w:val="Domylnaczcionkaakapitu"/>
    <w:rsid w:val="004973A3"/>
  </w:style>
  <w:style w:type="paragraph" w:customStyle="1" w:styleId="smalltitle">
    <w:name w:val="smalltitle"/>
    <w:basedOn w:val="Normalny"/>
    <w:rsid w:val="004973A3"/>
    <w:pPr>
      <w:spacing w:before="100" w:beforeAutospacing="1" w:after="100" w:afterAutospacing="1"/>
      <w:jc w:val="left"/>
    </w:pPr>
    <w:rPr>
      <w:rFonts w:ascii="Times New Roman" w:eastAsia="Times New Roman" w:hAnsi="Times New Roman" w:cs="Times New Roman"/>
      <w:kern w:val="0"/>
      <w:sz w:val="24"/>
      <w:szCs w:val="24"/>
      <w:lang w:eastAsia="pl-PL"/>
    </w:rPr>
  </w:style>
  <w:style w:type="paragraph" w:styleId="NormalnyWeb">
    <w:name w:val="Normal (Web)"/>
    <w:basedOn w:val="Normalny"/>
    <w:uiPriority w:val="99"/>
    <w:unhideWhenUsed/>
    <w:rsid w:val="004973A3"/>
    <w:pPr>
      <w:spacing w:before="100" w:beforeAutospacing="1" w:after="100" w:afterAutospacing="1"/>
      <w:jc w:val="left"/>
    </w:pPr>
    <w:rPr>
      <w:rFonts w:ascii="Times New Roman" w:eastAsia="Times New Roman" w:hAnsi="Times New Roman" w:cs="Times New Roman"/>
      <w:kern w:val="0"/>
      <w:sz w:val="24"/>
      <w:szCs w:val="24"/>
      <w:lang w:eastAsia="pl-PL"/>
    </w:rPr>
  </w:style>
  <w:style w:type="character" w:styleId="UyteHipercze">
    <w:name w:val="FollowedHyperlink"/>
    <w:rsid w:val="004973A3"/>
    <w:rPr>
      <w:color w:val="800080"/>
      <w:u w:val="single"/>
    </w:rPr>
  </w:style>
  <w:style w:type="character" w:customStyle="1" w:styleId="apple-style-span">
    <w:name w:val="apple-style-span"/>
    <w:basedOn w:val="Domylnaczcionkaakapitu"/>
    <w:rsid w:val="004973A3"/>
  </w:style>
  <w:style w:type="paragraph" w:customStyle="1" w:styleId="Default">
    <w:name w:val="Default"/>
    <w:rsid w:val="004973A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zwa">
    <w:name w:val="nazwa"/>
    <w:basedOn w:val="Domylnaczcionkaakapitu"/>
    <w:rsid w:val="004973A3"/>
  </w:style>
  <w:style w:type="paragraph" w:customStyle="1" w:styleId="ZnakZnak1">
    <w:name w:val="Znak Znak1"/>
    <w:basedOn w:val="Normalny"/>
    <w:rsid w:val="004973A3"/>
    <w:pPr>
      <w:spacing w:before="0" w:after="0"/>
      <w:jc w:val="left"/>
    </w:pPr>
    <w:rPr>
      <w:rFonts w:ascii="Times New Roman" w:eastAsia="Times New Roman" w:hAnsi="Times New Roman" w:cs="Times New Roman"/>
      <w:kern w:val="0"/>
      <w:sz w:val="24"/>
      <w:szCs w:val="24"/>
      <w:lang w:eastAsia="pl-PL"/>
    </w:rPr>
  </w:style>
  <w:style w:type="paragraph" w:styleId="Lista">
    <w:name w:val="List"/>
    <w:basedOn w:val="Normalny"/>
    <w:rsid w:val="004973A3"/>
    <w:pPr>
      <w:spacing w:before="0" w:after="0"/>
      <w:ind w:left="283" w:hanging="283"/>
      <w:contextualSpacing/>
      <w:jc w:val="left"/>
    </w:pPr>
    <w:rPr>
      <w:rFonts w:ascii="Times New Roman" w:eastAsia="Times New Roman" w:hAnsi="Times New Roman" w:cs="Times New Roman"/>
      <w:kern w:val="0"/>
      <w:sz w:val="24"/>
      <w:szCs w:val="24"/>
      <w:lang w:eastAsia="pl-PL"/>
    </w:rPr>
  </w:style>
  <w:style w:type="paragraph" w:styleId="Lista2">
    <w:name w:val="List 2"/>
    <w:basedOn w:val="Normalny"/>
    <w:rsid w:val="004973A3"/>
    <w:pPr>
      <w:spacing w:before="0" w:after="0"/>
      <w:ind w:left="566" w:hanging="283"/>
      <w:contextualSpacing/>
      <w:jc w:val="left"/>
    </w:pPr>
    <w:rPr>
      <w:rFonts w:ascii="Times New Roman" w:eastAsia="Times New Roman" w:hAnsi="Times New Roman" w:cs="Times New Roman"/>
      <w:kern w:val="0"/>
      <w:sz w:val="24"/>
      <w:szCs w:val="24"/>
      <w:lang w:eastAsia="pl-PL"/>
    </w:rPr>
  </w:style>
  <w:style w:type="paragraph" w:styleId="Lista-kontynuacja2">
    <w:name w:val="List Continue 2"/>
    <w:basedOn w:val="Normalny"/>
    <w:rsid w:val="004973A3"/>
    <w:pPr>
      <w:spacing w:before="0" w:after="120"/>
      <w:ind w:left="566"/>
      <w:contextualSpacing/>
      <w:jc w:val="left"/>
    </w:pPr>
    <w:rPr>
      <w:rFonts w:ascii="Times New Roman" w:eastAsia="Times New Roman" w:hAnsi="Times New Roman" w:cs="Times New Roman"/>
      <w:kern w:val="0"/>
      <w:sz w:val="24"/>
      <w:szCs w:val="24"/>
      <w:lang w:eastAsia="pl-PL"/>
    </w:rPr>
  </w:style>
  <w:style w:type="paragraph" w:styleId="Tekstpodstawowywcity">
    <w:name w:val="Body Text Indent"/>
    <w:basedOn w:val="Normalny"/>
    <w:link w:val="TekstpodstawowywcityZnak"/>
    <w:rsid w:val="004973A3"/>
    <w:pPr>
      <w:spacing w:before="0" w:after="120"/>
      <w:ind w:left="283"/>
      <w:jc w:val="left"/>
    </w:pPr>
    <w:rPr>
      <w:rFonts w:ascii="Times New Roman" w:eastAsia="Times New Roman" w:hAnsi="Times New Roman" w:cs="Times New Roman"/>
      <w:kern w:val="0"/>
      <w:sz w:val="24"/>
      <w:szCs w:val="24"/>
    </w:rPr>
  </w:style>
  <w:style w:type="character" w:customStyle="1" w:styleId="TekstpodstawowywcityZnak">
    <w:name w:val="Tekst podstawowy wcięty Znak"/>
    <w:basedOn w:val="Domylnaczcionkaakapitu"/>
    <w:link w:val="Tekstpodstawowywcity"/>
    <w:rsid w:val="004973A3"/>
    <w:rPr>
      <w:rFonts w:ascii="Times New Roman" w:eastAsia="Times New Roman" w:hAnsi="Times New Roman" w:cs="Times New Roman"/>
      <w:sz w:val="24"/>
      <w:szCs w:val="24"/>
    </w:rPr>
  </w:style>
  <w:style w:type="paragraph" w:styleId="Tekstpodstawowyzwciciem2">
    <w:name w:val="Body Text First Indent 2"/>
    <w:basedOn w:val="Tekstpodstawowywcity"/>
    <w:link w:val="Tekstpodstawowyzwciciem2Znak"/>
    <w:rsid w:val="004973A3"/>
    <w:pPr>
      <w:spacing w:after="0"/>
      <w:ind w:left="360" w:firstLine="360"/>
    </w:pPr>
  </w:style>
  <w:style w:type="character" w:customStyle="1" w:styleId="Tekstpodstawowyzwciciem2Znak">
    <w:name w:val="Tekst podstawowy z wcięciem 2 Znak"/>
    <w:basedOn w:val="TekstpodstawowywcityZnak"/>
    <w:link w:val="Tekstpodstawowyzwciciem2"/>
    <w:rsid w:val="004973A3"/>
    <w:rPr>
      <w:rFonts w:ascii="Times New Roman" w:eastAsia="Times New Roman" w:hAnsi="Times New Roman" w:cs="Times New Roman"/>
      <w:sz w:val="24"/>
      <w:szCs w:val="24"/>
    </w:rPr>
  </w:style>
  <w:style w:type="paragraph" w:customStyle="1" w:styleId="Akapitzlist1">
    <w:name w:val="Akapit z listą1"/>
    <w:basedOn w:val="Normalny"/>
    <w:uiPriority w:val="34"/>
    <w:qFormat/>
    <w:rsid w:val="004973A3"/>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styleId="Tekstpodstawowy2">
    <w:name w:val="Body Text 2"/>
    <w:basedOn w:val="Normalny"/>
    <w:link w:val="Tekstpodstawowy2Znak"/>
    <w:rsid w:val="004973A3"/>
    <w:pPr>
      <w:spacing w:before="0" w:after="120" w:line="480" w:lineRule="auto"/>
      <w:jc w:val="left"/>
    </w:pPr>
    <w:rPr>
      <w:rFonts w:eastAsia="Calibri" w:cs="Times New Roman"/>
      <w:kern w:val="0"/>
    </w:rPr>
  </w:style>
  <w:style w:type="character" w:customStyle="1" w:styleId="Tekstpodstawowy2Znak">
    <w:name w:val="Tekst podstawowy 2 Znak"/>
    <w:basedOn w:val="Domylnaczcionkaakapitu"/>
    <w:link w:val="Tekstpodstawowy2"/>
    <w:rsid w:val="004973A3"/>
    <w:rPr>
      <w:rFonts w:ascii="Calibri" w:eastAsia="Calibri" w:hAnsi="Calibri" w:cs="Times New Roman"/>
    </w:rPr>
  </w:style>
  <w:style w:type="paragraph" w:customStyle="1" w:styleId="Akapitzlist2">
    <w:name w:val="Akapit z listą2"/>
    <w:basedOn w:val="Normalny"/>
    <w:uiPriority w:val="34"/>
    <w:qFormat/>
    <w:rsid w:val="007164BA"/>
    <w:pPr>
      <w:suppressAutoHyphens/>
      <w:spacing w:before="0" w:after="0"/>
      <w:ind w:left="720"/>
      <w:contextualSpacing/>
      <w:jc w:val="left"/>
    </w:pPr>
    <w:rPr>
      <w:rFonts w:ascii="Times New Roman" w:eastAsia="Times New Roman" w:hAnsi="Times New Roman" w:cs="Times New Roman"/>
      <w:kern w:val="0"/>
      <w:sz w:val="24"/>
      <w:szCs w:val="24"/>
      <w:lang w:eastAsia="ar-SA"/>
    </w:rPr>
  </w:style>
  <w:style w:type="paragraph" w:customStyle="1" w:styleId="normaln0">
    <w:name w:val="normaln"/>
    <w:basedOn w:val="Normalny"/>
    <w:rsid w:val="006A6A00"/>
    <w:pPr>
      <w:spacing w:before="100" w:beforeAutospacing="1" w:after="100" w:afterAutospacing="1"/>
      <w:jc w:val="left"/>
    </w:pPr>
    <w:rPr>
      <w:rFonts w:ascii="Times New Roman" w:eastAsia="Times New Roman" w:hAnsi="Times New Roman" w:cs="Times New Roman"/>
      <w:kern w:val="0"/>
      <w:sz w:val="24"/>
      <w:szCs w:val="24"/>
      <w:lang w:eastAsia="pl-PL"/>
    </w:rPr>
  </w:style>
  <w:style w:type="character" w:customStyle="1" w:styleId="msodel0">
    <w:name w:val="msodel"/>
    <w:basedOn w:val="Domylnaczcionkaakapitu"/>
    <w:rsid w:val="006A6A00"/>
  </w:style>
  <w:style w:type="paragraph" w:customStyle="1" w:styleId="ZnakZnakZnak1">
    <w:name w:val="Znak Znak Znak1"/>
    <w:basedOn w:val="Normalny"/>
    <w:rsid w:val="00B77353"/>
    <w:pPr>
      <w:spacing w:before="0" w:after="0"/>
      <w:jc w:val="left"/>
    </w:pPr>
    <w:rPr>
      <w:rFonts w:ascii="Arial" w:eastAsia="Times New Roman" w:hAnsi="Arial" w:cs="Arial"/>
      <w:kern w:val="0"/>
      <w:sz w:val="24"/>
      <w:szCs w:val="24"/>
      <w:lang w:eastAsia="pl-PL"/>
    </w:rPr>
  </w:style>
  <w:style w:type="character" w:customStyle="1" w:styleId="FontStyle61">
    <w:name w:val="Font Style61"/>
    <w:rsid w:val="00B77353"/>
    <w:rPr>
      <w:rFonts w:ascii="Arial Unicode MS" w:eastAsia="Arial Unicode MS" w:hAnsi="Arial Unicode MS" w:cs="Arial Unicode MS"/>
      <w:sz w:val="20"/>
      <w:szCs w:val="20"/>
    </w:rPr>
  </w:style>
  <w:style w:type="character" w:customStyle="1" w:styleId="WW8Num11z0">
    <w:name w:val="WW8Num11z0"/>
    <w:rsid w:val="00B77353"/>
    <w:rPr>
      <w:rFonts w:ascii="Symbol" w:eastAsia="Calibri" w:hAnsi="Symbol" w:cs="Calibri"/>
    </w:rPr>
  </w:style>
  <w:style w:type="character" w:customStyle="1" w:styleId="WW8Num11z1">
    <w:name w:val="WW8Num11z1"/>
    <w:rsid w:val="00B77353"/>
    <w:rPr>
      <w:rFonts w:ascii="Courier New" w:hAnsi="Courier New" w:cs="Courier New"/>
    </w:rPr>
  </w:style>
  <w:style w:type="character" w:customStyle="1" w:styleId="WW8Num11z2">
    <w:name w:val="WW8Num11z2"/>
    <w:rsid w:val="00B77353"/>
    <w:rPr>
      <w:rFonts w:ascii="Wingdings" w:hAnsi="Wingdings" w:cs="Wingdings"/>
    </w:rPr>
  </w:style>
  <w:style w:type="character" w:customStyle="1" w:styleId="WW8Num11z3">
    <w:name w:val="WW8Num11z3"/>
    <w:rsid w:val="00B77353"/>
    <w:rPr>
      <w:rFonts w:ascii="Symbol" w:hAnsi="Symbol" w:cs="Symbol"/>
    </w:rPr>
  </w:style>
  <w:style w:type="character" w:customStyle="1" w:styleId="WW8Num16z0">
    <w:name w:val="WW8Num16z0"/>
    <w:rsid w:val="00B77353"/>
    <w:rPr>
      <w:rFonts w:eastAsia="Calibri"/>
      <w:color w:val="auto"/>
    </w:rPr>
  </w:style>
  <w:style w:type="character" w:customStyle="1" w:styleId="WW8Num18z0">
    <w:name w:val="WW8Num18z0"/>
    <w:rsid w:val="00B77353"/>
    <w:rPr>
      <w:rFonts w:cs="Times New Roman"/>
      <w:b w:val="0"/>
      <w:bCs w:val="0"/>
      <w:i w:val="0"/>
      <w:iCs w:val="0"/>
    </w:rPr>
  </w:style>
  <w:style w:type="character" w:customStyle="1" w:styleId="WW8Num18z1">
    <w:name w:val="WW8Num18z1"/>
    <w:rsid w:val="00B77353"/>
    <w:rPr>
      <w:rFonts w:cs="Times New Roman"/>
    </w:rPr>
  </w:style>
  <w:style w:type="character" w:customStyle="1" w:styleId="WW8Num22z0">
    <w:name w:val="WW8Num22z0"/>
    <w:rsid w:val="00B77353"/>
    <w:rPr>
      <w:rFonts w:cs="Times New Roman"/>
      <w:b w:val="0"/>
      <w:bCs w:val="0"/>
      <w:i w:val="0"/>
      <w:iCs w:val="0"/>
    </w:rPr>
  </w:style>
  <w:style w:type="character" w:customStyle="1" w:styleId="WW8Num22z1">
    <w:name w:val="WW8Num22z1"/>
    <w:rsid w:val="00B77353"/>
    <w:rPr>
      <w:rFonts w:cs="Times New Roman"/>
    </w:rPr>
  </w:style>
  <w:style w:type="character" w:customStyle="1" w:styleId="WW8Num25z0">
    <w:name w:val="WW8Num25z0"/>
    <w:rsid w:val="00B77353"/>
    <w:rPr>
      <w:rFonts w:ascii="Symbol" w:eastAsia="Calibri" w:hAnsi="Symbol" w:cs="Calibri"/>
    </w:rPr>
  </w:style>
  <w:style w:type="character" w:customStyle="1" w:styleId="WW8Num25z1">
    <w:name w:val="WW8Num25z1"/>
    <w:rsid w:val="00B77353"/>
    <w:rPr>
      <w:rFonts w:ascii="Courier New" w:hAnsi="Courier New" w:cs="Courier New"/>
    </w:rPr>
  </w:style>
  <w:style w:type="character" w:customStyle="1" w:styleId="WW8Num25z2">
    <w:name w:val="WW8Num25z2"/>
    <w:rsid w:val="00B77353"/>
    <w:rPr>
      <w:rFonts w:ascii="Wingdings" w:hAnsi="Wingdings" w:cs="Wingdings"/>
    </w:rPr>
  </w:style>
  <w:style w:type="character" w:customStyle="1" w:styleId="WW8Num25z3">
    <w:name w:val="WW8Num25z3"/>
    <w:rsid w:val="00B77353"/>
    <w:rPr>
      <w:rFonts w:ascii="Symbol" w:hAnsi="Symbol" w:cs="Symbol"/>
    </w:rPr>
  </w:style>
  <w:style w:type="character" w:customStyle="1" w:styleId="WW8Num30z0">
    <w:name w:val="WW8Num30z0"/>
    <w:rsid w:val="00B77353"/>
    <w:rPr>
      <w:rFonts w:ascii="Calibri" w:eastAsia="Times New Roman" w:hAnsi="Calibri" w:cs="Calibri"/>
      <w:b w:val="0"/>
      <w:bCs w:val="0"/>
      <w:i w:val="0"/>
      <w:iCs w:val="0"/>
    </w:rPr>
  </w:style>
  <w:style w:type="character" w:customStyle="1" w:styleId="WW8Num30z1">
    <w:name w:val="WW8Num30z1"/>
    <w:rsid w:val="00B77353"/>
    <w:rPr>
      <w:rFonts w:cs="Times New Roman"/>
    </w:rPr>
  </w:style>
  <w:style w:type="character" w:customStyle="1" w:styleId="WW8Num32z0">
    <w:name w:val="WW8Num32z0"/>
    <w:rsid w:val="00B77353"/>
    <w:rPr>
      <w:rFonts w:eastAsia="Times New Roman"/>
      <w:b w:val="0"/>
      <w:color w:val="000000"/>
    </w:rPr>
  </w:style>
  <w:style w:type="character" w:customStyle="1" w:styleId="Domylnaczcionkaakapitu1">
    <w:name w:val="Domyślna czcionka akapitu1"/>
    <w:rsid w:val="00B77353"/>
  </w:style>
  <w:style w:type="character" w:customStyle="1" w:styleId="Odwoaniedokomentarza1">
    <w:name w:val="Odwołanie do komentarza1"/>
    <w:rsid w:val="00B77353"/>
    <w:rPr>
      <w:sz w:val="16"/>
      <w:szCs w:val="16"/>
    </w:rPr>
  </w:style>
  <w:style w:type="paragraph" w:customStyle="1" w:styleId="Nagwek10">
    <w:name w:val="Nagłówek1"/>
    <w:basedOn w:val="Normalny"/>
    <w:next w:val="Tekstpodstawowy"/>
    <w:rsid w:val="00B77353"/>
    <w:pPr>
      <w:keepNext/>
      <w:suppressAutoHyphens/>
      <w:spacing w:before="240" w:after="120" w:line="276" w:lineRule="auto"/>
      <w:jc w:val="left"/>
    </w:pPr>
    <w:rPr>
      <w:rFonts w:ascii="Arial" w:eastAsia="Microsoft YaHei" w:hAnsi="Arial" w:cs="Mangal"/>
      <w:kern w:val="0"/>
      <w:sz w:val="28"/>
      <w:szCs w:val="28"/>
      <w:lang w:eastAsia="zh-CN"/>
    </w:rPr>
  </w:style>
  <w:style w:type="paragraph" w:styleId="Legenda">
    <w:name w:val="caption"/>
    <w:basedOn w:val="Normalny"/>
    <w:qFormat/>
    <w:rsid w:val="00B77353"/>
    <w:pPr>
      <w:suppressLineNumbers/>
      <w:suppressAutoHyphens/>
      <w:spacing w:before="120" w:after="120" w:line="276" w:lineRule="auto"/>
      <w:jc w:val="left"/>
    </w:pPr>
    <w:rPr>
      <w:rFonts w:eastAsia="Calibri" w:cs="Mangal"/>
      <w:i/>
      <w:iCs/>
      <w:kern w:val="0"/>
      <w:sz w:val="24"/>
      <w:szCs w:val="24"/>
      <w:lang w:eastAsia="zh-CN"/>
    </w:rPr>
  </w:style>
  <w:style w:type="paragraph" w:customStyle="1" w:styleId="Indeks">
    <w:name w:val="Indeks"/>
    <w:basedOn w:val="Normalny"/>
    <w:rsid w:val="00B77353"/>
    <w:pPr>
      <w:suppressLineNumbers/>
      <w:suppressAutoHyphens/>
      <w:spacing w:before="0" w:after="200" w:line="276" w:lineRule="auto"/>
      <w:jc w:val="left"/>
    </w:pPr>
    <w:rPr>
      <w:rFonts w:eastAsia="Calibri" w:cs="Mangal"/>
      <w:kern w:val="0"/>
      <w:lang w:eastAsia="zh-CN"/>
    </w:rPr>
  </w:style>
  <w:style w:type="paragraph" w:customStyle="1" w:styleId="Tekstkomentarza1">
    <w:name w:val="Tekst komentarza1"/>
    <w:basedOn w:val="Normalny"/>
    <w:rsid w:val="00B77353"/>
    <w:pPr>
      <w:suppressAutoHyphens/>
      <w:spacing w:before="0" w:after="200"/>
      <w:jc w:val="left"/>
    </w:pPr>
    <w:rPr>
      <w:rFonts w:eastAsia="Calibri" w:cs="Times New Roman"/>
      <w:kern w:val="0"/>
      <w:sz w:val="20"/>
      <w:szCs w:val="20"/>
      <w:lang w:eastAsia="zh-CN"/>
    </w:rPr>
  </w:style>
  <w:style w:type="paragraph" w:customStyle="1" w:styleId="Zawartotabeli">
    <w:name w:val="Zawartość tabeli"/>
    <w:basedOn w:val="Normalny"/>
    <w:rsid w:val="00B77353"/>
    <w:pPr>
      <w:suppressLineNumbers/>
      <w:suppressAutoHyphens/>
      <w:spacing w:before="0" w:after="200" w:line="276" w:lineRule="auto"/>
      <w:jc w:val="left"/>
    </w:pPr>
    <w:rPr>
      <w:rFonts w:eastAsia="Calibri" w:cs="Times New Roman"/>
      <w:kern w:val="0"/>
      <w:lang w:eastAsia="zh-CN"/>
    </w:rPr>
  </w:style>
  <w:style w:type="paragraph" w:customStyle="1" w:styleId="Nagwektabeli">
    <w:name w:val="Nagłówek tabeli"/>
    <w:basedOn w:val="Zawartotabeli"/>
    <w:rsid w:val="00B77353"/>
    <w:pPr>
      <w:jc w:val="center"/>
    </w:pPr>
    <w:rPr>
      <w:b/>
      <w:bCs/>
    </w:rPr>
  </w:style>
  <w:style w:type="paragraph" w:styleId="Bezodstpw">
    <w:name w:val="No Spacing"/>
    <w:uiPriority w:val="1"/>
    <w:qFormat/>
    <w:rsid w:val="00B77353"/>
    <w:pPr>
      <w:suppressAutoHyphens/>
      <w:spacing w:after="0" w:line="240" w:lineRule="auto"/>
    </w:pPr>
    <w:rPr>
      <w:rFonts w:ascii="Calibri" w:eastAsia="Calibri" w:hAnsi="Calibri" w:cs="Times New Roman"/>
      <w:lang w:eastAsia="zh-CN"/>
    </w:rPr>
  </w:style>
  <w:style w:type="character" w:customStyle="1" w:styleId="hps">
    <w:name w:val="hps"/>
    <w:basedOn w:val="Domylnaczcionkaakapitu"/>
    <w:rsid w:val="00B77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0114">
      <w:bodyDiv w:val="1"/>
      <w:marLeft w:val="0"/>
      <w:marRight w:val="0"/>
      <w:marTop w:val="0"/>
      <w:marBottom w:val="0"/>
      <w:divBdr>
        <w:top w:val="none" w:sz="0" w:space="0" w:color="auto"/>
        <w:left w:val="none" w:sz="0" w:space="0" w:color="auto"/>
        <w:bottom w:val="none" w:sz="0" w:space="0" w:color="auto"/>
        <w:right w:val="none" w:sz="0" w:space="0" w:color="auto"/>
      </w:divBdr>
    </w:div>
    <w:div w:id="233052958">
      <w:bodyDiv w:val="1"/>
      <w:marLeft w:val="0"/>
      <w:marRight w:val="0"/>
      <w:marTop w:val="0"/>
      <w:marBottom w:val="0"/>
      <w:divBdr>
        <w:top w:val="none" w:sz="0" w:space="0" w:color="auto"/>
        <w:left w:val="none" w:sz="0" w:space="0" w:color="auto"/>
        <w:bottom w:val="none" w:sz="0" w:space="0" w:color="auto"/>
        <w:right w:val="none" w:sz="0" w:space="0" w:color="auto"/>
      </w:divBdr>
    </w:div>
    <w:div w:id="348990552">
      <w:bodyDiv w:val="1"/>
      <w:marLeft w:val="0"/>
      <w:marRight w:val="0"/>
      <w:marTop w:val="0"/>
      <w:marBottom w:val="0"/>
      <w:divBdr>
        <w:top w:val="none" w:sz="0" w:space="0" w:color="auto"/>
        <w:left w:val="none" w:sz="0" w:space="0" w:color="auto"/>
        <w:bottom w:val="none" w:sz="0" w:space="0" w:color="auto"/>
        <w:right w:val="none" w:sz="0" w:space="0" w:color="auto"/>
      </w:divBdr>
    </w:div>
    <w:div w:id="391268483">
      <w:bodyDiv w:val="1"/>
      <w:marLeft w:val="0"/>
      <w:marRight w:val="0"/>
      <w:marTop w:val="0"/>
      <w:marBottom w:val="0"/>
      <w:divBdr>
        <w:top w:val="none" w:sz="0" w:space="0" w:color="auto"/>
        <w:left w:val="none" w:sz="0" w:space="0" w:color="auto"/>
        <w:bottom w:val="none" w:sz="0" w:space="0" w:color="auto"/>
        <w:right w:val="none" w:sz="0" w:space="0" w:color="auto"/>
      </w:divBdr>
    </w:div>
    <w:div w:id="549654735">
      <w:bodyDiv w:val="1"/>
      <w:marLeft w:val="0"/>
      <w:marRight w:val="0"/>
      <w:marTop w:val="0"/>
      <w:marBottom w:val="0"/>
      <w:divBdr>
        <w:top w:val="none" w:sz="0" w:space="0" w:color="auto"/>
        <w:left w:val="none" w:sz="0" w:space="0" w:color="auto"/>
        <w:bottom w:val="none" w:sz="0" w:space="0" w:color="auto"/>
        <w:right w:val="none" w:sz="0" w:space="0" w:color="auto"/>
      </w:divBdr>
    </w:div>
    <w:div w:id="601037427">
      <w:bodyDiv w:val="1"/>
      <w:marLeft w:val="0"/>
      <w:marRight w:val="0"/>
      <w:marTop w:val="0"/>
      <w:marBottom w:val="0"/>
      <w:divBdr>
        <w:top w:val="none" w:sz="0" w:space="0" w:color="auto"/>
        <w:left w:val="none" w:sz="0" w:space="0" w:color="auto"/>
        <w:bottom w:val="none" w:sz="0" w:space="0" w:color="auto"/>
        <w:right w:val="none" w:sz="0" w:space="0" w:color="auto"/>
      </w:divBdr>
    </w:div>
    <w:div w:id="875433409">
      <w:bodyDiv w:val="1"/>
      <w:marLeft w:val="0"/>
      <w:marRight w:val="0"/>
      <w:marTop w:val="0"/>
      <w:marBottom w:val="0"/>
      <w:divBdr>
        <w:top w:val="none" w:sz="0" w:space="0" w:color="auto"/>
        <w:left w:val="none" w:sz="0" w:space="0" w:color="auto"/>
        <w:bottom w:val="none" w:sz="0" w:space="0" w:color="auto"/>
        <w:right w:val="none" w:sz="0" w:space="0" w:color="auto"/>
      </w:divBdr>
    </w:div>
    <w:div w:id="1035345346">
      <w:bodyDiv w:val="1"/>
      <w:marLeft w:val="0"/>
      <w:marRight w:val="0"/>
      <w:marTop w:val="0"/>
      <w:marBottom w:val="0"/>
      <w:divBdr>
        <w:top w:val="none" w:sz="0" w:space="0" w:color="auto"/>
        <w:left w:val="none" w:sz="0" w:space="0" w:color="auto"/>
        <w:bottom w:val="none" w:sz="0" w:space="0" w:color="auto"/>
        <w:right w:val="none" w:sz="0" w:space="0" w:color="auto"/>
      </w:divBdr>
    </w:div>
    <w:div w:id="1255017804">
      <w:bodyDiv w:val="1"/>
      <w:marLeft w:val="0"/>
      <w:marRight w:val="0"/>
      <w:marTop w:val="0"/>
      <w:marBottom w:val="0"/>
      <w:divBdr>
        <w:top w:val="none" w:sz="0" w:space="0" w:color="auto"/>
        <w:left w:val="none" w:sz="0" w:space="0" w:color="auto"/>
        <w:bottom w:val="none" w:sz="0" w:space="0" w:color="auto"/>
        <w:right w:val="none" w:sz="0" w:space="0" w:color="auto"/>
      </w:divBdr>
    </w:div>
    <w:div w:id="1295911311">
      <w:bodyDiv w:val="1"/>
      <w:marLeft w:val="0"/>
      <w:marRight w:val="0"/>
      <w:marTop w:val="0"/>
      <w:marBottom w:val="0"/>
      <w:divBdr>
        <w:top w:val="none" w:sz="0" w:space="0" w:color="auto"/>
        <w:left w:val="none" w:sz="0" w:space="0" w:color="auto"/>
        <w:bottom w:val="none" w:sz="0" w:space="0" w:color="auto"/>
        <w:right w:val="none" w:sz="0" w:space="0" w:color="auto"/>
      </w:divBdr>
    </w:div>
    <w:div w:id="1469082810">
      <w:bodyDiv w:val="1"/>
      <w:marLeft w:val="0"/>
      <w:marRight w:val="0"/>
      <w:marTop w:val="0"/>
      <w:marBottom w:val="0"/>
      <w:divBdr>
        <w:top w:val="none" w:sz="0" w:space="0" w:color="auto"/>
        <w:left w:val="none" w:sz="0" w:space="0" w:color="auto"/>
        <w:bottom w:val="none" w:sz="0" w:space="0" w:color="auto"/>
        <w:right w:val="none" w:sz="0" w:space="0" w:color="auto"/>
      </w:divBdr>
    </w:div>
    <w:div w:id="1612781558">
      <w:bodyDiv w:val="1"/>
      <w:marLeft w:val="0"/>
      <w:marRight w:val="0"/>
      <w:marTop w:val="0"/>
      <w:marBottom w:val="0"/>
      <w:divBdr>
        <w:top w:val="none" w:sz="0" w:space="0" w:color="auto"/>
        <w:left w:val="none" w:sz="0" w:space="0" w:color="auto"/>
        <w:bottom w:val="none" w:sz="0" w:space="0" w:color="auto"/>
        <w:right w:val="none" w:sz="0" w:space="0" w:color="auto"/>
      </w:divBdr>
    </w:div>
    <w:div w:id="1689722133">
      <w:bodyDiv w:val="1"/>
      <w:marLeft w:val="0"/>
      <w:marRight w:val="0"/>
      <w:marTop w:val="0"/>
      <w:marBottom w:val="0"/>
      <w:divBdr>
        <w:top w:val="none" w:sz="0" w:space="0" w:color="auto"/>
        <w:left w:val="none" w:sz="0" w:space="0" w:color="auto"/>
        <w:bottom w:val="none" w:sz="0" w:space="0" w:color="auto"/>
        <w:right w:val="none" w:sz="0" w:space="0" w:color="auto"/>
      </w:divBdr>
    </w:div>
    <w:div w:id="1738163332">
      <w:bodyDiv w:val="1"/>
      <w:marLeft w:val="0"/>
      <w:marRight w:val="0"/>
      <w:marTop w:val="0"/>
      <w:marBottom w:val="0"/>
      <w:divBdr>
        <w:top w:val="none" w:sz="0" w:space="0" w:color="auto"/>
        <w:left w:val="none" w:sz="0" w:space="0" w:color="auto"/>
        <w:bottom w:val="none" w:sz="0" w:space="0" w:color="auto"/>
        <w:right w:val="none" w:sz="0" w:space="0" w:color="auto"/>
      </w:divBdr>
    </w:div>
    <w:div w:id="1833058708">
      <w:bodyDiv w:val="1"/>
      <w:marLeft w:val="0"/>
      <w:marRight w:val="0"/>
      <w:marTop w:val="0"/>
      <w:marBottom w:val="0"/>
      <w:divBdr>
        <w:top w:val="none" w:sz="0" w:space="0" w:color="auto"/>
        <w:left w:val="none" w:sz="0" w:space="0" w:color="auto"/>
        <w:bottom w:val="none" w:sz="0" w:space="0" w:color="auto"/>
        <w:right w:val="none" w:sz="0" w:space="0" w:color="auto"/>
      </w:divBdr>
    </w:div>
    <w:div w:id="1926303776">
      <w:bodyDiv w:val="1"/>
      <w:marLeft w:val="0"/>
      <w:marRight w:val="0"/>
      <w:marTop w:val="0"/>
      <w:marBottom w:val="0"/>
      <w:divBdr>
        <w:top w:val="none" w:sz="0" w:space="0" w:color="auto"/>
        <w:left w:val="none" w:sz="0" w:space="0" w:color="auto"/>
        <w:bottom w:val="none" w:sz="0" w:space="0" w:color="auto"/>
        <w:right w:val="none" w:sz="0" w:space="0" w:color="auto"/>
      </w:divBdr>
    </w:div>
    <w:div w:id="2014214471">
      <w:bodyDiv w:val="1"/>
      <w:marLeft w:val="0"/>
      <w:marRight w:val="0"/>
      <w:marTop w:val="0"/>
      <w:marBottom w:val="0"/>
      <w:divBdr>
        <w:top w:val="none" w:sz="0" w:space="0" w:color="auto"/>
        <w:left w:val="none" w:sz="0" w:space="0" w:color="auto"/>
        <w:bottom w:val="none" w:sz="0" w:space="0" w:color="auto"/>
        <w:right w:val="none" w:sz="0" w:space="0" w:color="auto"/>
      </w:divBdr>
    </w:div>
    <w:div w:id="2045212869">
      <w:bodyDiv w:val="1"/>
      <w:marLeft w:val="0"/>
      <w:marRight w:val="0"/>
      <w:marTop w:val="0"/>
      <w:marBottom w:val="0"/>
      <w:divBdr>
        <w:top w:val="none" w:sz="0" w:space="0" w:color="auto"/>
        <w:left w:val="none" w:sz="0" w:space="0" w:color="auto"/>
        <w:bottom w:val="none" w:sz="0" w:space="0" w:color="auto"/>
        <w:right w:val="none" w:sz="0" w:space="0" w:color="auto"/>
      </w:divBdr>
    </w:div>
    <w:div w:id="2053340616">
      <w:bodyDiv w:val="1"/>
      <w:marLeft w:val="0"/>
      <w:marRight w:val="0"/>
      <w:marTop w:val="0"/>
      <w:marBottom w:val="0"/>
      <w:divBdr>
        <w:top w:val="none" w:sz="0" w:space="0" w:color="auto"/>
        <w:left w:val="none" w:sz="0" w:space="0" w:color="auto"/>
        <w:bottom w:val="none" w:sz="0" w:space="0" w:color="auto"/>
        <w:right w:val="none" w:sz="0" w:space="0" w:color="auto"/>
      </w:divBdr>
    </w:div>
    <w:div w:id="2092652499">
      <w:bodyDiv w:val="1"/>
      <w:marLeft w:val="0"/>
      <w:marRight w:val="0"/>
      <w:marTop w:val="0"/>
      <w:marBottom w:val="0"/>
      <w:divBdr>
        <w:top w:val="none" w:sz="0" w:space="0" w:color="auto"/>
        <w:left w:val="none" w:sz="0" w:space="0" w:color="auto"/>
        <w:bottom w:val="none" w:sz="0" w:space="0" w:color="auto"/>
        <w:right w:val="none" w:sz="0" w:space="0" w:color="auto"/>
      </w:divBdr>
    </w:div>
    <w:div w:id="2126193203">
      <w:bodyDiv w:val="1"/>
      <w:marLeft w:val="0"/>
      <w:marRight w:val="0"/>
      <w:marTop w:val="0"/>
      <w:marBottom w:val="0"/>
      <w:divBdr>
        <w:top w:val="none" w:sz="0" w:space="0" w:color="auto"/>
        <w:left w:val="none" w:sz="0" w:space="0" w:color="auto"/>
        <w:bottom w:val="none" w:sz="0" w:space="0" w:color="auto"/>
        <w:right w:val="none" w:sz="0" w:space="0" w:color="auto"/>
      </w:divBdr>
    </w:div>
    <w:div w:id="21464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A8BB4FE1AC948C0A05852461A52EC09"/>
        <w:category>
          <w:name w:val="General"/>
          <w:gallery w:val="placeholder"/>
        </w:category>
        <w:types>
          <w:type w:val="bbPlcHdr"/>
        </w:types>
        <w:behaviors>
          <w:behavior w:val="content"/>
        </w:behaviors>
        <w:guid w:val="{D48C8075-5254-44CD-8179-889F9202DE77}"/>
      </w:docPartPr>
      <w:docPartBody>
        <w:p w:rsidR="001950DE" w:rsidRDefault="001950DE">
          <w:r w:rsidRPr="004929BA">
            <w:rPr>
              <w:rStyle w:val="Tekstzastpczy"/>
            </w:rPr>
            <w:t>[Subject]</w:t>
          </w:r>
        </w:p>
      </w:docPartBody>
    </w:docPart>
    <w:docPart>
      <w:docPartPr>
        <w:name w:val="D1426A3B04E1452E9BBD475DD9A9D0FC"/>
        <w:category>
          <w:name w:val="General"/>
          <w:gallery w:val="placeholder"/>
        </w:category>
        <w:types>
          <w:type w:val="bbPlcHdr"/>
        </w:types>
        <w:behaviors>
          <w:behavior w:val="content"/>
        </w:behaviors>
        <w:guid w:val="{D06C6A77-3D34-4292-83D6-C0E7C1BE5105}"/>
      </w:docPartPr>
      <w:docPartBody>
        <w:p w:rsidR="001950DE" w:rsidRDefault="001950DE">
          <w:r w:rsidRPr="004929BA">
            <w:rPr>
              <w:rStyle w:val="Tekstzastpczy"/>
            </w:rPr>
            <w:t>[Category]</w:t>
          </w:r>
        </w:p>
      </w:docPartBody>
    </w:docPart>
    <w:docPart>
      <w:docPartPr>
        <w:name w:val="D3CF18C096FF47FC98C0808196C581AA"/>
        <w:category>
          <w:name w:val="General"/>
          <w:gallery w:val="placeholder"/>
        </w:category>
        <w:types>
          <w:type w:val="bbPlcHdr"/>
        </w:types>
        <w:behaviors>
          <w:behavior w:val="content"/>
        </w:behaviors>
        <w:guid w:val="{31D2D3A0-4A0E-4E28-9F84-53542C1D71C1}"/>
      </w:docPartPr>
      <w:docPartBody>
        <w:p w:rsidR="007870BA" w:rsidRDefault="001950DE" w:rsidP="001950DE">
          <w:pPr>
            <w:pStyle w:val="D3CF18C096FF47FC98C0808196C581AA"/>
          </w:pPr>
          <w:r w:rsidRPr="004929BA">
            <w:rPr>
              <w:rStyle w:val="Tekstzastpczy"/>
            </w:rPr>
            <w:t>[Subject]</w:t>
          </w:r>
        </w:p>
      </w:docPartBody>
    </w:docPart>
    <w:docPart>
      <w:docPartPr>
        <w:name w:val="4372461E4C884543B8952A7DF68457E9"/>
        <w:category>
          <w:name w:val="General"/>
          <w:gallery w:val="placeholder"/>
        </w:category>
        <w:types>
          <w:type w:val="bbPlcHdr"/>
        </w:types>
        <w:behaviors>
          <w:behavior w:val="content"/>
        </w:behaviors>
        <w:guid w:val="{83534CA0-F610-480E-AF90-2E919298A9B9}"/>
      </w:docPartPr>
      <w:docPartBody>
        <w:p w:rsidR="007870BA" w:rsidRDefault="001950DE" w:rsidP="001950DE">
          <w:pPr>
            <w:pStyle w:val="4372461E4C884543B8952A7DF68457E9"/>
          </w:pPr>
          <w:r w:rsidRPr="004929BA">
            <w:rPr>
              <w:rStyle w:val="Tekstzastpczy"/>
            </w:rPr>
            <w:t>[Category]</w:t>
          </w:r>
        </w:p>
      </w:docPartBody>
    </w:docPart>
    <w:docPart>
      <w:docPartPr>
        <w:name w:val="433D77B32E9D448AB62B6393A2AC738C"/>
        <w:category>
          <w:name w:val="Ogólne"/>
          <w:gallery w:val="placeholder"/>
        </w:category>
        <w:types>
          <w:type w:val="bbPlcHdr"/>
        </w:types>
        <w:behaviors>
          <w:behavior w:val="content"/>
        </w:behaviors>
        <w:guid w:val="{450A2F39-64D0-40CF-9EE6-D896DACAEDB2}"/>
      </w:docPartPr>
      <w:docPartBody>
        <w:p w:rsidR="009B5918" w:rsidRDefault="001950DE">
          <w:pPr>
            <w:pStyle w:val="433D77B32E9D448AB62B6393A2AC738C"/>
          </w:pPr>
          <w:r w:rsidRPr="004929BA">
            <w:rPr>
              <w:rStyle w:val="Tekstzastpczy"/>
            </w:rPr>
            <w:t>[Subject]</w:t>
          </w:r>
        </w:p>
      </w:docPartBody>
    </w:docPart>
    <w:docPart>
      <w:docPartPr>
        <w:name w:val="7374CC5F97D4410994BAE1DDE7D608EA"/>
        <w:category>
          <w:name w:val="Ogólne"/>
          <w:gallery w:val="placeholder"/>
        </w:category>
        <w:types>
          <w:type w:val="bbPlcHdr"/>
        </w:types>
        <w:behaviors>
          <w:behavior w:val="content"/>
        </w:behaviors>
        <w:guid w:val="{BCB5D5F2-8F2A-4A77-B9BE-80E030275ACC}"/>
      </w:docPartPr>
      <w:docPartBody>
        <w:p w:rsidR="009B5918" w:rsidRDefault="001950DE">
          <w:pPr>
            <w:pStyle w:val="7374CC5F97D4410994BAE1DDE7D608EA"/>
          </w:pPr>
          <w:r w:rsidRPr="004929BA">
            <w:rPr>
              <w:rStyle w:val="Tekstzastpczy"/>
            </w:rPr>
            <w:t>[Category]</w:t>
          </w:r>
        </w:p>
      </w:docPartBody>
    </w:docPart>
    <w:docPart>
      <w:docPartPr>
        <w:name w:val="BE58879D10994D119069629AA00D8AA8"/>
        <w:category>
          <w:name w:val="Ogólne"/>
          <w:gallery w:val="placeholder"/>
        </w:category>
        <w:types>
          <w:type w:val="bbPlcHdr"/>
        </w:types>
        <w:behaviors>
          <w:behavior w:val="content"/>
        </w:behaviors>
        <w:guid w:val="{4B453FAF-F8D1-42BA-A850-D7AEF07EE12A}"/>
      </w:docPartPr>
      <w:docPartBody>
        <w:p w:rsidR="009B5918" w:rsidRDefault="001950DE">
          <w:pPr>
            <w:pStyle w:val="BE58879D10994D119069629AA00D8AA8"/>
          </w:pPr>
          <w:r w:rsidRPr="004929BA">
            <w:rPr>
              <w:rStyle w:val="Tekstzastpczy"/>
            </w:rPr>
            <w:t>[Category]</w:t>
          </w:r>
        </w:p>
      </w:docPartBody>
    </w:docPart>
    <w:docPart>
      <w:docPartPr>
        <w:name w:val="05852333CD7D4654AC4291D82276FAFE"/>
        <w:category>
          <w:name w:val="Ogólne"/>
          <w:gallery w:val="placeholder"/>
        </w:category>
        <w:types>
          <w:type w:val="bbPlcHdr"/>
        </w:types>
        <w:behaviors>
          <w:behavior w:val="content"/>
        </w:behaviors>
        <w:guid w:val="{0CE9C0EB-6FA1-4D43-92D0-935ED57818DB}"/>
      </w:docPartPr>
      <w:docPartBody>
        <w:p w:rsidR="009B5918" w:rsidRDefault="001950DE">
          <w:pPr>
            <w:pStyle w:val="05852333CD7D4654AC4291D82276FAFE"/>
          </w:pPr>
          <w:r w:rsidRPr="004929BA">
            <w:rPr>
              <w:rStyle w:val="Tekstzastpczy"/>
            </w:rPr>
            <w:t>[Subject]</w:t>
          </w:r>
        </w:p>
      </w:docPartBody>
    </w:docPart>
    <w:docPart>
      <w:docPartPr>
        <w:name w:val="3D38B8B0207640A087B387CF035DAA5D"/>
        <w:category>
          <w:name w:val="Ogólne"/>
          <w:gallery w:val="placeholder"/>
        </w:category>
        <w:types>
          <w:type w:val="bbPlcHdr"/>
        </w:types>
        <w:behaviors>
          <w:behavior w:val="content"/>
        </w:behaviors>
        <w:guid w:val="{217C7800-2E97-4017-8289-52D62477A145}"/>
      </w:docPartPr>
      <w:docPartBody>
        <w:p w:rsidR="009B5918" w:rsidRDefault="001950DE">
          <w:pPr>
            <w:pStyle w:val="3D38B8B0207640A087B387CF035DAA5D"/>
          </w:pPr>
          <w:r w:rsidRPr="004929BA">
            <w:rPr>
              <w:rStyle w:val="Tekstzastpczy"/>
            </w:rPr>
            <w:t>[Category]</w:t>
          </w:r>
        </w:p>
      </w:docPartBody>
    </w:docPart>
    <w:docPart>
      <w:docPartPr>
        <w:name w:val="C81284ABD2C8499197B7EE8BA69FDC05"/>
        <w:category>
          <w:name w:val="Ogólne"/>
          <w:gallery w:val="placeholder"/>
        </w:category>
        <w:types>
          <w:type w:val="bbPlcHdr"/>
        </w:types>
        <w:behaviors>
          <w:behavior w:val="content"/>
        </w:behaviors>
        <w:guid w:val="{37FF9C37-2529-4067-A4A9-6706ECC05D27}"/>
      </w:docPartPr>
      <w:docPartBody>
        <w:p w:rsidR="009B5918" w:rsidRDefault="001950DE">
          <w:pPr>
            <w:pStyle w:val="C81284ABD2C8499197B7EE8BA69FDC05"/>
          </w:pPr>
          <w:r w:rsidRPr="004929BA">
            <w:rPr>
              <w:rStyle w:val="Tekstzastpczy"/>
            </w:rPr>
            <w:t>[Subject]</w:t>
          </w:r>
        </w:p>
      </w:docPartBody>
    </w:docPart>
    <w:docPart>
      <w:docPartPr>
        <w:name w:val="AE1784C6CABA451A8C083308E6061B5F"/>
        <w:category>
          <w:name w:val="Ogólne"/>
          <w:gallery w:val="placeholder"/>
        </w:category>
        <w:types>
          <w:type w:val="bbPlcHdr"/>
        </w:types>
        <w:behaviors>
          <w:behavior w:val="content"/>
        </w:behaviors>
        <w:guid w:val="{040DB5FC-4ED1-498B-BFFC-7534E1274145}"/>
      </w:docPartPr>
      <w:docPartBody>
        <w:p w:rsidR="009B5918" w:rsidRDefault="001950DE">
          <w:pPr>
            <w:pStyle w:val="AE1784C6CABA451A8C083308E6061B5F"/>
          </w:pPr>
          <w:r w:rsidRPr="004929BA">
            <w:rPr>
              <w:rStyle w:val="Tekstzastpczy"/>
            </w:rPr>
            <w:t>[Category]</w:t>
          </w:r>
        </w:p>
      </w:docPartBody>
    </w:docPart>
    <w:docPart>
      <w:docPartPr>
        <w:name w:val="0DCE5D09F46A452AA94DAE8CD1D3C2AE"/>
        <w:category>
          <w:name w:val="Ogólne"/>
          <w:gallery w:val="placeholder"/>
        </w:category>
        <w:types>
          <w:type w:val="bbPlcHdr"/>
        </w:types>
        <w:behaviors>
          <w:behavior w:val="content"/>
        </w:behaviors>
        <w:guid w:val="{D9BF80AD-23BA-4139-992D-1C6C804D8F9F}"/>
      </w:docPartPr>
      <w:docPartBody>
        <w:p w:rsidR="00D941F3" w:rsidRDefault="00B85268" w:rsidP="00B85268">
          <w:pPr>
            <w:pStyle w:val="0DCE5D09F46A452AA94DAE8CD1D3C2AE"/>
          </w:pPr>
          <w:r w:rsidRPr="004929BA">
            <w:rPr>
              <w:rStyle w:val="Tekstzastpczy"/>
            </w:rPr>
            <w:t>[Subject]</w:t>
          </w:r>
        </w:p>
      </w:docPartBody>
    </w:docPart>
    <w:docPart>
      <w:docPartPr>
        <w:name w:val="DA20D53E332F4446BACD62EEB15F7617"/>
        <w:category>
          <w:name w:val="Ogólne"/>
          <w:gallery w:val="placeholder"/>
        </w:category>
        <w:types>
          <w:type w:val="bbPlcHdr"/>
        </w:types>
        <w:behaviors>
          <w:behavior w:val="content"/>
        </w:behaviors>
        <w:guid w:val="{CBBC6B9E-9E71-47A2-BFF9-174A6F2EDE95}"/>
      </w:docPartPr>
      <w:docPartBody>
        <w:p w:rsidR="00D941F3" w:rsidRDefault="00B85268" w:rsidP="00B85268">
          <w:pPr>
            <w:pStyle w:val="DA20D53E332F4446BACD62EEB15F7617"/>
          </w:pPr>
          <w:r w:rsidRPr="004929BA">
            <w:rPr>
              <w:rStyle w:val="Tekstzastpczy"/>
            </w:rPr>
            <w:t>[Category]</w:t>
          </w:r>
        </w:p>
      </w:docPartBody>
    </w:docPart>
    <w:docPart>
      <w:docPartPr>
        <w:name w:val="AA75B47D3F5C433A99B5AB110AEA9F4A"/>
        <w:category>
          <w:name w:val="Ogólne"/>
          <w:gallery w:val="placeholder"/>
        </w:category>
        <w:types>
          <w:type w:val="bbPlcHdr"/>
        </w:types>
        <w:behaviors>
          <w:behavior w:val="content"/>
        </w:behaviors>
        <w:guid w:val="{5F4DEEA2-D9A1-4456-B61D-2C61B6DDC517}"/>
      </w:docPartPr>
      <w:docPartBody>
        <w:p w:rsidR="003A131C" w:rsidRDefault="003A131C" w:rsidP="003A131C">
          <w:pPr>
            <w:pStyle w:val="AA75B47D3F5C433A99B5AB110AEA9F4A"/>
          </w:pPr>
          <w:r w:rsidRPr="004929BA">
            <w:rPr>
              <w:rStyle w:val="Tekstzastpczy"/>
            </w:rPr>
            <w:t>[Subject]</w:t>
          </w:r>
        </w:p>
      </w:docPartBody>
    </w:docPart>
    <w:docPart>
      <w:docPartPr>
        <w:name w:val="2807B39523D3462DA9D1D53E7D82BDA2"/>
        <w:category>
          <w:name w:val="Ogólne"/>
          <w:gallery w:val="placeholder"/>
        </w:category>
        <w:types>
          <w:type w:val="bbPlcHdr"/>
        </w:types>
        <w:behaviors>
          <w:behavior w:val="content"/>
        </w:behaviors>
        <w:guid w:val="{474EE3D8-6D6B-4CA2-84B3-9C01B2B9E344}"/>
      </w:docPartPr>
      <w:docPartBody>
        <w:p w:rsidR="003A131C" w:rsidRDefault="003A131C" w:rsidP="003A131C">
          <w:pPr>
            <w:pStyle w:val="2807B39523D3462DA9D1D53E7D82BDA2"/>
          </w:pPr>
          <w:r w:rsidRPr="004929BA">
            <w:rPr>
              <w:rStyle w:val="Tekstzastpczy"/>
            </w:rPr>
            <w:t>[Category]</w:t>
          </w:r>
        </w:p>
      </w:docPartBody>
    </w:docPart>
    <w:docPart>
      <w:docPartPr>
        <w:name w:val="04A21956D5EF454FB9BB1EB2E9D89AA1"/>
        <w:category>
          <w:name w:val="Ogólne"/>
          <w:gallery w:val="placeholder"/>
        </w:category>
        <w:types>
          <w:type w:val="bbPlcHdr"/>
        </w:types>
        <w:behaviors>
          <w:behavior w:val="content"/>
        </w:behaviors>
        <w:guid w:val="{5E15616F-A5B4-4A16-A6B7-E014DA41DADA}"/>
      </w:docPartPr>
      <w:docPartBody>
        <w:p w:rsidR="00752B4F" w:rsidRDefault="00752B4F" w:rsidP="00752B4F">
          <w:pPr>
            <w:pStyle w:val="04A21956D5EF454FB9BB1EB2E9D89AA1"/>
          </w:pPr>
          <w:r w:rsidRPr="004929BA">
            <w:rPr>
              <w:rStyle w:val="Tekstzastpczy"/>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Times">
    <w:panose1 w:val="02020603050405020304"/>
    <w:charset w:val="EE"/>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1950DE"/>
    <w:rsid w:val="0001417F"/>
    <w:rsid w:val="000214F9"/>
    <w:rsid w:val="000319CC"/>
    <w:rsid w:val="000620B6"/>
    <w:rsid w:val="0006546D"/>
    <w:rsid w:val="000755F3"/>
    <w:rsid w:val="000A3B8D"/>
    <w:rsid w:val="000B529A"/>
    <w:rsid w:val="000D5EED"/>
    <w:rsid w:val="000E405C"/>
    <w:rsid w:val="000E4694"/>
    <w:rsid w:val="000F0687"/>
    <w:rsid w:val="000F382E"/>
    <w:rsid w:val="00115652"/>
    <w:rsid w:val="00130386"/>
    <w:rsid w:val="00142895"/>
    <w:rsid w:val="00146923"/>
    <w:rsid w:val="00152117"/>
    <w:rsid w:val="00155448"/>
    <w:rsid w:val="001827D8"/>
    <w:rsid w:val="001834EE"/>
    <w:rsid w:val="001950DE"/>
    <w:rsid w:val="001C0534"/>
    <w:rsid w:val="001E226F"/>
    <w:rsid w:val="001E507A"/>
    <w:rsid w:val="001E6F25"/>
    <w:rsid w:val="00201199"/>
    <w:rsid w:val="0020561D"/>
    <w:rsid w:val="002066B8"/>
    <w:rsid w:val="00211842"/>
    <w:rsid w:val="00213E06"/>
    <w:rsid w:val="0021460D"/>
    <w:rsid w:val="00214B4C"/>
    <w:rsid w:val="00235A30"/>
    <w:rsid w:val="00243FE3"/>
    <w:rsid w:val="00254DAD"/>
    <w:rsid w:val="0026111A"/>
    <w:rsid w:val="0028079A"/>
    <w:rsid w:val="00293E88"/>
    <w:rsid w:val="002B229C"/>
    <w:rsid w:val="002B4871"/>
    <w:rsid w:val="002C2DF8"/>
    <w:rsid w:val="002C577F"/>
    <w:rsid w:val="003059F1"/>
    <w:rsid w:val="00305B8E"/>
    <w:rsid w:val="00306060"/>
    <w:rsid w:val="00315997"/>
    <w:rsid w:val="003260A8"/>
    <w:rsid w:val="003300EE"/>
    <w:rsid w:val="0034396F"/>
    <w:rsid w:val="00371C93"/>
    <w:rsid w:val="0037364F"/>
    <w:rsid w:val="00375B54"/>
    <w:rsid w:val="0039620B"/>
    <w:rsid w:val="003A131C"/>
    <w:rsid w:val="003A5F1D"/>
    <w:rsid w:val="00417973"/>
    <w:rsid w:val="00477CDC"/>
    <w:rsid w:val="004A4E08"/>
    <w:rsid w:val="004A706A"/>
    <w:rsid w:val="004E7804"/>
    <w:rsid w:val="004F3E24"/>
    <w:rsid w:val="004F4D33"/>
    <w:rsid w:val="005170D1"/>
    <w:rsid w:val="0055031F"/>
    <w:rsid w:val="0055295B"/>
    <w:rsid w:val="00564022"/>
    <w:rsid w:val="00584488"/>
    <w:rsid w:val="00596F7E"/>
    <w:rsid w:val="005F3780"/>
    <w:rsid w:val="005F4EBE"/>
    <w:rsid w:val="005F61F6"/>
    <w:rsid w:val="00600A65"/>
    <w:rsid w:val="00620901"/>
    <w:rsid w:val="006666F9"/>
    <w:rsid w:val="006731A7"/>
    <w:rsid w:val="006A1B34"/>
    <w:rsid w:val="006A3B92"/>
    <w:rsid w:val="006C11EF"/>
    <w:rsid w:val="006D3DA7"/>
    <w:rsid w:val="00714874"/>
    <w:rsid w:val="007510C8"/>
    <w:rsid w:val="00752B4F"/>
    <w:rsid w:val="00764217"/>
    <w:rsid w:val="007747E0"/>
    <w:rsid w:val="00775121"/>
    <w:rsid w:val="007759A4"/>
    <w:rsid w:val="00781E68"/>
    <w:rsid w:val="007870BA"/>
    <w:rsid w:val="007D79FB"/>
    <w:rsid w:val="007E4C28"/>
    <w:rsid w:val="0080491F"/>
    <w:rsid w:val="00811A11"/>
    <w:rsid w:val="00817BA8"/>
    <w:rsid w:val="00826221"/>
    <w:rsid w:val="00827551"/>
    <w:rsid w:val="00832887"/>
    <w:rsid w:val="00854ED3"/>
    <w:rsid w:val="0086344D"/>
    <w:rsid w:val="008645D8"/>
    <w:rsid w:val="008701C3"/>
    <w:rsid w:val="008962E6"/>
    <w:rsid w:val="008C1C22"/>
    <w:rsid w:val="00916389"/>
    <w:rsid w:val="00950B9D"/>
    <w:rsid w:val="00974A7D"/>
    <w:rsid w:val="00985C30"/>
    <w:rsid w:val="009A5D81"/>
    <w:rsid w:val="009B55D9"/>
    <w:rsid w:val="009B5918"/>
    <w:rsid w:val="009C16C2"/>
    <w:rsid w:val="009C2237"/>
    <w:rsid w:val="009C2318"/>
    <w:rsid w:val="009C2C24"/>
    <w:rsid w:val="009D0B22"/>
    <w:rsid w:val="009D316B"/>
    <w:rsid w:val="00A45837"/>
    <w:rsid w:val="00A73074"/>
    <w:rsid w:val="00A734BE"/>
    <w:rsid w:val="00A81C3F"/>
    <w:rsid w:val="00A91D90"/>
    <w:rsid w:val="00AA07B3"/>
    <w:rsid w:val="00AA1F17"/>
    <w:rsid w:val="00B0137D"/>
    <w:rsid w:val="00B01E36"/>
    <w:rsid w:val="00B040C5"/>
    <w:rsid w:val="00B06E33"/>
    <w:rsid w:val="00B07B40"/>
    <w:rsid w:val="00B12FA8"/>
    <w:rsid w:val="00B66E65"/>
    <w:rsid w:val="00B840FC"/>
    <w:rsid w:val="00B85268"/>
    <w:rsid w:val="00B85FDC"/>
    <w:rsid w:val="00B93079"/>
    <w:rsid w:val="00BA4A0A"/>
    <w:rsid w:val="00BC24E0"/>
    <w:rsid w:val="00BE0362"/>
    <w:rsid w:val="00BF2784"/>
    <w:rsid w:val="00BF772B"/>
    <w:rsid w:val="00C26983"/>
    <w:rsid w:val="00C37015"/>
    <w:rsid w:val="00C41085"/>
    <w:rsid w:val="00C45404"/>
    <w:rsid w:val="00C66511"/>
    <w:rsid w:val="00C82667"/>
    <w:rsid w:val="00C90046"/>
    <w:rsid w:val="00CC69E9"/>
    <w:rsid w:val="00CE1CED"/>
    <w:rsid w:val="00CF1C9F"/>
    <w:rsid w:val="00CF7D88"/>
    <w:rsid w:val="00D2764C"/>
    <w:rsid w:val="00D629CA"/>
    <w:rsid w:val="00D65C84"/>
    <w:rsid w:val="00D874C9"/>
    <w:rsid w:val="00D941F3"/>
    <w:rsid w:val="00DA3ED3"/>
    <w:rsid w:val="00DD3F78"/>
    <w:rsid w:val="00DD632F"/>
    <w:rsid w:val="00E0376D"/>
    <w:rsid w:val="00E12184"/>
    <w:rsid w:val="00E459FD"/>
    <w:rsid w:val="00E62BE0"/>
    <w:rsid w:val="00E708A8"/>
    <w:rsid w:val="00E7161F"/>
    <w:rsid w:val="00E71DE3"/>
    <w:rsid w:val="00E74DD9"/>
    <w:rsid w:val="00E97AD2"/>
    <w:rsid w:val="00EB64AD"/>
    <w:rsid w:val="00EF045E"/>
    <w:rsid w:val="00F02341"/>
    <w:rsid w:val="00F235BF"/>
    <w:rsid w:val="00F273DD"/>
    <w:rsid w:val="00F3014B"/>
    <w:rsid w:val="00F35F30"/>
    <w:rsid w:val="00F62128"/>
    <w:rsid w:val="00F91776"/>
    <w:rsid w:val="00FD3C51"/>
    <w:rsid w:val="00FE543F"/>
    <w:rsid w:val="00FF0E4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52B4F"/>
    <w:rPr>
      <w:color w:val="808080"/>
    </w:rPr>
  </w:style>
  <w:style w:type="paragraph" w:customStyle="1" w:styleId="D3CF18C096FF47FC98C0808196C581AA">
    <w:name w:val="D3CF18C096FF47FC98C0808196C581AA"/>
    <w:rsid w:val="001950DE"/>
  </w:style>
  <w:style w:type="paragraph" w:customStyle="1" w:styleId="4372461E4C884543B8952A7DF68457E9">
    <w:name w:val="4372461E4C884543B8952A7DF68457E9"/>
    <w:rsid w:val="001950DE"/>
  </w:style>
  <w:style w:type="paragraph" w:customStyle="1" w:styleId="4A4F2314DF5249C49B53F125FE623E65">
    <w:name w:val="4A4F2314DF5249C49B53F125FE623E65"/>
    <w:rsid w:val="001950DE"/>
  </w:style>
  <w:style w:type="paragraph" w:customStyle="1" w:styleId="D3D87D8C61444E2092C1476C232A279D">
    <w:name w:val="D3D87D8C61444E2092C1476C232A279D"/>
    <w:rsid w:val="001950DE"/>
  </w:style>
  <w:style w:type="paragraph" w:customStyle="1" w:styleId="8831A311BFEC4B1BA130405B48698635">
    <w:name w:val="8831A311BFEC4B1BA130405B48698635"/>
    <w:rsid w:val="00584488"/>
  </w:style>
  <w:style w:type="paragraph" w:customStyle="1" w:styleId="89F4FAF81E684ABD96EC0CC3525EB551">
    <w:name w:val="89F4FAF81E684ABD96EC0CC3525EB551"/>
    <w:rsid w:val="00584488"/>
  </w:style>
  <w:style w:type="paragraph" w:customStyle="1" w:styleId="C32B82DB11F74D20834FDED9F06ABC44">
    <w:name w:val="C32B82DB11F74D20834FDED9F06ABC44"/>
    <w:rsid w:val="00985C30"/>
  </w:style>
  <w:style w:type="paragraph" w:customStyle="1" w:styleId="AC77065C24994D44B77E32CD489FD720">
    <w:name w:val="AC77065C24994D44B77E32CD489FD720"/>
    <w:rsid w:val="00C26983"/>
  </w:style>
  <w:style w:type="paragraph" w:customStyle="1" w:styleId="D5319FC9870F4AFE8C1AF46421A6D446">
    <w:name w:val="D5319FC9870F4AFE8C1AF46421A6D446"/>
    <w:rsid w:val="00C26983"/>
  </w:style>
  <w:style w:type="paragraph" w:customStyle="1" w:styleId="BBF009C402C045F4A62BB5CC60689450">
    <w:name w:val="BBF009C402C045F4A62BB5CC60689450"/>
    <w:rsid w:val="00C26983"/>
  </w:style>
  <w:style w:type="paragraph" w:customStyle="1" w:styleId="07DE95A7DD6B4CACB36B6644B99760DF">
    <w:name w:val="07DE95A7DD6B4CACB36B6644B99760DF"/>
    <w:rsid w:val="00C26983"/>
  </w:style>
  <w:style w:type="paragraph" w:customStyle="1" w:styleId="D234C42A9A1444E08AE9E4E5AC59C193">
    <w:name w:val="D234C42A9A1444E08AE9E4E5AC59C193"/>
    <w:rsid w:val="00F35F30"/>
  </w:style>
  <w:style w:type="paragraph" w:customStyle="1" w:styleId="79806B817D4C476C8705FC2099E09B81">
    <w:name w:val="79806B817D4C476C8705FC2099E09B81"/>
    <w:rsid w:val="00F35F30"/>
  </w:style>
  <w:style w:type="paragraph" w:customStyle="1" w:styleId="BB4C2EF4CE3A4408BA41DC892B3621FD">
    <w:name w:val="BB4C2EF4CE3A4408BA41DC892B3621FD"/>
    <w:rsid w:val="00F35F30"/>
  </w:style>
  <w:style w:type="paragraph" w:customStyle="1" w:styleId="C165530B3C32424F98096265CE670185">
    <w:name w:val="C165530B3C32424F98096265CE670185"/>
    <w:rsid w:val="00F35F30"/>
  </w:style>
  <w:style w:type="paragraph" w:customStyle="1" w:styleId="08613C0ED2D140F38BBDED719FDCB6F7">
    <w:name w:val="08613C0ED2D140F38BBDED719FDCB6F7"/>
    <w:rsid w:val="00F35F30"/>
  </w:style>
  <w:style w:type="paragraph" w:customStyle="1" w:styleId="122E290E05564336A70B26C276E941A2">
    <w:name w:val="122E290E05564336A70B26C276E941A2"/>
    <w:rsid w:val="00F35F30"/>
  </w:style>
  <w:style w:type="paragraph" w:customStyle="1" w:styleId="1BFDAAD96128468286650EDF0E16A1CC">
    <w:name w:val="1BFDAAD96128468286650EDF0E16A1CC"/>
    <w:rsid w:val="00F35F30"/>
  </w:style>
  <w:style w:type="paragraph" w:customStyle="1" w:styleId="C1C45F3698164059BF00B4B94F58F5EE">
    <w:name w:val="C1C45F3698164059BF00B4B94F58F5EE"/>
    <w:rsid w:val="00F35F30"/>
  </w:style>
  <w:style w:type="paragraph" w:customStyle="1" w:styleId="433D77B32E9D448AB62B6393A2AC738C">
    <w:name w:val="433D77B32E9D448AB62B6393A2AC738C"/>
    <w:rsid w:val="0021460D"/>
  </w:style>
  <w:style w:type="paragraph" w:customStyle="1" w:styleId="7374CC5F97D4410994BAE1DDE7D608EA">
    <w:name w:val="7374CC5F97D4410994BAE1DDE7D608EA"/>
    <w:rsid w:val="0021460D"/>
  </w:style>
  <w:style w:type="paragraph" w:customStyle="1" w:styleId="2D47D2E50C7243B8B09667FF6C5B3707">
    <w:name w:val="2D47D2E50C7243B8B09667FF6C5B3707"/>
    <w:rsid w:val="0021460D"/>
  </w:style>
  <w:style w:type="paragraph" w:customStyle="1" w:styleId="BE58879D10994D119069629AA00D8AA8">
    <w:name w:val="BE58879D10994D119069629AA00D8AA8"/>
    <w:rsid w:val="0021460D"/>
  </w:style>
  <w:style w:type="paragraph" w:customStyle="1" w:styleId="05852333CD7D4654AC4291D82276FAFE">
    <w:name w:val="05852333CD7D4654AC4291D82276FAFE"/>
    <w:rsid w:val="0021460D"/>
  </w:style>
  <w:style w:type="paragraph" w:customStyle="1" w:styleId="3D38B8B0207640A087B387CF035DAA5D">
    <w:name w:val="3D38B8B0207640A087B387CF035DAA5D"/>
    <w:rsid w:val="0021460D"/>
  </w:style>
  <w:style w:type="paragraph" w:customStyle="1" w:styleId="C81284ABD2C8499197B7EE8BA69FDC05">
    <w:name w:val="C81284ABD2C8499197B7EE8BA69FDC05"/>
    <w:rsid w:val="0021460D"/>
  </w:style>
  <w:style w:type="paragraph" w:customStyle="1" w:styleId="AE1784C6CABA451A8C083308E6061B5F">
    <w:name w:val="AE1784C6CABA451A8C083308E6061B5F"/>
    <w:rsid w:val="0021460D"/>
  </w:style>
  <w:style w:type="paragraph" w:customStyle="1" w:styleId="22219FF528D5445CBB2D4FE5DCD7E66B">
    <w:name w:val="22219FF528D5445CBB2D4FE5DCD7E66B"/>
    <w:rsid w:val="0021460D"/>
  </w:style>
  <w:style w:type="paragraph" w:customStyle="1" w:styleId="053EA184638A4BBCB30CEFA9EE5E6E00">
    <w:name w:val="053EA184638A4BBCB30CEFA9EE5E6E00"/>
    <w:rsid w:val="0021460D"/>
  </w:style>
  <w:style w:type="paragraph" w:customStyle="1" w:styleId="E31C59932BC14757943973C50FB94874">
    <w:name w:val="E31C59932BC14757943973C50FB94874"/>
    <w:rsid w:val="0021460D"/>
  </w:style>
  <w:style w:type="paragraph" w:customStyle="1" w:styleId="9734C874CFF64857A08E2500218D3F64">
    <w:name w:val="9734C874CFF64857A08E2500218D3F64"/>
    <w:rsid w:val="0021460D"/>
  </w:style>
  <w:style w:type="paragraph" w:customStyle="1" w:styleId="00F0E785BCD24122920EA33CDE6FEC01">
    <w:name w:val="00F0E785BCD24122920EA33CDE6FEC01"/>
    <w:rsid w:val="0021460D"/>
  </w:style>
  <w:style w:type="paragraph" w:customStyle="1" w:styleId="9D582B381FFF4583A0A19644E5297E9E">
    <w:name w:val="9D582B381FFF4583A0A19644E5297E9E"/>
    <w:rsid w:val="0021460D"/>
  </w:style>
  <w:style w:type="paragraph" w:customStyle="1" w:styleId="F6AD197730934198A9D1616C13932009">
    <w:name w:val="F6AD197730934198A9D1616C13932009"/>
    <w:rsid w:val="0021460D"/>
  </w:style>
  <w:style w:type="paragraph" w:customStyle="1" w:styleId="0B457F91C75C48CDA0A241722E3396D3">
    <w:name w:val="0B457F91C75C48CDA0A241722E3396D3"/>
    <w:rsid w:val="0021460D"/>
  </w:style>
  <w:style w:type="paragraph" w:customStyle="1" w:styleId="05BF01D82CD84D30B9F28D7C310E6979">
    <w:name w:val="05BF01D82CD84D30B9F28D7C310E6979"/>
    <w:rsid w:val="003300EE"/>
  </w:style>
  <w:style w:type="paragraph" w:customStyle="1" w:styleId="20FC7AD0B10548CA86A420A0D351F431">
    <w:name w:val="20FC7AD0B10548CA86A420A0D351F431"/>
    <w:rsid w:val="00D629CA"/>
  </w:style>
  <w:style w:type="paragraph" w:customStyle="1" w:styleId="B22A94198FCB49DA983951A1A7109280">
    <w:name w:val="B22A94198FCB49DA983951A1A7109280"/>
    <w:rsid w:val="00D629CA"/>
  </w:style>
  <w:style w:type="paragraph" w:customStyle="1" w:styleId="69CAA0A230E74533A1A61142EC86C305">
    <w:name w:val="69CAA0A230E74533A1A61142EC86C305"/>
    <w:rsid w:val="00B85268"/>
  </w:style>
  <w:style w:type="paragraph" w:customStyle="1" w:styleId="B43486997B1843ACB00799431003CC00">
    <w:name w:val="B43486997B1843ACB00799431003CC00"/>
    <w:rsid w:val="00B85268"/>
  </w:style>
  <w:style w:type="paragraph" w:customStyle="1" w:styleId="0DCE5D09F46A452AA94DAE8CD1D3C2AE">
    <w:name w:val="0DCE5D09F46A452AA94DAE8CD1D3C2AE"/>
    <w:rsid w:val="00B85268"/>
  </w:style>
  <w:style w:type="paragraph" w:customStyle="1" w:styleId="DA20D53E332F4446BACD62EEB15F7617">
    <w:name w:val="DA20D53E332F4446BACD62EEB15F7617"/>
    <w:rsid w:val="00B85268"/>
  </w:style>
  <w:style w:type="paragraph" w:customStyle="1" w:styleId="54BBFF6238DD4ABB99F4929992E32818">
    <w:name w:val="54BBFF6238DD4ABB99F4929992E32818"/>
    <w:rsid w:val="005170D1"/>
  </w:style>
  <w:style w:type="paragraph" w:customStyle="1" w:styleId="AA75B47D3F5C433A99B5AB110AEA9F4A">
    <w:name w:val="AA75B47D3F5C433A99B5AB110AEA9F4A"/>
    <w:rsid w:val="003A131C"/>
  </w:style>
  <w:style w:type="paragraph" w:customStyle="1" w:styleId="2807B39523D3462DA9D1D53E7D82BDA2">
    <w:name w:val="2807B39523D3462DA9D1D53E7D82BDA2"/>
    <w:rsid w:val="003A131C"/>
  </w:style>
  <w:style w:type="paragraph" w:customStyle="1" w:styleId="04A21956D5EF454FB9BB1EB2E9D89AA1">
    <w:name w:val="04A21956D5EF454FB9BB1EB2E9D89AA1"/>
    <w:rsid w:val="00752B4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F0B1B-BB71-4B73-BF8E-33F4BE6C3C6B}">
  <ds:schemaRefs>
    <ds:schemaRef ds:uri="http://schemas.openxmlformats.org/officeDocument/2006/bibliography"/>
  </ds:schemaRefs>
</ds:datastoreItem>
</file>

<file path=customXml/itemProps2.xml><?xml version="1.0" encoding="utf-8"?>
<ds:datastoreItem xmlns:ds="http://schemas.openxmlformats.org/officeDocument/2006/customXml" ds:itemID="{D6C187C5-23AF-4302-A3AF-2443E96BD0CE}">
  <ds:schemaRefs>
    <ds:schemaRef ds:uri="http://schemas.openxmlformats.org/officeDocument/2006/bibliography"/>
  </ds:schemaRefs>
</ds:datastoreItem>
</file>

<file path=customXml/itemProps3.xml><?xml version="1.0" encoding="utf-8"?>
<ds:datastoreItem xmlns:ds="http://schemas.openxmlformats.org/officeDocument/2006/customXml" ds:itemID="{23D3AF52-DD14-4A82-92C5-2D42EEBB1E59}">
  <ds:schemaRefs>
    <ds:schemaRef ds:uri="http://schemas.openxmlformats.org/officeDocument/2006/bibliography"/>
  </ds:schemaRefs>
</ds:datastoreItem>
</file>

<file path=customXml/itemProps4.xml><?xml version="1.0" encoding="utf-8"?>
<ds:datastoreItem xmlns:ds="http://schemas.openxmlformats.org/officeDocument/2006/customXml" ds:itemID="{059A519D-E6A3-4581-A5AF-DE60DFA2C8DD}">
  <ds:schemaRefs>
    <ds:schemaRef ds:uri="http://schemas.openxmlformats.org/officeDocument/2006/bibliography"/>
  </ds:schemaRefs>
</ds:datastoreItem>
</file>

<file path=customXml/itemProps5.xml><?xml version="1.0" encoding="utf-8"?>
<ds:datastoreItem xmlns:ds="http://schemas.openxmlformats.org/officeDocument/2006/customXml" ds:itemID="{E348C974-D13D-4421-AA1C-A81342AD59A4}">
  <ds:schemaRefs>
    <ds:schemaRef ds:uri="http://schemas.openxmlformats.org/officeDocument/2006/bibliography"/>
  </ds:schemaRefs>
</ds:datastoreItem>
</file>

<file path=customXml/itemProps6.xml><?xml version="1.0" encoding="utf-8"?>
<ds:datastoreItem xmlns:ds="http://schemas.openxmlformats.org/officeDocument/2006/customXml" ds:itemID="{FBD9BBCB-A809-4D81-8970-00440CC5C886}">
  <ds:schemaRefs>
    <ds:schemaRef ds:uri="http://schemas.openxmlformats.org/officeDocument/2006/bibliography"/>
  </ds:schemaRefs>
</ds:datastoreItem>
</file>

<file path=customXml/itemProps7.xml><?xml version="1.0" encoding="utf-8"?>
<ds:datastoreItem xmlns:ds="http://schemas.openxmlformats.org/officeDocument/2006/customXml" ds:itemID="{C8DDFD57-0227-4E36-B45B-2F3A99EF1CB4}">
  <ds:schemaRefs>
    <ds:schemaRef ds:uri="http://schemas.openxmlformats.org/officeDocument/2006/bibliography"/>
  </ds:schemaRefs>
</ds:datastoreItem>
</file>

<file path=customXml/itemProps8.xml><?xml version="1.0" encoding="utf-8"?>
<ds:datastoreItem xmlns:ds="http://schemas.openxmlformats.org/officeDocument/2006/customXml" ds:itemID="{9904AC0F-E460-4EBE-9515-4DBCC873C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40</Pages>
  <Words>12487</Words>
  <Characters>74926</Characters>
  <Application>Microsoft Office Word</Application>
  <DocSecurity>0</DocSecurity>
  <Lines>624</Lines>
  <Paragraphs>174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Muzeum Historii Żydów Polskich</Company>
  <LinksUpToDate>false</LinksUpToDate>
  <CharactersWithSpaces>87239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Świadczenie usług polegających na kierowaniu osób do wykonywania pracy tymczasowej w obszarze Obsługi Klienta w Muzeum Historii Żydów Polskich</dc:subject>
  <dc:creator>Bartek Chodkowski</dc:creator>
  <cp:lastModifiedBy>Saczywko Mateusz</cp:lastModifiedBy>
  <cp:revision>3</cp:revision>
  <cp:lastPrinted>2014-07-16T08:16:00Z</cp:lastPrinted>
  <dcterms:created xsi:type="dcterms:W3CDTF">2014-07-21T12:26:00Z</dcterms:created>
  <dcterms:modified xsi:type="dcterms:W3CDTF">2014-07-21T13:31:00Z</dcterms:modified>
  <cp:category>ADM.271.55.2014</cp:category>
</cp:coreProperties>
</file>