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714" w14:textId="7B608D30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  <w:b/>
          <w:bCs/>
        </w:rPr>
      </w:pPr>
      <w:r w:rsidRPr="00EE3F90">
        <w:rPr>
          <w:rFonts w:asciiTheme="minorHAnsi" w:hAnsiTheme="minorHAnsi" w:cstheme="minorHAnsi"/>
          <w:b/>
          <w:bCs/>
        </w:rPr>
        <w:t xml:space="preserve">Warszawa, dnia </w:t>
      </w:r>
      <w:r w:rsidR="00E140D3" w:rsidRPr="00EE3F90">
        <w:rPr>
          <w:rFonts w:asciiTheme="minorHAnsi" w:hAnsiTheme="minorHAnsi" w:cstheme="minorHAnsi"/>
          <w:b/>
          <w:bCs/>
        </w:rPr>
        <w:t>22.06.2021</w:t>
      </w:r>
    </w:p>
    <w:p w14:paraId="1A7E853B" w14:textId="77777777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EE3F90">
        <w:rPr>
          <w:rFonts w:asciiTheme="minorHAnsi" w:hAnsiTheme="minorHAnsi" w:cstheme="minorHAnsi"/>
          <w:b/>
        </w:rPr>
        <w:t>Muzeum Historii Żydów Polskich POLIN</w:t>
      </w:r>
    </w:p>
    <w:p w14:paraId="02C9EF8B" w14:textId="77777777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EE3F90">
        <w:rPr>
          <w:rFonts w:asciiTheme="minorHAnsi" w:hAnsiTheme="minorHAnsi" w:cstheme="minorHAnsi"/>
          <w:b/>
        </w:rPr>
        <w:t>00-157 Warszawa, ul. Anielewicza 6</w:t>
      </w:r>
    </w:p>
    <w:p w14:paraId="09949B2D" w14:textId="77777777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2511BB48" w14:textId="77777777" w:rsidR="00E90A9B" w:rsidRPr="00EE3F90" w:rsidRDefault="00E90A9B" w:rsidP="00EE3F90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E3F90">
        <w:rPr>
          <w:rFonts w:asciiTheme="minorHAnsi" w:hAnsiTheme="minorHAnsi" w:cstheme="minorHAnsi"/>
          <w:color w:val="000000" w:themeColor="text1"/>
        </w:rPr>
        <w:t>ZAPYTANIE OFERTOWE</w:t>
      </w:r>
    </w:p>
    <w:p w14:paraId="344A79E5" w14:textId="421554C3" w:rsidR="00E90A9B" w:rsidRPr="00EE3F90" w:rsidRDefault="00E90A9B" w:rsidP="00EE3F90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E3F90">
        <w:rPr>
          <w:rFonts w:asciiTheme="minorHAnsi" w:hAnsiTheme="minorHAnsi" w:cstheme="minorHAnsi"/>
          <w:color w:val="000000" w:themeColor="text1"/>
        </w:rPr>
        <w:t xml:space="preserve">dotyczące zamówienia, którego wartość </w:t>
      </w:r>
      <w:r w:rsidR="00596008" w:rsidRPr="00EE3F90">
        <w:rPr>
          <w:rFonts w:asciiTheme="minorHAnsi" w:hAnsiTheme="minorHAnsi" w:cstheme="minorHAnsi"/>
          <w:color w:val="000000" w:themeColor="text1"/>
        </w:rPr>
        <w:t>jest niższa od</w:t>
      </w:r>
      <w:r w:rsidRPr="00EE3F90">
        <w:rPr>
          <w:rFonts w:asciiTheme="minorHAnsi" w:hAnsiTheme="minorHAnsi" w:cstheme="minorHAnsi"/>
          <w:color w:val="000000" w:themeColor="text1"/>
        </w:rPr>
        <w:t xml:space="preserve"> kwoty 130 000 złotych netto</w:t>
      </w:r>
    </w:p>
    <w:p w14:paraId="28331DA2" w14:textId="77777777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4C04A8B7" w14:textId="576B18DC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Muzeum Historii Żydów Polskich POLIN zwraca się z zapytaniem ofertowym dotyczącym realizacji zamówienia, którego przedmiotem jest:</w:t>
      </w:r>
    </w:p>
    <w:p w14:paraId="42A59F57" w14:textId="77777777" w:rsidR="00C8134A" w:rsidRPr="00EE3F90" w:rsidRDefault="00C8134A" w:rsidP="00EE3F90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D411544" w14:textId="7785C79B" w:rsidR="00E90A9B" w:rsidRPr="00EE3F90" w:rsidRDefault="00C8134A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 xml:space="preserve">Redakcja językowa oraz korekta </w:t>
      </w:r>
      <w:proofErr w:type="spellStart"/>
      <w:r w:rsidRPr="00EE3F90">
        <w:rPr>
          <w:rFonts w:asciiTheme="minorHAnsi" w:hAnsiTheme="minorHAnsi" w:cstheme="minorHAnsi"/>
        </w:rPr>
        <w:t>poskładowa</w:t>
      </w:r>
      <w:proofErr w:type="spellEnd"/>
      <w:r w:rsidRPr="00EE3F90">
        <w:rPr>
          <w:rFonts w:asciiTheme="minorHAnsi" w:hAnsiTheme="minorHAnsi" w:cstheme="minorHAnsi"/>
        </w:rPr>
        <w:t xml:space="preserve"> tekstu publikacji towarzyszącej wystawie czasowej „Od kuchni”</w:t>
      </w:r>
      <w:r w:rsidR="00E864E1" w:rsidRPr="00EE3F90">
        <w:rPr>
          <w:rFonts w:asciiTheme="minorHAnsi" w:hAnsiTheme="minorHAnsi" w:cstheme="minorHAnsi"/>
        </w:rPr>
        <w:t xml:space="preserve"> oraz redakcja tekstów na wystawę </w:t>
      </w:r>
      <w:r w:rsidR="00271C42" w:rsidRPr="00EE3F90">
        <w:rPr>
          <w:rFonts w:asciiTheme="minorHAnsi" w:hAnsiTheme="minorHAnsi" w:cstheme="minorHAnsi"/>
        </w:rPr>
        <w:t>„Od kuchni”</w:t>
      </w:r>
      <w:r w:rsidRPr="00EE3F90">
        <w:rPr>
          <w:rFonts w:asciiTheme="minorHAnsi" w:hAnsiTheme="minorHAnsi" w:cstheme="minorHAnsi"/>
        </w:rPr>
        <w:t>, wg specyfikacji jak niżej:</w:t>
      </w:r>
    </w:p>
    <w:p w14:paraId="5E9E51A8" w14:textId="435993D0" w:rsidR="00C8134A" w:rsidRPr="00EE3F90" w:rsidRDefault="00C8134A" w:rsidP="00EE3F90">
      <w:pPr>
        <w:pStyle w:val="Bezodstpw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Język publikacji: polski</w:t>
      </w:r>
    </w:p>
    <w:p w14:paraId="5E88656F" w14:textId="22DD1993" w:rsidR="00C8134A" w:rsidRPr="00EE3F90" w:rsidRDefault="00C8134A" w:rsidP="00EE3F90">
      <w:pPr>
        <w:pStyle w:val="Bezodstpw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Wykonawca musi przedstawić Zamawiającemu pierwszą wersję tekstu w pliku *</w:t>
      </w:r>
      <w:proofErr w:type="spellStart"/>
      <w:r w:rsidRPr="00EE3F90">
        <w:rPr>
          <w:rFonts w:asciiTheme="minorHAnsi" w:hAnsiTheme="minorHAnsi" w:cstheme="minorHAnsi"/>
        </w:rPr>
        <w:t>doc</w:t>
      </w:r>
      <w:proofErr w:type="spellEnd"/>
      <w:r w:rsidRPr="00EE3F90">
        <w:rPr>
          <w:rFonts w:asciiTheme="minorHAnsi" w:hAnsiTheme="minorHAnsi" w:cstheme="minorHAnsi"/>
        </w:rPr>
        <w:t>/</w:t>
      </w:r>
      <w:proofErr w:type="spellStart"/>
      <w:r w:rsidRPr="00EE3F90">
        <w:rPr>
          <w:rFonts w:asciiTheme="minorHAnsi" w:hAnsiTheme="minorHAnsi" w:cstheme="minorHAnsi"/>
        </w:rPr>
        <w:t>docx</w:t>
      </w:r>
      <w:proofErr w:type="spellEnd"/>
      <w:r w:rsidRPr="00EE3F90">
        <w:rPr>
          <w:rFonts w:asciiTheme="minorHAnsi" w:hAnsiTheme="minorHAnsi" w:cstheme="minorHAnsi"/>
        </w:rPr>
        <w:t xml:space="preserve"> po redakcji do 31 października 2021, dalsze etapy świadczenia usługi będą prowadzone we współpracy z osobą prowadzącą wydawnictwo, wskazaną przez Muzeum.</w:t>
      </w:r>
    </w:p>
    <w:p w14:paraId="52B15B12" w14:textId="4E0F66BB" w:rsidR="00C8134A" w:rsidRPr="00EE3F90" w:rsidRDefault="00C8134A" w:rsidP="00EE3F90">
      <w:pPr>
        <w:pStyle w:val="Bezodstpw"/>
        <w:numPr>
          <w:ilvl w:val="0"/>
          <w:numId w:val="4"/>
        </w:numPr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 xml:space="preserve">Przedmiot zamówienia będzie obejmował redakcję i korektę od 130 do 150 znormalizowanych stron tekstu </w:t>
      </w:r>
      <w:r w:rsidR="0020536B" w:rsidRPr="00EE3F90">
        <w:rPr>
          <w:rFonts w:asciiTheme="minorHAnsi" w:hAnsiTheme="minorHAnsi" w:cstheme="minorHAnsi"/>
        </w:rPr>
        <w:t>do publikacji oraz od 50 do 60 znormalizowanych stron tekstu do wystawy (gdzie strona znormalizowana liczy 1800 znaków ze spacjami)</w:t>
      </w:r>
      <w:r w:rsidRPr="00EE3F90">
        <w:rPr>
          <w:rFonts w:asciiTheme="minorHAnsi" w:hAnsiTheme="minorHAnsi" w:cstheme="minorHAnsi"/>
        </w:rPr>
        <w:t>.</w:t>
      </w:r>
    </w:p>
    <w:p w14:paraId="60DE1F7A" w14:textId="2EDE82C6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Sposób i miejsce realizacji zamówienia:</w:t>
      </w:r>
      <w:r w:rsidRPr="00EE3F90">
        <w:rPr>
          <w:rFonts w:asciiTheme="minorHAnsi" w:hAnsiTheme="minorHAnsi" w:cstheme="minorHAnsi"/>
        </w:rPr>
        <w:tab/>
      </w:r>
      <w:r w:rsidR="00C8134A" w:rsidRPr="00EE3F90">
        <w:rPr>
          <w:rFonts w:asciiTheme="minorHAnsi" w:hAnsiTheme="minorHAnsi" w:cstheme="minorHAnsi"/>
        </w:rPr>
        <w:t>Wykonawca prześle wykonane zamówienie drogą elektroniczną na adresy e-mail osób wskazanych przez Zamawiającego.</w:t>
      </w:r>
    </w:p>
    <w:p w14:paraId="446A8408" w14:textId="329A620F" w:rsidR="00E90A9B" w:rsidRPr="00EE3F90" w:rsidRDefault="00465456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 xml:space="preserve">Termin realizacji zamówienia: </w:t>
      </w:r>
      <w:r w:rsidR="00DD7581" w:rsidRPr="00EE3F90">
        <w:rPr>
          <w:rFonts w:asciiTheme="minorHAnsi" w:hAnsiTheme="minorHAnsi" w:cstheme="minorHAnsi"/>
        </w:rPr>
        <w:t>o</w:t>
      </w:r>
      <w:r w:rsidR="00C8134A" w:rsidRPr="00EE3F90">
        <w:rPr>
          <w:rFonts w:asciiTheme="minorHAnsi" w:hAnsiTheme="minorHAnsi" w:cstheme="minorHAnsi"/>
        </w:rPr>
        <w:t>d dnia zawarcia umowy do 31 stycznia 2022.</w:t>
      </w:r>
    </w:p>
    <w:p w14:paraId="4557F249" w14:textId="7777777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Warunki udziału w zapytaniu ofertowym (jeżeli dotyczy):</w:t>
      </w:r>
    </w:p>
    <w:p w14:paraId="59F6AA04" w14:textId="77777777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  <w:iCs/>
        </w:rPr>
        <w:t>O udzielenie zamówienia mogą się ubiegać wykonawcy, którzy spełniający warunki w zakresie</w:t>
      </w:r>
      <w:r w:rsidRPr="00EE3F90">
        <w:rPr>
          <w:rFonts w:asciiTheme="minorHAnsi" w:hAnsiTheme="minorHAnsi" w:cstheme="minorHAnsi"/>
          <w:i/>
        </w:rPr>
        <w:t>:</w:t>
      </w:r>
    </w:p>
    <w:p w14:paraId="66E550F0" w14:textId="1BB1D576" w:rsidR="00E90A9B" w:rsidRPr="00EE3F90" w:rsidRDefault="00CB4F9C" w:rsidP="00EE3F90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lastRenderedPageBreak/>
        <w:t>posiadają</w:t>
      </w:r>
      <w:r w:rsidR="00C8134A" w:rsidRPr="00EE3F90">
        <w:rPr>
          <w:rFonts w:asciiTheme="minorHAnsi" w:hAnsiTheme="minorHAnsi" w:cstheme="minorHAnsi"/>
        </w:rPr>
        <w:t xml:space="preserve"> doświadczenie w redakcji</w:t>
      </w:r>
      <w:r w:rsidRPr="00EE3F90">
        <w:rPr>
          <w:rFonts w:asciiTheme="minorHAnsi" w:hAnsiTheme="minorHAnsi" w:cstheme="minorHAnsi"/>
        </w:rPr>
        <w:t xml:space="preserve"> </w:t>
      </w:r>
      <w:r w:rsidR="00C8134A" w:rsidRPr="00EE3F90">
        <w:rPr>
          <w:rFonts w:asciiTheme="minorHAnsi" w:hAnsiTheme="minorHAnsi" w:cstheme="minorHAnsi"/>
        </w:rPr>
        <w:t xml:space="preserve">tekstów kulturalnych lub historycznych o tematyce dotyczącej historii </w:t>
      </w:r>
      <w:r w:rsidRPr="00EE3F90">
        <w:rPr>
          <w:rFonts w:asciiTheme="minorHAnsi" w:hAnsiTheme="minorHAnsi" w:cstheme="minorHAnsi"/>
        </w:rPr>
        <w:t xml:space="preserve">lub </w:t>
      </w:r>
      <w:r w:rsidR="00C8134A" w:rsidRPr="00EE3F90">
        <w:rPr>
          <w:rFonts w:asciiTheme="minorHAnsi" w:hAnsiTheme="minorHAnsi" w:cstheme="minorHAnsi"/>
        </w:rPr>
        <w:t>kultury Żydów, polegające na wykonaniu co najmniej 3 usług redakcji językowej tekstów w języku polskim</w:t>
      </w:r>
      <w:r w:rsidRPr="00EE3F90">
        <w:rPr>
          <w:rFonts w:asciiTheme="minorHAnsi" w:hAnsiTheme="minorHAnsi" w:cstheme="minorHAnsi"/>
        </w:rPr>
        <w:t xml:space="preserve"> o objętości co najmniej 5 stron znormalizowanych</w:t>
      </w:r>
      <w:r w:rsidR="007E7372" w:rsidRPr="00EE3F90">
        <w:rPr>
          <w:rFonts w:asciiTheme="minorHAnsi" w:hAnsiTheme="minorHAnsi" w:cstheme="minorHAnsi"/>
        </w:rPr>
        <w:t xml:space="preserve"> każda</w:t>
      </w:r>
      <w:r w:rsidRPr="00EE3F90">
        <w:rPr>
          <w:rFonts w:asciiTheme="minorHAnsi" w:hAnsiTheme="minorHAnsi" w:cstheme="minorHAnsi"/>
        </w:rPr>
        <w:t xml:space="preserve">. </w:t>
      </w:r>
    </w:p>
    <w:p w14:paraId="0A4D9B5A" w14:textId="5E4D7055" w:rsidR="006C551F" w:rsidRPr="00EE3F90" w:rsidRDefault="006C551F" w:rsidP="00EE3F90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DB6643" w14:textId="1E71223A" w:rsidR="006C551F" w:rsidRPr="00EE3F90" w:rsidRDefault="006C551F" w:rsidP="00EE3F90">
      <w:pPr>
        <w:pStyle w:val="Bezodstpw"/>
        <w:spacing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 celu potwierdzenia spełniania przez Wykonawców wyżej opisanego warunku udziału w powstępowaniu, Wykonawca wraz z ofert</w:t>
      </w:r>
      <w:r w:rsidR="00CB4F9C" w:rsidRPr="00EE3F90">
        <w:rPr>
          <w:rFonts w:asciiTheme="minorHAnsi" w:hAnsiTheme="minorHAnsi" w:cstheme="minorHAnsi"/>
        </w:rPr>
        <w:t>ą</w:t>
      </w:r>
      <w:r w:rsidRPr="00EE3F90">
        <w:rPr>
          <w:rFonts w:asciiTheme="minorHAnsi" w:hAnsiTheme="minorHAnsi" w:cstheme="minorHAnsi"/>
        </w:rPr>
        <w:t xml:space="preserve"> przedłoży następujący dokument:</w:t>
      </w:r>
    </w:p>
    <w:p w14:paraId="753AD984" w14:textId="77777777" w:rsidR="00CB4F9C" w:rsidRPr="00EE3F90" w:rsidRDefault="00CB4F9C" w:rsidP="00EE3F90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9D5AF21" w14:textId="3A66EC0C" w:rsidR="006C551F" w:rsidRPr="00EE3F90" w:rsidRDefault="006C551F" w:rsidP="00EE3F90">
      <w:pPr>
        <w:pStyle w:val="Bezodstpw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Wykaz wykonanych usług, wraz z podaniem przedmiotu zamówienia, nazwy zamawiającego i jego adresu, dat realizacji zamówienia (od-do) – wzór wykazu usług zawiera załącznik nr 2.</w:t>
      </w:r>
    </w:p>
    <w:p w14:paraId="5AAAF8E8" w14:textId="77777777" w:rsidR="006C551F" w:rsidRPr="00EE3F90" w:rsidRDefault="006C551F" w:rsidP="00EE3F90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</w:p>
    <w:p w14:paraId="0597656B" w14:textId="5FB3A855" w:rsidR="00E90A9B" w:rsidRPr="00EE3F90" w:rsidRDefault="00E90A9B" w:rsidP="00EE3F90">
      <w:pPr>
        <w:pStyle w:val="Bezodstpw"/>
        <w:spacing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Kryteria oceny ofert:</w:t>
      </w:r>
    </w:p>
    <w:p w14:paraId="33EB144B" w14:textId="6DB7A3F9" w:rsidR="006C551F" w:rsidRPr="00EE3F90" w:rsidRDefault="006C551F" w:rsidP="00EE3F90">
      <w:pPr>
        <w:pStyle w:val="NormalN"/>
        <w:numPr>
          <w:ilvl w:val="0"/>
          <w:numId w:val="0"/>
        </w:numPr>
        <w:spacing w:before="0" w:after="0" w:line="360" w:lineRule="auto"/>
        <w:ind w:left="425" w:hanging="425"/>
        <w:jc w:val="left"/>
        <w:rPr>
          <w:rFonts w:eastAsia="Calibri" w:cstheme="minorHAnsi"/>
          <w:sz w:val="24"/>
          <w:szCs w:val="24"/>
          <w:lang w:eastAsia="pl-PL"/>
        </w:rPr>
      </w:pPr>
      <w:r w:rsidRPr="00EE3F90">
        <w:rPr>
          <w:rFonts w:cstheme="minorHAnsi"/>
          <w:b/>
          <w:sz w:val="24"/>
          <w:szCs w:val="24"/>
        </w:rPr>
        <w:t>Kryterium „Cena”</w:t>
      </w:r>
      <w:r w:rsidRPr="00EE3F90">
        <w:rPr>
          <w:rFonts w:cstheme="minorHAnsi"/>
          <w:sz w:val="24"/>
          <w:szCs w:val="24"/>
        </w:rPr>
        <w:t>: 50 %</w:t>
      </w:r>
    </w:p>
    <w:p w14:paraId="5C764222" w14:textId="77777777" w:rsidR="006C551F" w:rsidRPr="00EE3F90" w:rsidRDefault="006C551F" w:rsidP="00EE3F90">
      <w:pPr>
        <w:pStyle w:val="NormalN"/>
        <w:numPr>
          <w:ilvl w:val="0"/>
          <w:numId w:val="0"/>
        </w:numPr>
        <w:tabs>
          <w:tab w:val="left" w:pos="993"/>
        </w:tabs>
        <w:spacing w:before="0" w:after="0" w:line="360" w:lineRule="auto"/>
        <w:ind w:left="425" w:hanging="425"/>
        <w:jc w:val="left"/>
        <w:rPr>
          <w:rFonts w:cstheme="minorHAnsi"/>
          <w:sz w:val="24"/>
          <w:szCs w:val="24"/>
        </w:rPr>
      </w:pPr>
      <w:r w:rsidRPr="00EE3F90">
        <w:rPr>
          <w:rFonts w:cstheme="minorHAnsi"/>
          <w:b/>
          <w:sz w:val="24"/>
          <w:szCs w:val="24"/>
        </w:rPr>
        <w:t>Kryterium „Doświadczenie”</w:t>
      </w:r>
      <w:r w:rsidRPr="00EE3F90">
        <w:rPr>
          <w:rFonts w:cstheme="minorHAnsi"/>
          <w:sz w:val="24"/>
          <w:szCs w:val="24"/>
        </w:rPr>
        <w:t>: 50%</w:t>
      </w:r>
    </w:p>
    <w:p w14:paraId="3FD3F7BB" w14:textId="77777777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>Punkty w kryterium  cena zostaną przyznane w następujący sposób:</w:t>
      </w:r>
    </w:p>
    <w:p w14:paraId="0DD99A77" w14:textId="77777777" w:rsidR="00CB4F9C" w:rsidRPr="00EE3F90" w:rsidRDefault="00CB4F9C" w:rsidP="00EE3F90">
      <w:pPr>
        <w:pStyle w:val="NormalnyWeb"/>
        <w:spacing w:before="0" w:beforeAutospacing="0" w:after="0" w:afterAutospacing="0" w:line="360" w:lineRule="auto"/>
        <w:ind w:left="964"/>
        <w:rPr>
          <w:rFonts w:asciiTheme="minorHAnsi" w:eastAsia="Courier New" w:hAnsiTheme="minorHAnsi" w:cstheme="minorHAnsi"/>
          <w:color w:val="0D0D0D"/>
          <w:kern w:val="8"/>
          <w:lang w:eastAsia="en-US"/>
        </w:rPr>
      </w:pPr>
    </w:p>
    <w:p w14:paraId="41D3918F" w14:textId="5C824D3A" w:rsidR="006C551F" w:rsidRPr="00EE3F90" w:rsidRDefault="006C551F" w:rsidP="00EE3F90">
      <w:pPr>
        <w:pStyle w:val="NormalnyWeb"/>
        <w:spacing w:before="0" w:beforeAutospacing="0" w:after="0" w:afterAutospacing="0" w:line="360" w:lineRule="auto"/>
        <w:ind w:left="964"/>
        <w:rPr>
          <w:rFonts w:asciiTheme="minorHAnsi" w:eastAsia="Courier New" w:hAnsiTheme="minorHAnsi" w:cstheme="minorHAnsi"/>
          <w:color w:val="0D0D0D"/>
          <w:kern w:val="8"/>
          <w:lang w:eastAsia="en-US"/>
        </w:rPr>
      </w:pPr>
      <m:oMath>
        <m:r>
          <w:rPr>
            <w:rFonts w:ascii="Cambria Math" w:eastAsia="Calibri" w:hAnsi="Cambria Math" w:cstheme="minorHAnsi"/>
            <w:color w:val="0D0D0D"/>
            <w:kern w:val="8"/>
            <w:lang w:eastAsia="en-US"/>
          </w:rPr>
          <m:t>C</m:t>
        </m:r>
        <m:r>
          <m:rPr>
            <m:sty m:val="p"/>
          </m:rPr>
          <w:rPr>
            <w:rFonts w:ascii="Cambria Math" w:eastAsia="Calibri" w:hAnsi="Cambria Math" w:cstheme="minorHAnsi"/>
            <w:color w:val="0D0D0D"/>
            <w:kern w:val="8"/>
            <w:lang w:eastAsia="en-US"/>
          </w:rPr>
          <m:t>=</m:t>
        </m:r>
        <m:f>
          <m:fPr>
            <m:ctrlPr>
              <w:rPr>
                <w:rFonts w:ascii="Cambria Math" w:hAnsi="Cambria Math" w:cstheme="minorHAnsi"/>
                <w:color w:val="0D0D0D"/>
                <w:kern w:val="8"/>
                <w:lang w:eastAsia="en-US"/>
              </w:rPr>
            </m:ctrlPr>
          </m:fPr>
          <m:num>
            <m:r>
              <w:rPr>
                <w:rFonts w:ascii="Cambria Math" w:eastAsia="Calibri" w:hAnsi="Cambria Math" w:cstheme="minorHAnsi"/>
                <w:color w:val="0D0D0D"/>
                <w:kern w:val="8"/>
                <w:lang w:eastAsia="en-US"/>
              </w:rPr>
              <m:t>Cmin</m:t>
            </m:r>
          </m:num>
          <m:den>
            <m:r>
              <w:rPr>
                <w:rFonts w:ascii="Cambria Math" w:eastAsia="Calibri" w:hAnsi="Cambria Math" w:cstheme="minorHAnsi"/>
                <w:color w:val="0D0D0D"/>
                <w:kern w:val="8"/>
                <w:lang w:eastAsia="en-US"/>
              </w:rPr>
              <m:t>Cbad</m:t>
            </m:r>
          </m:den>
        </m:f>
        <m:r>
          <m:rPr>
            <m:sty m:val="p"/>
          </m:rPr>
          <w:rPr>
            <w:rFonts w:ascii="Cambria Math" w:eastAsia="Calibri" w:hAnsi="Cambria Math" w:cstheme="minorHAnsi"/>
            <w:color w:val="0D0D0D"/>
            <w:kern w:val="8"/>
            <w:lang w:eastAsia="en-US"/>
          </w:rPr>
          <m:t xml:space="preserve">*50 </m:t>
        </m:r>
        <m:r>
          <w:rPr>
            <w:rFonts w:ascii="Cambria Math" w:eastAsia="Calibri" w:hAnsi="Cambria Math" w:cstheme="minorHAnsi"/>
            <w:color w:val="0D0D0D"/>
            <w:kern w:val="8"/>
            <w:lang w:eastAsia="en-US"/>
          </w:rPr>
          <m:t>pkt</m:t>
        </m:r>
      </m:oMath>
      <w:r w:rsidRPr="00EE3F90">
        <w:rPr>
          <w:rFonts w:asciiTheme="minorHAnsi" w:hAnsiTheme="minorHAnsi" w:cstheme="minorHAnsi"/>
          <w:color w:val="0D0D0D"/>
          <w:kern w:val="8"/>
          <w:lang w:eastAsia="en-US"/>
        </w:rPr>
        <w:t>, gdzie:</w:t>
      </w:r>
    </w:p>
    <w:p w14:paraId="6C83DF82" w14:textId="77777777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D0D0D"/>
          <w:kern w:val="8"/>
          <w:lang w:eastAsia="en-US"/>
        </w:rPr>
      </w:pPr>
    </w:p>
    <w:p w14:paraId="1A225FC9" w14:textId="77777777" w:rsidR="006C551F" w:rsidRPr="00EE3F90" w:rsidRDefault="006C551F" w:rsidP="00EE3F90">
      <w:pPr>
        <w:spacing w:before="60" w:after="40" w:line="360" w:lineRule="auto"/>
        <w:ind w:left="708"/>
        <w:rPr>
          <w:rFonts w:asciiTheme="minorHAnsi" w:eastAsia="Calibri" w:hAnsiTheme="minorHAnsi" w:cstheme="minorHAnsi"/>
          <w:color w:val="0D0D0D"/>
          <w:kern w:val="8"/>
          <w:lang w:eastAsia="en-US"/>
        </w:rPr>
      </w:pPr>
      <w:proofErr w:type="spellStart"/>
      <w:r w:rsidRPr="00EE3F90">
        <w:rPr>
          <w:rFonts w:asciiTheme="minorHAnsi" w:eastAsia="Calibri" w:hAnsiTheme="minorHAnsi" w:cstheme="minorHAnsi"/>
          <w:color w:val="0D0D0D"/>
          <w:kern w:val="8"/>
          <w:lang w:eastAsia="en-US"/>
        </w:rPr>
        <w:t>C</w:t>
      </w:r>
      <w:r w:rsidRPr="00EE3F90">
        <w:rPr>
          <w:rFonts w:asciiTheme="minorHAnsi" w:eastAsia="Calibri" w:hAnsiTheme="minorHAnsi" w:cstheme="minorHAnsi"/>
          <w:color w:val="0D0D0D"/>
          <w:kern w:val="8"/>
          <w:vertAlign w:val="subscript"/>
          <w:lang w:eastAsia="en-US"/>
        </w:rPr>
        <w:t>min</w:t>
      </w:r>
      <w:proofErr w:type="spellEnd"/>
      <w:r w:rsidRPr="00EE3F90">
        <w:rPr>
          <w:rFonts w:asciiTheme="minorHAnsi" w:eastAsia="Calibri" w:hAnsiTheme="minorHAnsi" w:cstheme="minorHAnsi"/>
          <w:color w:val="0D0D0D"/>
          <w:kern w:val="8"/>
          <w:lang w:eastAsia="en-US"/>
        </w:rPr>
        <w:t> – oznacza najniższą zaoferowaną cenę,</w:t>
      </w:r>
    </w:p>
    <w:p w14:paraId="33C168AE" w14:textId="77777777" w:rsidR="006C551F" w:rsidRPr="00EE3F90" w:rsidRDefault="006C551F" w:rsidP="00EE3F90">
      <w:pPr>
        <w:spacing w:before="60" w:after="40" w:line="360" w:lineRule="auto"/>
        <w:ind w:left="708"/>
        <w:rPr>
          <w:rFonts w:asciiTheme="minorHAnsi" w:eastAsia="Calibri" w:hAnsiTheme="minorHAnsi" w:cstheme="minorHAnsi"/>
          <w:color w:val="0D0D0D"/>
          <w:kern w:val="8"/>
          <w:lang w:eastAsia="en-US"/>
        </w:rPr>
      </w:pPr>
      <w:proofErr w:type="spellStart"/>
      <w:r w:rsidRPr="00EE3F90">
        <w:rPr>
          <w:rFonts w:asciiTheme="minorHAnsi" w:eastAsia="Calibri" w:hAnsiTheme="minorHAnsi" w:cstheme="minorHAnsi"/>
          <w:color w:val="0D0D0D"/>
          <w:kern w:val="8"/>
          <w:lang w:eastAsia="en-US"/>
        </w:rPr>
        <w:t>C</w:t>
      </w:r>
      <w:r w:rsidRPr="00EE3F90">
        <w:rPr>
          <w:rFonts w:asciiTheme="minorHAnsi" w:eastAsia="Calibri" w:hAnsiTheme="minorHAnsi" w:cstheme="minorHAnsi"/>
          <w:color w:val="0D0D0D"/>
          <w:kern w:val="8"/>
          <w:vertAlign w:val="subscript"/>
          <w:lang w:eastAsia="en-US"/>
        </w:rPr>
        <w:t>bad</w:t>
      </w:r>
      <w:proofErr w:type="spellEnd"/>
      <w:r w:rsidRPr="00EE3F90">
        <w:rPr>
          <w:rFonts w:asciiTheme="minorHAnsi" w:eastAsia="Calibri" w:hAnsiTheme="minorHAnsi" w:cstheme="minorHAnsi"/>
          <w:color w:val="0D0D0D"/>
          <w:kern w:val="8"/>
          <w:lang w:eastAsia="en-US"/>
        </w:rPr>
        <w:t> – oznacza cenę zaoferowaną w badanej ofercie,</w:t>
      </w:r>
    </w:p>
    <w:p w14:paraId="1DD999B4" w14:textId="77777777" w:rsidR="006C551F" w:rsidRPr="00EE3F90" w:rsidRDefault="006C551F" w:rsidP="00EE3F90">
      <w:pPr>
        <w:spacing w:before="60" w:after="40" w:line="360" w:lineRule="auto"/>
        <w:ind w:left="708"/>
        <w:rPr>
          <w:rFonts w:asciiTheme="minorHAnsi" w:eastAsia="Calibri" w:hAnsiTheme="minorHAnsi" w:cstheme="minorHAnsi"/>
          <w:color w:val="0D0D0D"/>
          <w:kern w:val="8"/>
          <w:lang w:eastAsia="en-US"/>
        </w:rPr>
      </w:pPr>
      <w:r w:rsidRPr="00EE3F90">
        <w:rPr>
          <w:rFonts w:asciiTheme="minorHAnsi" w:eastAsia="Calibri" w:hAnsiTheme="minorHAnsi" w:cstheme="minorHAnsi"/>
          <w:color w:val="0D0D0D"/>
          <w:kern w:val="8"/>
          <w:lang w:eastAsia="en-US"/>
        </w:rPr>
        <w:t>C – oznacza liczbę punktów przyznanych badanej ofercie.</w:t>
      </w:r>
    </w:p>
    <w:p w14:paraId="3FEA5499" w14:textId="77777777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hAnsiTheme="minorHAnsi" w:cstheme="minorHAnsi"/>
          <w:bCs/>
          <w:sz w:val="24"/>
          <w:szCs w:val="24"/>
        </w:rPr>
      </w:pPr>
    </w:p>
    <w:p w14:paraId="3B9C9E45" w14:textId="5A5B40E2" w:rsidR="00CB4F9C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>Zamawiający przyzna po 5 punktów za każdą zrealizowaną usługę</w:t>
      </w:r>
      <w:r w:rsidR="00CB4F9C"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>redakcji językowej tekstów z zakresu historii i kultury Żydów w języku polskim</w:t>
      </w:r>
      <w:r w:rsidR="00CB4F9C"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 </w:t>
      </w:r>
      <w:r w:rsidR="00CB4F9C" w:rsidRPr="00EE3F90">
        <w:rPr>
          <w:rFonts w:asciiTheme="minorHAnsi" w:hAnsiTheme="minorHAnsi" w:cstheme="minorHAnsi"/>
        </w:rPr>
        <w:t>o objętości co najmniej 5 stron znormalizowanych</w:t>
      </w:r>
      <w:r w:rsidR="007229E3" w:rsidRPr="00EE3F90">
        <w:rPr>
          <w:rFonts w:asciiTheme="minorHAnsi" w:hAnsiTheme="minorHAnsi" w:cstheme="minorHAnsi"/>
        </w:rPr>
        <w:t xml:space="preserve"> każd</w:t>
      </w:r>
      <w:r w:rsidR="00913207" w:rsidRPr="00EE3F90">
        <w:rPr>
          <w:rFonts w:asciiTheme="minorHAnsi" w:hAnsiTheme="minorHAnsi" w:cstheme="minorHAnsi"/>
        </w:rPr>
        <w:t>a</w:t>
      </w:r>
      <w:r w:rsidR="00CB4F9C" w:rsidRPr="00EE3F90">
        <w:rPr>
          <w:rFonts w:asciiTheme="minorHAnsi" w:hAnsiTheme="minorHAnsi" w:cstheme="minorHAnsi"/>
        </w:rPr>
        <w:t xml:space="preserve"> -</w:t>
      </w:r>
      <w:r w:rsidR="00CB4F9C"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 ponad wymagane na spełnienie warunków udziału w postępowaniu 3 usługi (oznacza to, że 4 i następne wskazane przez Wykonawcę usługi będą punktowane). </w:t>
      </w: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>Maksymalna liczba punktów w tym kryterium to 50 punktów.</w:t>
      </w:r>
      <w:r w:rsidR="00CB4F9C"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 </w:t>
      </w:r>
    </w:p>
    <w:p w14:paraId="30C23D57" w14:textId="77777777" w:rsidR="00CB4F9C" w:rsidRPr="00EE3F90" w:rsidRDefault="00CB4F9C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</w:p>
    <w:p w14:paraId="1BBC52FE" w14:textId="6AC81C2D" w:rsidR="006C551F" w:rsidRPr="00EE3F90" w:rsidRDefault="00CB4F9C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W celu przyznania punktów w tym kryterium Wykonawca poda w wykazie usług (załącznik nr 2) wykonane usługi redakcji językowej tekstów z zakresu historii i kultury Żydów w języku polskim </w:t>
      </w:r>
      <w:r w:rsidRPr="00EE3F90">
        <w:rPr>
          <w:rFonts w:asciiTheme="minorHAnsi" w:hAnsiTheme="minorHAnsi" w:cstheme="minorHAnsi"/>
        </w:rPr>
        <w:t>o objętości co najmniej 5 stron znormalizowanych.</w:t>
      </w:r>
    </w:p>
    <w:p w14:paraId="261C8E6B" w14:textId="77777777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</w:p>
    <w:p w14:paraId="22C892D9" w14:textId="7333D26D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</w:pPr>
      <w:r w:rsidRPr="00EE3F90">
        <w:rPr>
          <w:rStyle w:val="portlettext11"/>
          <w:rFonts w:asciiTheme="minorHAnsi" w:eastAsia="Courier New" w:hAnsiTheme="minorHAnsi" w:cstheme="minorHAnsi"/>
          <w:bCs/>
          <w:sz w:val="24"/>
          <w:szCs w:val="24"/>
        </w:rPr>
        <w:t xml:space="preserve">Zamawiający przyzna punkty za wykazane zrealizowanie usług, powyżej liczby stanowiącej potwierdzenie spełnienie wymogu udziału w postępowaniu. </w:t>
      </w:r>
    </w:p>
    <w:p w14:paraId="03B647A2" w14:textId="77777777" w:rsidR="006C551F" w:rsidRPr="00EE3F90" w:rsidRDefault="006C551F" w:rsidP="00EE3F90">
      <w:pPr>
        <w:pStyle w:val="NormalN"/>
        <w:numPr>
          <w:ilvl w:val="0"/>
          <w:numId w:val="0"/>
        </w:numPr>
        <w:tabs>
          <w:tab w:val="left" w:pos="993"/>
        </w:tabs>
        <w:spacing w:line="360" w:lineRule="auto"/>
        <w:jc w:val="left"/>
        <w:rPr>
          <w:rStyle w:val="portlettext11"/>
          <w:rFonts w:asciiTheme="minorHAnsi" w:hAnsiTheme="minorHAnsi" w:cstheme="minorHAnsi"/>
          <w:bCs/>
          <w:sz w:val="24"/>
          <w:szCs w:val="24"/>
        </w:rPr>
      </w:pPr>
    </w:p>
    <w:p w14:paraId="02E6B931" w14:textId="0806AF9A" w:rsidR="006C551F" w:rsidRPr="00EE3F90" w:rsidRDefault="006C551F" w:rsidP="00EE3F90">
      <w:pPr>
        <w:spacing w:line="360" w:lineRule="auto"/>
        <w:rPr>
          <w:rFonts w:asciiTheme="minorHAnsi" w:hAnsiTheme="minorHAnsi" w:cstheme="minorHAnsi"/>
          <w:color w:val="auto"/>
        </w:rPr>
      </w:pPr>
      <w:r w:rsidRPr="00EE3F90">
        <w:rPr>
          <w:rFonts w:asciiTheme="minorHAnsi" w:hAnsiTheme="minorHAnsi" w:cstheme="minorHAnsi"/>
          <w:bCs/>
        </w:rPr>
        <w:t xml:space="preserve">Wykonawca zobowiązany jest podać w formularzu ofertowym (załącznik nr 1) cenę brutto w PLN za wykonanie 1 strony znormalizowanej </w:t>
      </w:r>
      <w:r w:rsidR="00CB4F9C" w:rsidRPr="00EE3F90">
        <w:rPr>
          <w:rFonts w:asciiTheme="minorHAnsi" w:hAnsiTheme="minorHAnsi" w:cstheme="minorHAnsi"/>
          <w:bCs/>
        </w:rPr>
        <w:t xml:space="preserve">redakcji i </w:t>
      </w:r>
      <w:r w:rsidRPr="00EE3F90">
        <w:rPr>
          <w:rFonts w:asciiTheme="minorHAnsi" w:hAnsiTheme="minorHAnsi" w:cstheme="minorHAnsi"/>
          <w:bCs/>
        </w:rPr>
        <w:t>korekty tekstu.</w:t>
      </w:r>
    </w:p>
    <w:p w14:paraId="685B4E23" w14:textId="77777777" w:rsidR="006C551F" w:rsidRPr="00EE3F90" w:rsidRDefault="006C551F" w:rsidP="00EE3F90">
      <w:pPr>
        <w:pStyle w:val="NormalnyWeb"/>
        <w:spacing w:before="0" w:beforeAutospacing="0" w:after="0" w:afterAutospacing="0" w:line="360" w:lineRule="auto"/>
        <w:rPr>
          <w:rStyle w:val="portlettext11"/>
          <w:rFonts w:asciiTheme="minorHAnsi" w:eastAsia="Courier New" w:hAnsiTheme="minorHAnsi" w:cstheme="minorHAnsi"/>
          <w:sz w:val="24"/>
          <w:szCs w:val="24"/>
        </w:rPr>
      </w:pPr>
    </w:p>
    <w:p w14:paraId="11D17D8C" w14:textId="37C09058" w:rsidR="006C551F" w:rsidRPr="00EE3F90" w:rsidRDefault="006C551F" w:rsidP="00EE3F90">
      <w:pPr>
        <w:spacing w:line="360" w:lineRule="auto"/>
        <w:rPr>
          <w:rFonts w:asciiTheme="minorHAnsi" w:hAnsiTheme="minorHAnsi" w:cstheme="minorHAnsi"/>
          <w:bCs/>
        </w:rPr>
      </w:pPr>
      <w:r w:rsidRPr="00EE3F90">
        <w:rPr>
          <w:rFonts w:asciiTheme="minorHAnsi" w:hAnsiTheme="minorHAnsi" w:cstheme="minorHAnsi"/>
          <w:bCs/>
        </w:rPr>
        <w:t>Podstawowe warunki wykonania zamówienia zostały określone przez Zamawiającego w załączniku nr 3 do zapytania ofertowego – Istotne Postanowienia Umowy.</w:t>
      </w:r>
    </w:p>
    <w:p w14:paraId="716E4CC4" w14:textId="77777777" w:rsidR="006C551F" w:rsidRPr="00EE3F90" w:rsidRDefault="006C551F" w:rsidP="00EE3F90">
      <w:pPr>
        <w:spacing w:line="360" w:lineRule="auto"/>
        <w:rPr>
          <w:rFonts w:asciiTheme="minorHAnsi" w:hAnsiTheme="minorHAnsi" w:cstheme="minorHAnsi"/>
          <w:color w:val="auto"/>
        </w:rPr>
      </w:pPr>
    </w:p>
    <w:p w14:paraId="1211CFEB" w14:textId="038B5DB9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 wypadku, gdy cena najkorzystniejszej oferty przekroczy możliwości finansowe Zamawiającego, zapytanie ofertowe może zostać unieważnione. Zamawiający może odstąpić od zawarcia umowy, w każdym czasie bez podania przyczyn lub pozostawić zapytanie ofertowe bez rozstrzygnięcia.</w:t>
      </w:r>
    </w:p>
    <w:p w14:paraId="50622590" w14:textId="3CCBCB8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W przypadku możliwości zrealizowania wyżej wymienionego zamówienia, prosimy o przesłanie oferty e-mailem na adres</w:t>
      </w:r>
      <w:r w:rsidR="00247555" w:rsidRPr="00EE3F90">
        <w:rPr>
          <w:rFonts w:asciiTheme="minorHAnsi" w:hAnsiTheme="minorHAnsi" w:cstheme="minorHAnsi"/>
        </w:rPr>
        <w:t xml:space="preserve"> </w:t>
      </w:r>
      <w:r w:rsidR="006C551F" w:rsidRPr="00EE3F90">
        <w:rPr>
          <w:rFonts w:asciiTheme="minorHAnsi" w:hAnsiTheme="minorHAnsi" w:cstheme="minorHAnsi"/>
          <w:b/>
          <w:bCs/>
        </w:rPr>
        <w:t>mmarkowska@polin.pl</w:t>
      </w:r>
      <w:r w:rsidR="00247555" w:rsidRPr="00EE3F90">
        <w:rPr>
          <w:rFonts w:asciiTheme="minorHAnsi" w:hAnsiTheme="minorHAnsi" w:cstheme="minorHAnsi"/>
        </w:rPr>
        <w:t xml:space="preserve"> najpóźniej </w:t>
      </w:r>
      <w:r w:rsidR="00247555" w:rsidRPr="00EE3F90">
        <w:rPr>
          <w:rFonts w:asciiTheme="minorHAnsi" w:hAnsiTheme="minorHAnsi" w:cstheme="minorHAnsi"/>
          <w:b/>
          <w:bCs/>
        </w:rPr>
        <w:t xml:space="preserve">do dnia </w:t>
      </w:r>
      <w:r w:rsidR="00DF7CD2" w:rsidRPr="00EE3F90">
        <w:rPr>
          <w:rFonts w:asciiTheme="minorHAnsi" w:hAnsiTheme="minorHAnsi" w:cstheme="minorHAnsi"/>
          <w:b/>
          <w:bCs/>
        </w:rPr>
        <w:t>29.06.</w:t>
      </w:r>
      <w:r w:rsidR="007A277A" w:rsidRPr="00EE3F90">
        <w:rPr>
          <w:rFonts w:asciiTheme="minorHAnsi" w:hAnsiTheme="minorHAnsi" w:cstheme="minorHAnsi"/>
          <w:b/>
          <w:bCs/>
        </w:rPr>
        <w:t>2021 do godz. 16.00.</w:t>
      </w:r>
    </w:p>
    <w:p w14:paraId="6047F22F" w14:textId="7777777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Oferta powinna być podpisana przez osobę upoważnioną do reprezentowania Wykonawcy, przy czym zamawiający wymaga, aby był to co najmniej skan podpisu własnoręcznego.</w:t>
      </w:r>
    </w:p>
    <w:p w14:paraId="4322CBFE" w14:textId="77777777" w:rsidR="00E90A9B" w:rsidRPr="005B2D63" w:rsidRDefault="00E90A9B" w:rsidP="00EE3F90">
      <w:pPr>
        <w:pStyle w:val="Bezodstpw"/>
        <w:spacing w:line="360" w:lineRule="auto"/>
        <w:ind w:left="5664"/>
        <w:rPr>
          <w:rFonts w:asciiTheme="minorHAnsi" w:hAnsiTheme="minorHAnsi" w:cstheme="minorHAnsi"/>
        </w:rPr>
      </w:pPr>
      <w:r w:rsidRPr="005B2D63">
        <w:rPr>
          <w:rFonts w:asciiTheme="minorHAnsi" w:eastAsia="Times New Roman" w:hAnsiTheme="minorHAnsi" w:cstheme="minorHAnsi"/>
          <w:color w:val="auto"/>
          <w:lang w:bidi="ar-SA"/>
        </w:rPr>
        <w:t>…........................................................</w:t>
      </w:r>
    </w:p>
    <w:p w14:paraId="28F89DBA" w14:textId="77777777" w:rsidR="00E90A9B" w:rsidRPr="005B2D63" w:rsidRDefault="00E90A9B" w:rsidP="00EE3F90">
      <w:pPr>
        <w:pStyle w:val="Bezodstpw"/>
        <w:spacing w:line="360" w:lineRule="auto"/>
        <w:ind w:left="5664"/>
        <w:rPr>
          <w:rFonts w:asciiTheme="minorHAnsi" w:hAnsiTheme="minorHAnsi" w:cstheme="minorHAnsi"/>
        </w:rPr>
      </w:pPr>
      <w:r w:rsidRPr="005B2D63">
        <w:rPr>
          <w:rFonts w:asciiTheme="minorHAnsi" w:eastAsia="Times New Roman" w:hAnsiTheme="minorHAnsi" w:cstheme="minorHAnsi"/>
          <w:color w:val="auto"/>
          <w:lang w:bidi="ar-SA"/>
        </w:rPr>
        <w:t>(podpis pracownika)</w:t>
      </w:r>
    </w:p>
    <w:p w14:paraId="64C7A2DD" w14:textId="7777777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  <w:b/>
        </w:rPr>
      </w:pPr>
      <w:r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Klauzula informacyjna</w:t>
      </w:r>
    </w:p>
    <w:p w14:paraId="59BFDE43" w14:textId="7777777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eastAsia="Times New Roman" w:hAnsiTheme="minorHAnsi" w:cstheme="minorHAnsi"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 danych osobowych (</w:t>
      </w:r>
      <w:proofErr w:type="spellStart"/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>t.j</w:t>
      </w:r>
      <w:proofErr w:type="spellEnd"/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>. Dz. U. z 2019 r., poz. 1781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lastRenderedPageBreak/>
        <w:t>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 RODO. Podanie danych osobowych jest dobrowolne, ale niezbędne d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>o zawarcia i wykonania Umowy, a 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+48 22</w:t>
      </w:r>
      <w:r w:rsidR="00247555"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 </w:t>
      </w:r>
      <w:r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471</w:t>
      </w:r>
      <w:r w:rsidR="00247555"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 </w:t>
      </w:r>
      <w:r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03</w:t>
      </w:r>
      <w:r w:rsidR="00247555"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 xml:space="preserve"> </w:t>
      </w:r>
      <w:r w:rsidRPr="00EE3F90">
        <w:rPr>
          <w:rFonts w:asciiTheme="minorHAnsi" w:eastAsia="Times New Roman" w:hAnsiTheme="minorHAnsi" w:cstheme="minorHAnsi"/>
          <w:b/>
          <w:color w:val="auto"/>
          <w:lang w:bidi="ar-SA"/>
        </w:rPr>
        <w:t>41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 lub adresem e-mail: </w:t>
      </w:r>
      <w:r w:rsidRPr="00EE3F90">
        <w:rPr>
          <w:rFonts w:asciiTheme="minorHAnsi" w:eastAsia="Times New Roman" w:hAnsiTheme="minorHAnsi" w:cstheme="minorHAnsi"/>
          <w:b/>
          <w:bCs/>
          <w:lang w:bidi="ar-SA"/>
        </w:rPr>
        <w:t>iod@polin.pl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. </w:t>
      </w:r>
    </w:p>
    <w:p w14:paraId="30BE9259" w14:textId="77777777" w:rsidR="00E90A9B" w:rsidRPr="00EE3F90" w:rsidRDefault="00E90A9B" w:rsidP="00EE3F90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eastAsia="Times New Roman" w:hAnsiTheme="minorHAnsi" w:cstheme="minorHAnsi"/>
          <w:color w:val="auto"/>
          <w:lang w:bidi="ar-SA"/>
        </w:rPr>
        <w:t>Odbiorcami danych osobowych Wykonawcy/Podwykonawcy, w związku i w celu udzielenia zamówienia a w konsekwencji zawarcia umowy, mogą być:</w:t>
      </w:r>
      <w:r w:rsidR="00247555" w:rsidRPr="00EE3F90">
        <w:rPr>
          <w:rFonts w:asciiTheme="minorHAnsi" w:hAnsiTheme="minorHAnsi" w:cstheme="minorHAnsi"/>
        </w:rPr>
        <w:t xml:space="preserve"> 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>dostawcy systemó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>w informatycznych oraz usług IT,</w:t>
      </w:r>
      <w:r w:rsidR="00247555" w:rsidRPr="00EE3F90">
        <w:rPr>
          <w:rFonts w:asciiTheme="minorHAnsi" w:hAnsiTheme="minorHAnsi" w:cstheme="minorHAnsi"/>
        </w:rPr>
        <w:t xml:space="preserve"> 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>podmioty świadczące na rzecz Muzeum usługi badania jakości obsługi, dochodzenia należno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ści, usługi prawne, analityczne, operatorzy pocztowi i kurierzy, 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operatorzy systemów płatności elektronicznych oraz banki 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w zakresie realizacji płatności, 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>organy uprawnione do otrzymania Pani/Pana danych osobowych na podstawie przepisów prawa.</w:t>
      </w:r>
    </w:p>
    <w:p w14:paraId="1942049A" w14:textId="3AB8463F" w:rsidR="00404F20" w:rsidRPr="00EE3F90" w:rsidRDefault="00E90A9B" w:rsidP="005B2D63">
      <w:pPr>
        <w:pStyle w:val="Bezodstpw"/>
        <w:spacing w:after="240" w:line="360" w:lineRule="auto"/>
        <w:rPr>
          <w:rFonts w:asciiTheme="minorHAnsi" w:hAnsiTheme="minorHAnsi" w:cstheme="minorHAnsi"/>
        </w:rPr>
      </w:pPr>
      <w:r w:rsidRPr="00EE3F90">
        <w:rPr>
          <w:rFonts w:asciiTheme="minorHAnsi" w:eastAsia="Times New Roman" w:hAnsiTheme="minorHAnsi" w:cstheme="minorHAnsi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 r.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 o dostępie do informacji publicznej (</w:t>
      </w:r>
      <w:proofErr w:type="spellStart"/>
      <w:r w:rsidRPr="00EE3F90">
        <w:rPr>
          <w:rFonts w:asciiTheme="minorHAnsi" w:eastAsia="Times New Roman" w:hAnsiTheme="minorHAnsi" w:cstheme="minorHAnsi"/>
          <w:color w:val="auto"/>
          <w:lang w:bidi="ar-SA"/>
        </w:rPr>
        <w:t>t.j</w:t>
      </w:r>
      <w:proofErr w:type="spellEnd"/>
      <w:r w:rsidRPr="00EE3F90">
        <w:rPr>
          <w:rFonts w:asciiTheme="minorHAnsi" w:eastAsia="Times New Roman" w:hAnsiTheme="minorHAnsi" w:cstheme="minorHAnsi"/>
          <w:color w:val="auto"/>
          <w:lang w:bidi="ar-SA"/>
        </w:rPr>
        <w:t>. Dz. U. z 2020</w:t>
      </w:r>
      <w:r w:rsidR="00247555" w:rsidRPr="00EE3F90">
        <w:rPr>
          <w:rFonts w:asciiTheme="minorHAnsi" w:eastAsia="Times New Roman" w:hAnsiTheme="minorHAnsi" w:cstheme="minorHAnsi"/>
          <w:color w:val="auto"/>
          <w:lang w:bidi="ar-SA"/>
        </w:rPr>
        <w:t xml:space="preserve"> r.</w:t>
      </w:r>
      <w:r w:rsidRPr="00EE3F90">
        <w:rPr>
          <w:rFonts w:asciiTheme="minorHAnsi" w:eastAsia="Times New Roman" w:hAnsiTheme="minorHAnsi" w:cstheme="minorHAnsi"/>
          <w:color w:val="auto"/>
          <w:lang w:bidi="ar-SA"/>
        </w:rPr>
        <w:t>, poz. 2176), która podlega udostępnieniu w trybie przedmiotowej ustawy.</w:t>
      </w:r>
    </w:p>
    <w:sectPr w:rsidR="00404F20" w:rsidRPr="00EE3F90" w:rsidSect="00350A91">
      <w:headerReference w:type="default" r:id="rId11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D9A2" w14:textId="77777777" w:rsidR="00277B2F" w:rsidRDefault="00277B2F" w:rsidP="00E90A9B">
      <w:r>
        <w:separator/>
      </w:r>
    </w:p>
  </w:endnote>
  <w:endnote w:type="continuationSeparator" w:id="0">
    <w:p w14:paraId="7D9F137B" w14:textId="77777777" w:rsidR="00277B2F" w:rsidRDefault="00277B2F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F4B1" w14:textId="77777777" w:rsidR="00277B2F" w:rsidRDefault="00277B2F" w:rsidP="00E90A9B">
      <w:r>
        <w:separator/>
      </w:r>
    </w:p>
  </w:footnote>
  <w:footnote w:type="continuationSeparator" w:id="0">
    <w:p w14:paraId="7F248DAA" w14:textId="77777777" w:rsidR="00277B2F" w:rsidRDefault="00277B2F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2664" w14:textId="77777777" w:rsidR="00AB0E2A" w:rsidRPr="0059506F" w:rsidRDefault="005B2D63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86FB794" w14:textId="77777777" w:rsidR="00AB0E2A" w:rsidRPr="0059506F" w:rsidRDefault="005B2D63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0E255CD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56025351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86E15"/>
    <w:multiLevelType w:val="hybridMultilevel"/>
    <w:tmpl w:val="4DAAD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D22DA"/>
    <w:multiLevelType w:val="hybridMultilevel"/>
    <w:tmpl w:val="60BC8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93870"/>
    <w:multiLevelType w:val="hybridMultilevel"/>
    <w:tmpl w:val="AE6E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B"/>
    <w:rsid w:val="001657E5"/>
    <w:rsid w:val="00192B54"/>
    <w:rsid w:val="001D6CB3"/>
    <w:rsid w:val="0020536B"/>
    <w:rsid w:val="00247555"/>
    <w:rsid w:val="00271C42"/>
    <w:rsid w:val="00277B2F"/>
    <w:rsid w:val="00323A36"/>
    <w:rsid w:val="00350A91"/>
    <w:rsid w:val="00404F20"/>
    <w:rsid w:val="00465456"/>
    <w:rsid w:val="00596008"/>
    <w:rsid w:val="005B2D63"/>
    <w:rsid w:val="005C7213"/>
    <w:rsid w:val="00683221"/>
    <w:rsid w:val="006C551F"/>
    <w:rsid w:val="007229E3"/>
    <w:rsid w:val="007322FF"/>
    <w:rsid w:val="0077734C"/>
    <w:rsid w:val="007A277A"/>
    <w:rsid w:val="007E161B"/>
    <w:rsid w:val="007E7372"/>
    <w:rsid w:val="00825202"/>
    <w:rsid w:val="0083358F"/>
    <w:rsid w:val="00903556"/>
    <w:rsid w:val="00913207"/>
    <w:rsid w:val="009A6DA2"/>
    <w:rsid w:val="009E65C3"/>
    <w:rsid w:val="00A961A0"/>
    <w:rsid w:val="00AB0331"/>
    <w:rsid w:val="00BD68F7"/>
    <w:rsid w:val="00C8134A"/>
    <w:rsid w:val="00CB4F9C"/>
    <w:rsid w:val="00DD7581"/>
    <w:rsid w:val="00DF7CD2"/>
    <w:rsid w:val="00E140D3"/>
    <w:rsid w:val="00E864E1"/>
    <w:rsid w:val="00E90A9B"/>
    <w:rsid w:val="00EE3F90"/>
    <w:rsid w:val="00FC092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D24BDE"/>
  <w15:chartTrackingRefBased/>
  <w15:docId w15:val="{C3B73185-71B8-4F5F-BE4B-80CEEF1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NormalnyWeb">
    <w:name w:val="Normal (Web)"/>
    <w:basedOn w:val="Normalny"/>
    <w:semiHidden/>
    <w:unhideWhenUsed/>
    <w:rsid w:val="006C551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ormalNChar">
    <w:name w:val="Normal N Char"/>
    <w:link w:val="NormalN"/>
    <w:locked/>
    <w:rsid w:val="006C551F"/>
  </w:style>
  <w:style w:type="paragraph" w:customStyle="1" w:styleId="NormalN">
    <w:name w:val="Normal N"/>
    <w:basedOn w:val="Normalny"/>
    <w:link w:val="NormalNChar"/>
    <w:qFormat/>
    <w:rsid w:val="006C551F"/>
    <w:pPr>
      <w:widowControl/>
      <w:numPr>
        <w:numId w:val="7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portlettext11">
    <w:name w:val="portlettext11"/>
    <w:rsid w:val="006C551F"/>
    <w:rPr>
      <w:rFonts w:ascii="Arial" w:hAnsi="Arial" w:cs="Arial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3F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E3ED0-EC47-444E-B6A0-208A9DF07052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5737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wersja dostępna</vt:lpstr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wersja dostępna</dc:title>
  <dc:subject/>
  <dc:creator>Królak Wojciech</dc:creator>
  <cp:keywords/>
  <dc:description/>
  <cp:lastModifiedBy>Aleksandra Cybulska</cp:lastModifiedBy>
  <cp:revision>2</cp:revision>
  <cp:lastPrinted>2021-01-19T12:37:00Z</cp:lastPrinted>
  <dcterms:created xsi:type="dcterms:W3CDTF">2021-06-22T14:39:00Z</dcterms:created>
  <dcterms:modified xsi:type="dcterms:W3CDTF">2021-06-22T14:39:00Z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