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329"/>
        <w:gridCol w:w="1301"/>
        <w:gridCol w:w="1754"/>
        <w:gridCol w:w="1754"/>
        <w:gridCol w:w="1594"/>
        <w:gridCol w:w="1626"/>
        <w:gridCol w:w="1698"/>
        <w:gridCol w:w="2911"/>
      </w:tblGrid>
      <w:tr w:rsidR="00771D4A" w:rsidRPr="00771D4A" w14:paraId="1026AEE9" w14:textId="77777777" w:rsidTr="00771D4A">
        <w:trPr>
          <w:trHeight w:val="70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673F" w14:textId="77777777" w:rsidR="00771D4A" w:rsidRPr="00771D4A" w:rsidRDefault="00771D4A" w:rsidP="00771D4A">
            <w:pPr>
              <w:pStyle w:val="Nagwek1"/>
              <w:rPr>
                <w:rFonts w:asciiTheme="minorHAnsi" w:eastAsia="Times New Roman" w:hAnsiTheme="minorHAnsi"/>
                <w:b/>
                <w:lang w:eastAsia="pl-PL"/>
              </w:rPr>
            </w:pPr>
            <w:bookmarkStart w:id="0" w:name="RANGE!A1:I8"/>
            <w:r w:rsidRPr="00771D4A"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  <w:t>Załącznik nr 1</w:t>
            </w:r>
            <w:bookmarkEnd w:id="0"/>
          </w:p>
        </w:tc>
      </w:tr>
      <w:tr w:rsidR="00771D4A" w:rsidRPr="00771D4A" w14:paraId="2832BE92" w14:textId="77777777" w:rsidTr="00771D4A">
        <w:trPr>
          <w:trHeight w:val="261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3710DE03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1D21E9DD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391595C8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Ilość do sprzedaży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0C1FF2F9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(jednostkowa) netto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40B901B7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wywoławcza (jednostkowa) brutto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1483995B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total brutto </w:t>
            </w: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(ilość do sprzedaży x cena wywoławcza jednostkowa brutto)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179F03AA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4A5C4ECC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Dodatkowy opis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4A5BC"/>
            <w:hideMark/>
          </w:tcPr>
          <w:p w14:paraId="5247D13C" w14:textId="77777777" w:rsidR="00771D4A" w:rsidRPr="00771D4A" w:rsidRDefault="00771D4A" w:rsidP="00771D4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71D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Zdjęcia</w:t>
            </w:r>
          </w:p>
        </w:tc>
      </w:tr>
      <w:tr w:rsidR="00501B2B" w:rsidRPr="00771D4A" w14:paraId="71A59878" w14:textId="77777777" w:rsidTr="00771D4A">
        <w:trPr>
          <w:trHeight w:val="279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9D5D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C6B5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konstrukcja (S_01_06)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0A5B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47E1" w14:textId="2E7753A5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02FC">
              <w:t xml:space="preserve"> 3 861,79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88A2" w14:textId="09336384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02FC">
              <w:t xml:space="preserve"> 4 750,00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9F77" w14:textId="51B23411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02FC">
              <w:t xml:space="preserve"> 4 750,00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98BB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konstrukcja w kształcie półokręgu o promieniu 200 cm i wysokości 350 cm z 10 szt. półek, umieszczonymi na różnych wysokościach, o szerokości 70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cm i 4 szt. ścianek wygiętych w łuk o wymiarach 110 x 125 (cm)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2B8D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konstrukcja wykonana z kantówki i sklejki.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UWAGA RYCINY ROSLIN NIE SĄ PRZEDMIOTEM SPRZEDAŻY.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B675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1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ZDJĘCIE 1.1</w:t>
            </w:r>
          </w:p>
        </w:tc>
      </w:tr>
      <w:tr w:rsidR="00501B2B" w:rsidRPr="00771D4A" w14:paraId="4355B7DB" w14:textId="77777777" w:rsidTr="00771D4A">
        <w:trPr>
          <w:trHeight w:val="46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17FF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7AC2" w14:textId="005672E4" w:rsidR="00501B2B" w:rsidRPr="00771D4A" w:rsidRDefault="002242D2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501B2B"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ostument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5EAF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434E" w14:textId="75D16914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76BB7">
              <w:t xml:space="preserve"> 406,50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D81C" w14:textId="40DE96C1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76BB7">
              <w:t xml:space="preserve"> 500,00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7CAB" w14:textId="5A90B423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6BB7">
              <w:t xml:space="preserve"> 500,00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856F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wysokość 120 cm, promień 30 cm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E0F2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stelaż ze sklejki z dociążeniem bloczków betonowych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73DD" w14:textId="77777777" w:rsidR="00501B2B" w:rsidRPr="00771D4A" w:rsidRDefault="00501B2B" w:rsidP="00501B2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2</w:t>
            </w:r>
          </w:p>
        </w:tc>
      </w:tr>
      <w:tr w:rsidR="002533A6" w:rsidRPr="00771D4A" w14:paraId="24F9669C" w14:textId="77777777" w:rsidTr="00771D4A">
        <w:trPr>
          <w:trHeight w:val="139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2CD7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1D9A" w14:textId="261CFDB5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gablota (wysoka)</w:t>
            </w:r>
            <w:r w:rsidR="002242D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938E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D1C" w14:textId="42CCE13B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2F27">
              <w:t xml:space="preserve"> 487,80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EBA7" w14:textId="3B41673F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E2F27">
              <w:t xml:space="preserve"> 600,00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2D27" w14:textId="65E25D6F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2F27">
              <w:t xml:space="preserve"> 600,00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EF96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 x 43,5 x 35</w:t>
            </w:r>
            <w:r w:rsidRPr="00771D4A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(cm)</w:t>
            </w: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(wnętrze gabloty: 40 x 42,5 x 32 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0CBC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szkło 3.1.3 hartowane dwuwarstwowe z folią, podstawa gabloty wykonana ze stali malowanej (3 mm) proszkowo,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wypełnienie: płyta meblowa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52F5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ZDJĘCIE 3</w:t>
            </w:r>
          </w:p>
        </w:tc>
      </w:tr>
      <w:tr w:rsidR="002533A6" w:rsidRPr="00771D4A" w14:paraId="1AE22B66" w14:textId="77777777" w:rsidTr="00771D4A">
        <w:trPr>
          <w:trHeight w:val="139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DD7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494E" w14:textId="1D642646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gablota (niska)</w:t>
            </w:r>
            <w:r w:rsidR="002242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F1A7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75F9" w14:textId="1946EB5A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1DC4">
              <w:t xml:space="preserve"> 406,50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B749" w14:textId="5FF59BE1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1DC4">
              <w:t xml:space="preserve"> 500,00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F97" w14:textId="36D348AD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1DC4">
              <w:t xml:space="preserve"> 1 500,00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60D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37,5 x 43,5 x 15 (cm)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(wnętrze gabloty: 36,5 x 42,5 x 11,5 cm)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1487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szkło 3.1.3 hartowane dwuwarstwowe z folią, podstawa gabloty wykonana ze stali malowanej (3 mm) proszkowo, wypełnienie: płyta meblowa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56C8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ZDJĘCIE 4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ZDJĘCIE 4.1</w:t>
            </w:r>
          </w:p>
        </w:tc>
      </w:tr>
      <w:tr w:rsidR="002533A6" w:rsidRPr="00771D4A" w14:paraId="066E6D23" w14:textId="77777777" w:rsidTr="00771D4A">
        <w:trPr>
          <w:trHeight w:val="1058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9B61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C256" w14:textId="711DC038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ekspozytor na pocztówkę</w:t>
            </w:r>
            <w:r w:rsidR="002242D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3EE0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E4DB" w14:textId="308B6249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5F1D">
              <w:t xml:space="preserve"> 81,30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51FE" w14:textId="1C799B20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E5F1D">
              <w:t xml:space="preserve"> 100,00 zł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4C19" w14:textId="5112CE69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F1D">
              <w:t xml:space="preserve"> 900,00 zł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3838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 x 21 x 14 (cm)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8DB7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wykonane z plexi; mocowane na zawiasie </w:t>
            </w: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taśmowym na śruby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895D" w14:textId="77777777" w:rsidR="002533A6" w:rsidRPr="00771D4A" w:rsidRDefault="002533A6" w:rsidP="002533A6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ZDJĘCIE 5</w:t>
            </w:r>
          </w:p>
        </w:tc>
      </w:tr>
      <w:tr w:rsidR="00771D4A" w:rsidRPr="00771D4A" w14:paraId="08CA00E0" w14:textId="77777777" w:rsidTr="00771D4A">
        <w:trPr>
          <w:trHeight w:val="5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7B9B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C35E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FA17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1174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BD3" w14:textId="77777777" w:rsidR="00771D4A" w:rsidRPr="00771D4A" w:rsidRDefault="00771D4A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DAB8" w14:textId="53C809ED" w:rsidR="00771D4A" w:rsidRPr="00771D4A" w:rsidRDefault="002242D2" w:rsidP="00771D4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42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8 250,00 zł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A01B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0ECA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3333" w14:textId="77777777" w:rsidR="00771D4A" w:rsidRPr="00771D4A" w:rsidRDefault="00771D4A" w:rsidP="00771D4A">
            <w:pPr>
              <w:spacing w:after="0" w:line="36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771D4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8904094" w14:textId="58D15103" w:rsidR="00B847EE" w:rsidRPr="00771D4A" w:rsidRDefault="002242D2" w:rsidP="00771D4A">
      <w:pPr>
        <w:spacing w:line="360" w:lineRule="auto"/>
        <w:rPr>
          <w:sz w:val="24"/>
          <w:szCs w:val="24"/>
        </w:rPr>
      </w:pPr>
      <w:r w:rsidRPr="002242D2">
        <w:rPr>
          <w:sz w:val="24"/>
          <w:szCs w:val="24"/>
        </w:rPr>
        <w:t>*gabloty, postument i ekspozytory bez zawartości</w:t>
      </w:r>
    </w:p>
    <w:sectPr w:rsidR="00B847EE" w:rsidRPr="00771D4A" w:rsidSect="00771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4A"/>
    <w:rsid w:val="002242D2"/>
    <w:rsid w:val="002533A6"/>
    <w:rsid w:val="00345A36"/>
    <w:rsid w:val="00501B2B"/>
    <w:rsid w:val="00771D4A"/>
    <w:rsid w:val="0083450F"/>
    <w:rsid w:val="00E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FA45"/>
  <w15:chartTrackingRefBased/>
  <w15:docId w15:val="{F6F0004C-C017-4F7D-A99B-623EBD4C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Cybulska Aleksandra</dc:creator>
  <cp:keywords/>
  <dc:description/>
  <cp:lastModifiedBy>Żurowska–Lorentz Agnieszka</cp:lastModifiedBy>
  <cp:revision>5</cp:revision>
  <dcterms:created xsi:type="dcterms:W3CDTF">2021-03-19T09:23:00Z</dcterms:created>
  <dcterms:modified xsi:type="dcterms:W3CDTF">2021-03-19T12:59:00Z</dcterms:modified>
</cp:coreProperties>
</file>