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FDBA" w14:textId="03124567" w:rsidR="00B67DD1" w:rsidRPr="00B67DD1" w:rsidRDefault="00B67DD1" w:rsidP="00B67DD1">
      <w:pPr>
        <w:pStyle w:val="Nagwek1"/>
        <w:spacing w:after="120"/>
        <w:rPr>
          <w:rFonts w:asciiTheme="minorBidi" w:hAnsiTheme="minorBidi" w:cstheme="minorBidi"/>
        </w:rPr>
      </w:pPr>
      <w:r w:rsidRPr="00B67DD1">
        <w:rPr>
          <w:rFonts w:asciiTheme="minorBidi" w:hAnsiTheme="minorBidi" w:cstheme="minorBidi"/>
        </w:rPr>
        <w:t xml:space="preserve">Tekst </w:t>
      </w:r>
      <w:proofErr w:type="spellStart"/>
      <w:r w:rsidRPr="00B67DD1">
        <w:rPr>
          <w:rFonts w:asciiTheme="minorBidi" w:hAnsiTheme="minorBidi" w:cstheme="minorBidi"/>
        </w:rPr>
        <w:t>audiodeskrypcji</w:t>
      </w:r>
      <w:proofErr w:type="spellEnd"/>
      <w:r w:rsidRPr="00B67DD1">
        <w:rPr>
          <w:rFonts w:asciiTheme="minorBidi" w:hAnsiTheme="minorBidi" w:cstheme="minorBidi"/>
        </w:rPr>
        <w:t xml:space="preserve"> do obrazu </w:t>
      </w:r>
      <w:r w:rsidRPr="00B67DD1">
        <w:rPr>
          <w:rFonts w:asciiTheme="minorBidi" w:hAnsiTheme="minorBidi" w:cstheme="minorBidi"/>
        </w:rPr>
        <w:t>Mykwa: piątek, dzień mężczyzn, 2001, 122 x 91,3 cm, akryl na płótnie</w:t>
      </w:r>
    </w:p>
    <w:p w14:paraId="1AD1D06D" w14:textId="2A49BE99" w:rsidR="00B67DD1" w:rsidRPr="00B67DD1" w:rsidRDefault="00B67DD1" w:rsidP="00B67DD1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B67DD1">
        <w:rPr>
          <w:rFonts w:asciiTheme="minorBidi" w:hAnsiTheme="minorBidi"/>
          <w:sz w:val="24"/>
          <w:szCs w:val="24"/>
        </w:rPr>
        <w:t>Obraz przedstawia wnętrze mykwy, czyli łaźni do rytualnych kąpieli. Pomieszczenie jest zatłoczone. Ma jasne ściany. Wewnątrz znajduje się ponad trzydziestu, nagich mężczyzn w różnym wieku. Niemal przy każdym z nich stoi szare wiadro.  Po lewej stronie znajduje się basen otoczony szarymi barierkami. O jedną z nich opiera się starszy mężczyzna z brodą. Kolejnych dziesięciu mężczyzn zanurza się w wodzie.</w:t>
      </w:r>
    </w:p>
    <w:p w14:paraId="6D600FFB" w14:textId="5B290085" w:rsidR="00B67DD1" w:rsidRPr="00B67DD1" w:rsidRDefault="00B67DD1" w:rsidP="00B67DD1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B67DD1">
        <w:rPr>
          <w:rFonts w:asciiTheme="minorBidi" w:hAnsiTheme="minorBidi"/>
          <w:sz w:val="24"/>
          <w:szCs w:val="24"/>
        </w:rPr>
        <w:t>Resztę pomieszczenia wypełniają obmywający się mężczyźni. Postacie przedstawione są przodem, tyłem lub profilem. Część osób jest w ruchu, inni stoją lub siedzą i myją intymne części swojego ciała. Niektórzy mężczyźni oblewają się wodą z wiadra, inni idą je napełnić. Obraz stwarza poczucie dynamiki. Utrzymany jest w jasnej tonacji kolorystycznej. Podłoga jest biała z delikatnymi błękitno-szarymi smugami. Tworzą one wrażenie wilgoci na powierzchni. Podłoga zajmuje znaczną część obrazu. W jego górnej części na tle błękitnej ściany znajduje się rząd niewielkich okien. Wpada przez nie złociste światło. Pod ścianą stoją cztery szare ławki. Siedzi na nich część mężczyzn i obmywa się wodą z wiader.</w:t>
      </w:r>
    </w:p>
    <w:p w14:paraId="79321B67" w14:textId="4F05CC0D" w:rsidR="00B67DD1" w:rsidRPr="00B67DD1" w:rsidRDefault="00B67DD1" w:rsidP="00B67DD1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B67DD1">
        <w:rPr>
          <w:rFonts w:asciiTheme="minorBidi" w:hAnsiTheme="minorBidi"/>
          <w:sz w:val="24"/>
          <w:szCs w:val="24"/>
        </w:rPr>
        <w:t>Postacie przedstawione są w uproszczony sposób, który może przypominać ilustracje z dawnych książek dla dzieci. Cześć mężczyzn przybiera nienaturalne pozy, mają wydłużone kończyny lub zaburzone proporcje ciała.</w:t>
      </w:r>
    </w:p>
    <w:p w14:paraId="125237A8" w14:textId="77777777" w:rsidR="00B67DD1" w:rsidRPr="00B67DD1" w:rsidRDefault="00B67DD1" w:rsidP="00B67DD1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B67DD1">
        <w:rPr>
          <w:rFonts w:asciiTheme="minorBidi" w:hAnsiTheme="minorBidi"/>
          <w:sz w:val="24"/>
          <w:szCs w:val="24"/>
        </w:rPr>
        <w:t xml:space="preserve">Majer </w:t>
      </w:r>
      <w:proofErr w:type="spellStart"/>
      <w:r w:rsidRPr="00B67DD1">
        <w:rPr>
          <w:rFonts w:asciiTheme="minorBidi" w:hAnsiTheme="minorBidi"/>
          <w:sz w:val="24"/>
          <w:szCs w:val="24"/>
        </w:rPr>
        <w:t>Kirshenblat</w:t>
      </w:r>
      <w:proofErr w:type="spellEnd"/>
      <w:r w:rsidRPr="00B67DD1">
        <w:rPr>
          <w:rFonts w:asciiTheme="minorBidi" w:hAnsiTheme="minorBidi"/>
          <w:sz w:val="24"/>
          <w:szCs w:val="24"/>
        </w:rPr>
        <w:t xml:space="preserve"> w taki sposób przywoływał wspomnienie pobytu w mykwie: </w:t>
      </w:r>
    </w:p>
    <w:p w14:paraId="1DFFD362" w14:textId="2C71F17B" w:rsidR="008E2966" w:rsidRPr="00B67DD1" w:rsidRDefault="00B67DD1" w:rsidP="00B67DD1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B67DD1">
        <w:rPr>
          <w:rFonts w:asciiTheme="minorBidi" w:hAnsiTheme="minorBidi"/>
          <w:sz w:val="24"/>
          <w:szCs w:val="24"/>
        </w:rPr>
        <w:t>„Sama mykwa była basenem o głębokości około metra dwudziestu z kilkoma stopniami prowadzącymi w dół. Wodę podgrzewało się, paląc drewnem w piecu zamontowanym w samej mykwie przy stopniach. W mykwie dawali kubeł na wodę, ale ręcznik i mydło każdy przynosił sam. Przed wejściem do basenu należało się umyć. Najpierw napełniało się kubeł gorącą wodą z mykwy i polewało ciało, siedząc na białych kaflach podłogi, na niskim stołeczku lub ławce. Następnie czerpało się drugi kubeł i namydlało ciało. Gorącą wodą z trzeciego kubła należało się spłukać”.</w:t>
      </w:r>
    </w:p>
    <w:sectPr w:rsidR="008E2966" w:rsidRPr="00B67DD1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D1"/>
    <w:rsid w:val="001A6735"/>
    <w:rsid w:val="002B5FAF"/>
    <w:rsid w:val="002E2DC4"/>
    <w:rsid w:val="00594998"/>
    <w:rsid w:val="006F652C"/>
    <w:rsid w:val="007605C2"/>
    <w:rsid w:val="00805B83"/>
    <w:rsid w:val="008E2966"/>
    <w:rsid w:val="00AF082A"/>
    <w:rsid w:val="00B67DD1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35FD"/>
  <w15:chartTrackingRefBased/>
  <w15:docId w15:val="{E452E1A0-B5F2-4939-80B4-EC83120E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rsid w:val="00AF082A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82A"/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D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D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D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D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D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D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D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D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D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D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audiodeskrypcji do obrazu Mykwa</dc:title>
  <dc:subject/>
  <dc:creator>Popławska Natalia</dc:creator>
  <cp:keywords/>
  <dc:description/>
  <cp:lastModifiedBy>Popławska Natalia</cp:lastModifiedBy>
  <cp:revision>1</cp:revision>
  <dcterms:created xsi:type="dcterms:W3CDTF">2024-07-23T08:10:00Z</dcterms:created>
  <dcterms:modified xsi:type="dcterms:W3CDTF">2024-07-23T08:11:00Z</dcterms:modified>
</cp:coreProperties>
</file>