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B141" w14:textId="53F36124" w:rsidR="00442C74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Opisany poniżej przebieg lekcji jest propozycją zajęć do filmu edukacyjnego poświęconego postaci Brunona Schulz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D</w:t>
      </w:r>
      <w:r w:rsidRPr="00EE52EF">
        <w:rPr>
          <w:rFonts w:asciiTheme="majorHAnsi" w:eastAsia="Cambria" w:hAnsiTheme="majorHAnsi" w:cstheme="majorHAnsi"/>
          <w:sz w:val="24"/>
          <w:szCs w:val="24"/>
        </w:rPr>
        <w:t>ebory Vogel, będącego częścią cyklu edukacyjnego „Historie osobiste”. Każdy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odcinków serii przedstawia osoby, których twórczość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działalność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miały znaczący wpływ na historię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kulturę polsko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>żydowską XX wieku. Materiał zawarty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scenariuszu jest rekomendowany dla klas siódmych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ósmych szkoły podstawowej oraz szkół ponadpodstawowych.</w:t>
      </w:r>
    </w:p>
    <w:p w14:paraId="37923ED1" w14:textId="1E3FD1F8" w:rsidR="0050569E" w:rsidRPr="00EE52EF" w:rsidRDefault="00442C74" w:rsidP="00044572">
      <w:pPr>
        <w:spacing w:before="36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Przygotowany przez nas scenariusz jest przewidziany na zrealizowanie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trakcie dwóch jednostek lekcyjnych (wraz ze wstępem, projekcją materiału filmowego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podsumowaniem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ok. 90 min.). Osoba prowadząca zajęcia może sama zadecydować, podążając za potrzebami grupy, ile czasu przeznaczyć na daną aktywność.</w:t>
      </w:r>
    </w:p>
    <w:p w14:paraId="0080A196" w14:textId="63898A2A" w:rsidR="0050569E" w:rsidRPr="00EE52EF" w:rsidRDefault="00442C74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Zachęcamy do realizacji całego procesu zaproponowanego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scenariuszu. Można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niego skorzystać także jako ze zbioru inspiracji do lekcji, wybierając jedynie niektóre moduły.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zależności od potrzeb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możliwości mogą Państwo zdecydować się na przeprowadzenie wybranych ćwiczeń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dyskusji.</w:t>
      </w:r>
    </w:p>
    <w:p w14:paraId="61C399CF" w14:textId="77777777" w:rsidR="0050569E" w:rsidRPr="00EE52EF" w:rsidRDefault="0050569E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27F07B62" w14:textId="77777777" w:rsidR="0050569E" w:rsidRPr="00EE52EF" w:rsidRDefault="0050569E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417FF763" w14:textId="77777777" w:rsidR="008B027E" w:rsidRPr="00EE52EF" w:rsidRDefault="008B027E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  <w:u w:val="single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  <w:u w:val="single"/>
        </w:rPr>
        <w:br w:type="page"/>
      </w:r>
    </w:p>
    <w:p w14:paraId="4FBA3418" w14:textId="5E2D2FEC" w:rsidR="0050569E" w:rsidRPr="00174091" w:rsidRDefault="00442C74" w:rsidP="00044572">
      <w:pPr>
        <w:pStyle w:val="Nagwek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174091">
        <w:rPr>
          <w:rFonts w:asciiTheme="majorHAnsi" w:hAnsiTheme="majorHAnsi" w:cstheme="majorHAnsi"/>
          <w:sz w:val="28"/>
          <w:szCs w:val="28"/>
        </w:rPr>
        <w:lastRenderedPageBreak/>
        <w:t>Scenariusz lekcj</w:t>
      </w:r>
      <w:r w:rsidR="008B027E" w:rsidRPr="00174091">
        <w:rPr>
          <w:rFonts w:asciiTheme="majorHAnsi" w:hAnsiTheme="majorHAnsi" w:cstheme="majorHAnsi"/>
          <w:sz w:val="28"/>
          <w:szCs w:val="28"/>
        </w:rPr>
        <w:t>i wokół filmu przedstawiającego</w:t>
      </w:r>
      <w:r w:rsidR="007C1014" w:rsidRPr="00174091">
        <w:rPr>
          <w:rFonts w:asciiTheme="majorHAnsi" w:hAnsiTheme="majorHAnsi" w:cstheme="majorHAnsi"/>
          <w:sz w:val="28"/>
          <w:szCs w:val="28"/>
        </w:rPr>
        <w:t xml:space="preserve"> </w:t>
      </w:r>
      <w:r w:rsidRPr="00174091">
        <w:rPr>
          <w:rFonts w:asciiTheme="majorHAnsi" w:hAnsiTheme="majorHAnsi" w:cstheme="majorHAnsi"/>
          <w:sz w:val="28"/>
          <w:szCs w:val="28"/>
        </w:rPr>
        <w:t>biografie Brunona Schulza</w:t>
      </w:r>
      <w:r w:rsidR="0021291E" w:rsidRPr="00174091">
        <w:rPr>
          <w:rFonts w:asciiTheme="majorHAnsi" w:hAnsiTheme="majorHAnsi" w:cstheme="majorHAnsi"/>
          <w:sz w:val="28"/>
          <w:szCs w:val="28"/>
        </w:rPr>
        <w:t xml:space="preserve"> i </w:t>
      </w:r>
      <w:r w:rsidRPr="00174091">
        <w:rPr>
          <w:rFonts w:asciiTheme="majorHAnsi" w:hAnsiTheme="majorHAnsi" w:cstheme="majorHAnsi"/>
          <w:sz w:val="28"/>
          <w:szCs w:val="28"/>
        </w:rPr>
        <w:t>Debory Vogel</w:t>
      </w:r>
    </w:p>
    <w:p w14:paraId="356D6039" w14:textId="3ECC977C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Słowa kluczowe: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br/>
      </w:r>
      <w:r w:rsidRPr="00EE52EF">
        <w:rPr>
          <w:rFonts w:asciiTheme="majorHAnsi" w:eastAsia="Cambria" w:hAnsiTheme="majorHAnsi" w:cstheme="majorHAnsi"/>
          <w:sz w:val="24"/>
          <w:szCs w:val="24"/>
        </w:rPr>
        <w:t>poezja, stereotypy płciowe, surrealizm, oniryzm</w:t>
      </w:r>
    </w:p>
    <w:p w14:paraId="40114CF0" w14:textId="744880BB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Autorki:</w:t>
      </w:r>
      <w:r w:rsidR="008B027E" w:rsidRPr="00EE52EF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="008B027E" w:rsidRPr="00EE52EF">
        <w:rPr>
          <w:rFonts w:asciiTheme="majorHAnsi" w:eastAsia="Cambria" w:hAnsiTheme="majorHAnsi" w:cstheme="majorHAnsi"/>
          <w:b/>
          <w:sz w:val="24"/>
          <w:szCs w:val="24"/>
        </w:rPr>
        <w:br/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A</w:t>
      </w:r>
      <w:r w:rsidRPr="00EE52EF">
        <w:rPr>
          <w:rFonts w:asciiTheme="majorHAnsi" w:eastAsia="Cambria" w:hAnsiTheme="majorHAnsi" w:cstheme="majorHAnsi"/>
          <w:sz w:val="24"/>
          <w:szCs w:val="24"/>
        </w:rPr>
        <w:t>leksandra Korczak, Elżbieta Grab</w:t>
      </w:r>
    </w:p>
    <w:p w14:paraId="72C1720B" w14:textId="13FBE8EB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 xml:space="preserve">Metody: </w:t>
      </w:r>
      <w:r w:rsidR="008B027E" w:rsidRPr="00EE52EF">
        <w:rPr>
          <w:rFonts w:asciiTheme="majorHAnsi" w:eastAsia="Cambria" w:hAnsiTheme="majorHAnsi" w:cstheme="majorHAnsi"/>
          <w:b/>
          <w:sz w:val="24"/>
          <w:szCs w:val="24"/>
        </w:rPr>
        <w:br/>
      </w:r>
      <w:r w:rsidRPr="00EE52EF">
        <w:rPr>
          <w:rFonts w:asciiTheme="majorHAnsi" w:eastAsia="Cambria" w:hAnsiTheme="majorHAnsi" w:cstheme="majorHAnsi"/>
          <w:sz w:val="24"/>
          <w:szCs w:val="24"/>
        </w:rPr>
        <w:t>praca interdyscyplinarna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wizualnymi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literackimi tekstami kultury, dyskusja kierowana, metoda podawcza (projekcja filmu), metoda aktywizująca (tworzenie kolażu), czytanie ze zrozumieniem, praca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grupach</w:t>
      </w:r>
    </w:p>
    <w:p w14:paraId="327245BB" w14:textId="5E4AFF02" w:rsidR="008B027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Cele warsztatu:</w:t>
      </w:r>
      <w:r w:rsidR="008B027E" w:rsidRPr="00EE52EF">
        <w:rPr>
          <w:rFonts w:asciiTheme="majorHAnsi" w:eastAsia="Cambria" w:hAnsiTheme="majorHAnsi" w:cstheme="majorHAnsi"/>
          <w:b/>
          <w:sz w:val="24"/>
          <w:szCs w:val="24"/>
        </w:rPr>
        <w:br/>
      </w:r>
      <w:r w:rsidRPr="00EE52EF">
        <w:rPr>
          <w:rFonts w:asciiTheme="majorHAnsi" w:eastAsia="Cambria" w:hAnsiTheme="majorHAnsi" w:cstheme="majorHAnsi"/>
          <w:sz w:val="24"/>
          <w:szCs w:val="24"/>
        </w:rPr>
        <w:t>uczniowie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uczennice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podczas zajęć:</w:t>
      </w:r>
    </w:p>
    <w:p w14:paraId="706CE07F" w14:textId="0BA6E65C" w:rsidR="008B027E" w:rsidRPr="00EE52EF" w:rsidRDefault="00442C74" w:rsidP="00044572">
      <w:pPr>
        <w:pStyle w:val="Akapitzlist"/>
        <w:numPr>
          <w:ilvl w:val="0"/>
          <w:numId w:val="6"/>
        </w:num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poznają podstawowe fakty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biografii Brunona Schulza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Debory Vogel</w:t>
      </w:r>
    </w:p>
    <w:p w14:paraId="57B210B7" w14:textId="77777777" w:rsidR="008B027E" w:rsidRPr="00EE52EF" w:rsidRDefault="008B027E" w:rsidP="00044572">
      <w:pPr>
        <w:pStyle w:val="Akapitzlist"/>
        <w:numPr>
          <w:ilvl w:val="0"/>
          <w:numId w:val="6"/>
        </w:num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syntetyzują uzyskaną wiedzę</w:t>
      </w:r>
    </w:p>
    <w:p w14:paraId="373DF11D" w14:textId="593FF489" w:rsidR="008B027E" w:rsidRPr="00EE52EF" w:rsidRDefault="008B027E" w:rsidP="00044572">
      <w:pPr>
        <w:pStyle w:val="Akapitzlist"/>
        <w:numPr>
          <w:ilvl w:val="0"/>
          <w:numId w:val="6"/>
        </w:num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oszerzają wiedzę na temat kontekstów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kierunków arty</w:t>
      </w:r>
      <w:r w:rsidRPr="00EE52EF">
        <w:rPr>
          <w:rFonts w:asciiTheme="majorHAnsi" w:eastAsia="Cambria" w:hAnsiTheme="majorHAnsi" w:cstheme="majorHAnsi"/>
          <w:sz w:val="24"/>
          <w:szCs w:val="24"/>
        </w:rPr>
        <w:t>stycznych (surrealizm, oniryzm)</w:t>
      </w:r>
    </w:p>
    <w:p w14:paraId="0B6000C6" w14:textId="77777777" w:rsidR="008B027E" w:rsidRPr="00EE52EF" w:rsidRDefault="00442C74" w:rsidP="00044572">
      <w:pPr>
        <w:pStyle w:val="Akapitzlist"/>
        <w:numPr>
          <w:ilvl w:val="0"/>
          <w:numId w:val="6"/>
        </w:num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pogłębiają umiejętności syntetycznego zestawiania tekstów</w:t>
      </w:r>
    </w:p>
    <w:p w14:paraId="01C353B8" w14:textId="644D7A77" w:rsidR="0050569E" w:rsidRPr="00EE52EF" w:rsidRDefault="00442C74" w:rsidP="00044572">
      <w:pPr>
        <w:pStyle w:val="Akapitzlist"/>
        <w:numPr>
          <w:ilvl w:val="0"/>
          <w:numId w:val="6"/>
        </w:num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mają przestrzeń do pracy twórczej.</w:t>
      </w:r>
    </w:p>
    <w:p w14:paraId="3D6F7C15" w14:textId="77777777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Potrzebne materiały:</w:t>
      </w:r>
    </w:p>
    <w:p w14:paraId="78F7FAFC" w14:textId="452C937E" w:rsidR="0050569E" w:rsidRPr="00EE52EF" w:rsidRDefault="008B027E" w:rsidP="00044572">
      <w:pPr>
        <w:numPr>
          <w:ilvl w:val="0"/>
          <w:numId w:val="5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Film </w:t>
      </w:r>
      <w:r w:rsidR="00442C74" w:rsidRPr="00EE52EF">
        <w:rPr>
          <w:rFonts w:asciiTheme="majorHAnsi" w:eastAsia="Cambria" w:hAnsiTheme="majorHAnsi" w:cstheme="majorHAnsi"/>
          <w:i/>
          <w:sz w:val="24"/>
          <w:szCs w:val="24"/>
        </w:rPr>
        <w:t xml:space="preserve">Historie osobiste </w:t>
      </w:r>
      <w:r w:rsidRPr="00EE52EF">
        <w:rPr>
          <w:rFonts w:asciiTheme="majorHAnsi" w:eastAsia="Cambria" w:hAnsiTheme="majorHAnsi" w:cstheme="majorHAnsi"/>
          <w:i/>
          <w:sz w:val="24"/>
          <w:szCs w:val="24"/>
        </w:rPr>
        <w:t>–</w:t>
      </w:r>
      <w:r w:rsidR="00442C74" w:rsidRPr="00EE52EF">
        <w:rPr>
          <w:rFonts w:asciiTheme="majorHAnsi" w:eastAsia="Cambria" w:hAnsiTheme="majorHAnsi" w:cstheme="majorHAnsi"/>
          <w:i/>
          <w:sz w:val="24"/>
          <w:szCs w:val="24"/>
        </w:rPr>
        <w:t xml:space="preserve"> Debora Vogel</w:t>
      </w:r>
      <w:r w:rsidR="0021291E" w:rsidRPr="00EE52EF">
        <w:rPr>
          <w:rFonts w:asciiTheme="majorHAnsi" w:eastAsia="Cambria" w:hAnsiTheme="majorHAnsi" w:cstheme="majorHAnsi"/>
          <w:i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i/>
          <w:sz w:val="24"/>
          <w:szCs w:val="24"/>
        </w:rPr>
        <w:t>Bruno Schulz</w:t>
      </w:r>
    </w:p>
    <w:p w14:paraId="5C647FB8" w14:textId="125822AC" w:rsidR="0050569E" w:rsidRPr="00EE52EF" w:rsidRDefault="008B027E" w:rsidP="00044572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ZAŁĄCZNIK NR 1: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 xml:space="preserve"> cytaty Debory Vogel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Brunona Schulza</w:t>
      </w:r>
    </w:p>
    <w:p w14:paraId="16849E85" w14:textId="50222058" w:rsidR="0050569E" w:rsidRPr="00EE52EF" w:rsidRDefault="008B027E" w:rsidP="00044572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ZAŁĄCZNIK NR 2: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 xml:space="preserve"> zad</w:t>
      </w:r>
      <w:r w:rsidRPr="00EE52EF">
        <w:rPr>
          <w:rFonts w:asciiTheme="majorHAnsi" w:eastAsia="Cambria" w:hAnsiTheme="majorHAnsi" w:cstheme="majorHAnsi"/>
          <w:sz w:val="24"/>
          <w:szCs w:val="24"/>
        </w:rPr>
        <w:t>anie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EE52EF">
        <w:rPr>
          <w:rFonts w:asciiTheme="majorHAnsi" w:eastAsia="Cambria" w:hAnsiTheme="majorHAnsi" w:cstheme="majorHAnsi"/>
          <w:sz w:val="24"/>
          <w:szCs w:val="24"/>
        </w:rPr>
        <w:t>„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Życiorys dwojga pisarzy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”</w:t>
      </w:r>
    </w:p>
    <w:p w14:paraId="78C224A3" w14:textId="1A3C0D78" w:rsidR="0050569E" w:rsidRPr="00EE52EF" w:rsidRDefault="00C07E15" w:rsidP="00044572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>ZAŁĄCZNIK NR 3:</w:t>
      </w:r>
      <w:r w:rsidR="00442C74"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 xml:space="preserve"> fragm</w:t>
      </w:r>
      <w:r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>ent</w:t>
      </w:r>
      <w:r w:rsidR="00442C74"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 xml:space="preserve"> opowiadania </w:t>
      </w:r>
      <w:r w:rsidR="00442C74" w:rsidRPr="00EE52EF">
        <w:rPr>
          <w:rFonts w:asciiTheme="majorHAnsi" w:eastAsia="Cambria" w:hAnsiTheme="majorHAnsi" w:cstheme="majorHAnsi"/>
          <w:i/>
          <w:sz w:val="24"/>
          <w:szCs w:val="24"/>
          <w:shd w:val="clear" w:color="auto" w:fill="F8F9FA"/>
        </w:rPr>
        <w:t xml:space="preserve">Sklepy cynamonowe </w:t>
      </w:r>
      <w:r w:rsidR="00442C74"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>Brunona Schulza</w:t>
      </w:r>
    </w:p>
    <w:p w14:paraId="4B0476A1" w14:textId="084569D0" w:rsidR="0050569E" w:rsidRPr="00EE52EF" w:rsidRDefault="00C07E15" w:rsidP="00044572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>ZAŁĄCZNIK NR 4:</w:t>
      </w:r>
      <w:r w:rsidR="00442C74"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 xml:space="preserve"> wiersz Debory Vogel </w:t>
      </w:r>
      <w:r w:rsidR="00442C74" w:rsidRPr="00EE52EF">
        <w:rPr>
          <w:rFonts w:asciiTheme="majorHAnsi" w:eastAsia="Cambria" w:hAnsiTheme="majorHAnsi" w:cstheme="majorHAnsi"/>
          <w:i/>
          <w:sz w:val="24"/>
          <w:szCs w:val="24"/>
          <w:shd w:val="clear" w:color="auto" w:fill="F8F9FA"/>
        </w:rPr>
        <w:t>Domy na przedmieściach</w:t>
      </w:r>
      <w:r w:rsidR="0021291E"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 xml:space="preserve"> i </w:t>
      </w:r>
      <w:r w:rsidR="00442C74" w:rsidRPr="00EE52EF">
        <w:rPr>
          <w:rFonts w:asciiTheme="majorHAnsi" w:eastAsia="Cambria" w:hAnsiTheme="majorHAnsi" w:cstheme="majorHAnsi"/>
          <w:sz w:val="24"/>
          <w:szCs w:val="24"/>
          <w:shd w:val="clear" w:color="auto" w:fill="F8F9FA"/>
        </w:rPr>
        <w:t>zadanie towarzyszące</w:t>
      </w:r>
    </w:p>
    <w:p w14:paraId="0547CA3F" w14:textId="77777777" w:rsidR="0050569E" w:rsidRPr="00EE52EF" w:rsidRDefault="00442C74" w:rsidP="00044572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sprzęt umożliwiający projekcję filmu</w:t>
      </w:r>
    </w:p>
    <w:p w14:paraId="2E267881" w14:textId="77777777" w:rsidR="0050569E" w:rsidRPr="00EE52EF" w:rsidRDefault="00442C74" w:rsidP="00044572">
      <w:pPr>
        <w:numPr>
          <w:ilvl w:val="0"/>
          <w:numId w:val="5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tablica</w:t>
      </w:r>
    </w:p>
    <w:p w14:paraId="14E9A763" w14:textId="128CB4C1" w:rsidR="0050569E" w:rsidRPr="00EE52EF" w:rsidRDefault="00442C74" w:rsidP="00044572">
      <w:pPr>
        <w:numPr>
          <w:ilvl w:val="0"/>
          <w:numId w:val="5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lastRenderedPageBreak/>
        <w:t>materiały do wykonania wierszy kolażowych: gazety, różnego rodzaju makulatura, nożyczki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klej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62C72F1E" w14:textId="77777777" w:rsidR="0050569E" w:rsidRPr="00174091" w:rsidRDefault="00442C74" w:rsidP="00044572">
      <w:pPr>
        <w:pStyle w:val="Nagwek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174091">
        <w:rPr>
          <w:rFonts w:asciiTheme="majorHAnsi" w:hAnsiTheme="majorHAnsi" w:cstheme="majorHAnsi"/>
          <w:sz w:val="28"/>
          <w:szCs w:val="28"/>
        </w:rPr>
        <w:t>PRZEBIEG LEKCJI</w:t>
      </w:r>
    </w:p>
    <w:p w14:paraId="0E678DE8" w14:textId="77777777" w:rsidR="0050569E" w:rsidRPr="00D050B7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50B7">
        <w:rPr>
          <w:rFonts w:asciiTheme="majorHAnsi" w:hAnsiTheme="majorHAnsi" w:cstheme="majorHAnsi"/>
          <w:b/>
          <w:bCs/>
          <w:sz w:val="24"/>
          <w:szCs w:val="24"/>
        </w:rPr>
        <w:t>MODUŁ I: Wprowadzenie</w:t>
      </w:r>
    </w:p>
    <w:p w14:paraId="35BBC85C" w14:textId="51EB38FC" w:rsidR="0050569E" w:rsidRPr="00EE52EF" w:rsidRDefault="00C07E15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Krok 1: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 xml:space="preserve"> Cytaty</w:t>
      </w:r>
    </w:p>
    <w:p w14:paraId="00024B6A" w14:textId="5EB377A8" w:rsidR="0050569E" w:rsidRPr="00EE52EF" w:rsidRDefault="00C07E15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Krok 2: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 xml:space="preserve"> Przygotowanie do projekcji filmu</w:t>
      </w:r>
    </w:p>
    <w:p w14:paraId="7313DAC0" w14:textId="77777777" w:rsidR="0050569E" w:rsidRPr="00D050B7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50B7">
        <w:rPr>
          <w:rFonts w:asciiTheme="majorHAnsi" w:hAnsiTheme="majorHAnsi" w:cstheme="majorHAnsi"/>
          <w:b/>
          <w:bCs/>
          <w:sz w:val="24"/>
          <w:szCs w:val="24"/>
        </w:rPr>
        <w:t>MODUŁ II: Projekcja filmu</w:t>
      </w:r>
    </w:p>
    <w:p w14:paraId="5BBBEF43" w14:textId="77777777" w:rsidR="0050569E" w:rsidRPr="00D050B7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50B7">
        <w:rPr>
          <w:rFonts w:asciiTheme="majorHAnsi" w:hAnsiTheme="majorHAnsi" w:cstheme="majorHAnsi"/>
          <w:b/>
          <w:bCs/>
          <w:sz w:val="24"/>
          <w:szCs w:val="24"/>
        </w:rPr>
        <w:t>MODUŁ III: Praca po filmie</w:t>
      </w:r>
    </w:p>
    <w:p w14:paraId="53D6BA2D" w14:textId="504318ED" w:rsidR="0050569E" w:rsidRPr="00D050B7" w:rsidRDefault="00442C74" w:rsidP="00044572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D050B7">
        <w:rPr>
          <w:rFonts w:asciiTheme="majorHAnsi" w:eastAsia="Cambria" w:hAnsiTheme="majorHAnsi" w:cstheme="majorHAnsi"/>
          <w:sz w:val="24"/>
          <w:szCs w:val="24"/>
        </w:rPr>
        <w:t>Pierwsze wrażenia oraz uporządkowanie informacji zawartych</w:t>
      </w:r>
      <w:r w:rsidR="008B027E" w:rsidRPr="00D050B7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D050B7">
        <w:rPr>
          <w:rFonts w:asciiTheme="majorHAnsi" w:eastAsia="Cambria" w:hAnsiTheme="majorHAnsi" w:cstheme="majorHAnsi"/>
          <w:sz w:val="24"/>
          <w:szCs w:val="24"/>
        </w:rPr>
        <w:t>filmie</w:t>
      </w:r>
    </w:p>
    <w:p w14:paraId="6FB12C35" w14:textId="77777777" w:rsidR="0050569E" w:rsidRPr="00D050B7" w:rsidRDefault="00442C74" w:rsidP="00044572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D050B7">
        <w:rPr>
          <w:rFonts w:asciiTheme="majorHAnsi" w:eastAsia="Cambria" w:hAnsiTheme="majorHAnsi" w:cstheme="majorHAnsi"/>
          <w:sz w:val="24"/>
          <w:szCs w:val="24"/>
        </w:rPr>
        <w:t>Surrealizm</w:t>
      </w:r>
    </w:p>
    <w:p w14:paraId="7AF9E19D" w14:textId="659839BF" w:rsidR="0050569E" w:rsidRPr="00D050B7" w:rsidRDefault="00442C74" w:rsidP="00044572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D050B7">
        <w:rPr>
          <w:rFonts w:asciiTheme="majorHAnsi" w:eastAsia="Cambria" w:hAnsiTheme="majorHAnsi" w:cstheme="majorHAnsi"/>
          <w:sz w:val="24"/>
          <w:szCs w:val="24"/>
        </w:rPr>
        <w:t>Schulz</w:t>
      </w:r>
      <w:r w:rsidR="0021291E" w:rsidRPr="00D050B7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D050B7">
        <w:rPr>
          <w:rFonts w:asciiTheme="majorHAnsi" w:eastAsia="Cambria" w:hAnsiTheme="majorHAnsi" w:cstheme="majorHAnsi"/>
          <w:sz w:val="24"/>
          <w:szCs w:val="24"/>
        </w:rPr>
        <w:t xml:space="preserve">Vogel </w:t>
      </w:r>
      <w:r w:rsidR="008B027E" w:rsidRPr="00D050B7">
        <w:rPr>
          <w:rFonts w:asciiTheme="majorHAnsi" w:eastAsia="Cambria" w:hAnsiTheme="majorHAnsi" w:cstheme="majorHAnsi"/>
          <w:sz w:val="24"/>
          <w:szCs w:val="24"/>
        </w:rPr>
        <w:t>–</w:t>
      </w:r>
      <w:r w:rsidRPr="00D050B7">
        <w:rPr>
          <w:rFonts w:asciiTheme="majorHAnsi" w:eastAsia="Cambria" w:hAnsiTheme="majorHAnsi" w:cstheme="majorHAnsi"/>
          <w:sz w:val="24"/>
          <w:szCs w:val="24"/>
        </w:rPr>
        <w:t xml:space="preserve"> porównanie tekstów</w:t>
      </w:r>
    </w:p>
    <w:p w14:paraId="5F5147AF" w14:textId="77777777" w:rsidR="0050569E" w:rsidRPr="00D050B7" w:rsidRDefault="00442C74" w:rsidP="00044572">
      <w:pPr>
        <w:pStyle w:val="Akapitzlist"/>
        <w:numPr>
          <w:ilvl w:val="0"/>
          <w:numId w:val="8"/>
        </w:num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D050B7">
        <w:rPr>
          <w:rFonts w:asciiTheme="majorHAnsi" w:eastAsia="Cambria" w:hAnsiTheme="majorHAnsi" w:cstheme="majorHAnsi"/>
          <w:sz w:val="24"/>
          <w:szCs w:val="24"/>
        </w:rPr>
        <w:t>Kolażowe wiersze</w:t>
      </w:r>
    </w:p>
    <w:p w14:paraId="4C37E3F5" w14:textId="77777777" w:rsidR="0050569E" w:rsidRPr="00D050B7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50B7">
        <w:rPr>
          <w:rFonts w:asciiTheme="majorHAnsi" w:hAnsiTheme="majorHAnsi" w:cstheme="majorHAnsi"/>
          <w:b/>
          <w:bCs/>
          <w:sz w:val="24"/>
          <w:szCs w:val="24"/>
        </w:rPr>
        <w:t>MODUŁ IV: Podsumowanie</w:t>
      </w:r>
    </w:p>
    <w:p w14:paraId="1731109D" w14:textId="77777777" w:rsidR="0050569E" w:rsidRPr="00EE52EF" w:rsidRDefault="0050569E" w:rsidP="00044572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p w14:paraId="0F459205" w14:textId="77777777" w:rsidR="00C07E15" w:rsidRPr="00EE52EF" w:rsidRDefault="00C07E15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br w:type="page"/>
      </w:r>
    </w:p>
    <w:p w14:paraId="50570C02" w14:textId="261BB042" w:rsidR="0050569E" w:rsidRPr="00D050B7" w:rsidRDefault="00442C74" w:rsidP="00044572">
      <w:pPr>
        <w:pStyle w:val="Nagwek1"/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D050B7">
        <w:rPr>
          <w:rFonts w:asciiTheme="majorHAnsi" w:hAnsiTheme="majorHAnsi" w:cstheme="majorHAnsi"/>
          <w:sz w:val="28"/>
          <w:szCs w:val="28"/>
        </w:rPr>
        <w:lastRenderedPageBreak/>
        <w:t>PRZEBIEG LEKCJI – OPIS SZCZEGÓŁOWY</w:t>
      </w:r>
    </w:p>
    <w:p w14:paraId="41326636" w14:textId="2FF50B09" w:rsidR="0050569E" w:rsidRPr="00C33698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33698">
        <w:rPr>
          <w:rFonts w:asciiTheme="majorHAnsi" w:hAnsiTheme="majorHAnsi" w:cstheme="majorHAnsi"/>
          <w:b/>
          <w:bCs/>
          <w:sz w:val="24"/>
          <w:szCs w:val="24"/>
        </w:rPr>
        <w:t>MODUŁ</w:t>
      </w:r>
      <w:r w:rsidR="008B027E" w:rsidRPr="00C33698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C07E15" w:rsidRPr="00C33698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8B027E" w:rsidRPr="00C33698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073343" w:rsidRPr="00C33698">
        <w:rPr>
          <w:rFonts w:asciiTheme="majorHAnsi" w:hAnsiTheme="majorHAnsi" w:cstheme="majorHAnsi"/>
          <w:b/>
          <w:bCs/>
          <w:sz w:val="24"/>
          <w:szCs w:val="24"/>
        </w:rPr>
        <w:t>Wprowadzenie</w:t>
      </w:r>
    </w:p>
    <w:p w14:paraId="45880573" w14:textId="21D0E286" w:rsidR="0050569E" w:rsidRPr="00B16B94" w:rsidRDefault="00C07E15" w:rsidP="00044572">
      <w:pPr>
        <w:pStyle w:val="Nagwek3"/>
        <w:spacing w:line="36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B16B94">
        <w:rPr>
          <w:rFonts w:asciiTheme="majorHAnsi" w:hAnsiTheme="majorHAnsi" w:cstheme="majorHAnsi"/>
          <w:b/>
          <w:bCs/>
          <w:color w:val="auto"/>
          <w:sz w:val="24"/>
          <w:szCs w:val="24"/>
        </w:rPr>
        <w:t>Krok 1:</w:t>
      </w:r>
      <w:r w:rsidR="00442C74" w:rsidRPr="00B16B94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Cytaty</w:t>
      </w:r>
    </w:p>
    <w:p w14:paraId="48610FAA" w14:textId="7546EF25" w:rsidR="00C07E15" w:rsidRPr="00EE52EF" w:rsidRDefault="00442C74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Przed wejściem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uczennic na zajęcia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rozmieść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różnych miejscach sali wybrane cytaty Debory Vogel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Brunona Schulza. Propozycje cytatów znajdziesz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ZAŁĄCZNIKU NR 1. Poproś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uczennice, by po wejściu do sali nie kierowali się na swoje miejsca, lecz przeszli po sali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zapoznali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rozmieszczonymi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niej cytatami,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następnie wybrali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 jeden</w:t>
      </w:r>
      <w:r w:rsidRPr="00EE52EF">
        <w:rPr>
          <w:rFonts w:asciiTheme="majorHAnsi" w:eastAsia="Cambria" w:hAnsiTheme="majorHAnsi" w:cstheme="majorHAnsi"/>
          <w:sz w:val="24"/>
          <w:szCs w:val="24"/>
        </w:rPr>
        <w:t>, który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</w:t>
      </w:r>
      <w:r w:rsidRPr="00EE52EF">
        <w:rPr>
          <w:rFonts w:asciiTheme="majorHAnsi" w:eastAsia="Cambria" w:hAnsiTheme="majorHAnsi" w:cstheme="majorHAnsi"/>
          <w:sz w:val="24"/>
          <w:szCs w:val="24"/>
        </w:rPr>
        <w:t>jest im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jakiś sposób najbliższy lub najbardziej się podoba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. Poproś, by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przy tym cytacie się zatrzymali. 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Następnie spytaj </w:t>
      </w:r>
      <w:r w:rsidRPr="00EE52EF">
        <w:rPr>
          <w:rFonts w:asciiTheme="majorHAnsi" w:eastAsia="Cambria" w:hAnsiTheme="majorHAnsi" w:cstheme="majorHAnsi"/>
          <w:sz w:val="24"/>
          <w:szCs w:val="24"/>
        </w:rPr>
        <w:t>chętne osoby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opowiedź</w:t>
      </w:r>
      <w:r w:rsidRPr="00EE52EF">
        <w:rPr>
          <w:rFonts w:asciiTheme="majorHAnsi" w:eastAsia="Cambria" w:hAnsiTheme="majorHAnsi" w:cstheme="majorHAnsi"/>
          <w:sz w:val="24"/>
          <w:szCs w:val="24"/>
        </w:rPr>
        <w:t>, czemu wybrały właśnie ten cytat, co ich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nim zaciekawiło czy poruszyło.</w:t>
      </w:r>
    </w:p>
    <w:p w14:paraId="2C8197FE" w14:textId="748EFE5C" w:rsidR="0050569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Zapytaj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uczennice, jakie dwa nazwiska pojawiały się pod cytatami. Czy znają któregoś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tych autorów?</w:t>
      </w:r>
    </w:p>
    <w:p w14:paraId="02B0B11C" w14:textId="7981F262" w:rsidR="0050569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Powiedz, że zajęcia poświęcone będą właśnie tym dwóm postaciom,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 moment obejrzycie krótki film, który przedstawia ich biografię.</w:t>
      </w:r>
    </w:p>
    <w:p w14:paraId="4F873DBD" w14:textId="39F7FF7B" w:rsidR="0050569E" w:rsidRPr="00B16B94" w:rsidRDefault="00C07E15" w:rsidP="00044572">
      <w:pPr>
        <w:pStyle w:val="Nagwek3"/>
        <w:spacing w:line="360" w:lineRule="auto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B16B94"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Krok 2: </w:t>
      </w:r>
      <w:r w:rsidR="00442C74" w:rsidRPr="00B16B94">
        <w:rPr>
          <w:rFonts w:asciiTheme="majorHAnsi" w:hAnsiTheme="majorHAnsi" w:cstheme="majorHAnsi"/>
          <w:b/>
          <w:bCs/>
          <w:color w:val="auto"/>
          <w:sz w:val="24"/>
          <w:szCs w:val="24"/>
        </w:rPr>
        <w:t>Przygotowanie do projekcji filmu</w:t>
      </w:r>
    </w:p>
    <w:p w14:paraId="125848D7" w14:textId="6BD2FA4B" w:rsidR="0050569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Zaproś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do zajęcia swoich miejsc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rozdaj wydruki kart zadań (ZAŁĄCZNIK NR 2)  – po jednym egzemplarzu na parę lub trójkę.</w:t>
      </w:r>
    </w:p>
    <w:p w14:paraId="5FEF2E07" w14:textId="5404DBC3" w:rsidR="0050569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Poproś, by zapoznali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treścią zadania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zwrócili uwagę na wymienione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nim wydarzenia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doświadczenia,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także by przygotowali się na to, że po obejrzeniu filmu będą uzupełniać wspólnymi siłami tabelę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informacjami dotyczącymi Schulza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Vogel. Zaproponuj jednak, by jeszcze przed obejrzeniem filmu spróbowali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bez wpisywania odpowiedzi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zgadnąć, które informacje gdzie należy wpisać.</w:t>
      </w:r>
    </w:p>
    <w:p w14:paraId="75C5BF25" w14:textId="2E37F83E" w:rsidR="0050569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Poproś też, by uczniowe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nie uzupełniali tabeli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trakcie projekcji filmu, zachęć do uważnego oglądania.</w:t>
      </w:r>
    </w:p>
    <w:p w14:paraId="6B874D02" w14:textId="77777777" w:rsidR="00C07E15" w:rsidRPr="00EE52EF" w:rsidRDefault="00C07E15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br w:type="page"/>
      </w:r>
    </w:p>
    <w:p w14:paraId="3E42F144" w14:textId="2EB20B67" w:rsidR="0050569E" w:rsidRPr="00C33698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33698">
        <w:rPr>
          <w:rFonts w:asciiTheme="majorHAnsi" w:hAnsiTheme="majorHAnsi" w:cstheme="majorHAnsi"/>
          <w:b/>
          <w:bCs/>
          <w:sz w:val="24"/>
          <w:szCs w:val="24"/>
        </w:rPr>
        <w:lastRenderedPageBreak/>
        <w:t>MODUŁ II</w:t>
      </w:r>
      <w:r w:rsidR="00C07E15" w:rsidRPr="00C33698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C336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5C26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B05C26" w:rsidRPr="00C33698">
        <w:rPr>
          <w:rFonts w:asciiTheme="majorHAnsi" w:hAnsiTheme="majorHAnsi" w:cstheme="majorHAnsi"/>
          <w:b/>
          <w:bCs/>
          <w:sz w:val="24"/>
          <w:szCs w:val="24"/>
        </w:rPr>
        <w:t>rojekcja filmu</w:t>
      </w:r>
    </w:p>
    <w:p w14:paraId="292E9D3D" w14:textId="07D004DB" w:rsidR="0050569E" w:rsidRPr="00C33698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33698">
        <w:rPr>
          <w:rFonts w:asciiTheme="majorHAnsi" w:hAnsiTheme="majorHAnsi" w:cstheme="majorHAnsi"/>
          <w:b/>
          <w:bCs/>
          <w:sz w:val="24"/>
          <w:szCs w:val="24"/>
        </w:rPr>
        <w:t>MODUŁ III</w:t>
      </w:r>
      <w:r w:rsidR="00C07E15" w:rsidRPr="00C33698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C3369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5C26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B05C26" w:rsidRPr="00C33698">
        <w:rPr>
          <w:rFonts w:asciiTheme="majorHAnsi" w:hAnsiTheme="majorHAnsi" w:cstheme="majorHAnsi"/>
          <w:b/>
          <w:bCs/>
          <w:sz w:val="24"/>
          <w:szCs w:val="24"/>
        </w:rPr>
        <w:t>raca po obejrzeniu filmu</w:t>
      </w:r>
    </w:p>
    <w:p w14:paraId="7C52F756" w14:textId="7E2BAD98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Pierwsze wrażenia oraz uporządkowanie informacji zawartych</w:t>
      </w:r>
      <w:r w:rsidR="008B027E" w:rsidRPr="00EE52EF">
        <w:rPr>
          <w:rFonts w:asciiTheme="majorHAnsi" w:eastAsia="Cambria" w:hAnsiTheme="majorHAnsi" w:cstheme="majorHAnsi"/>
          <w:b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b/>
          <w:sz w:val="24"/>
          <w:szCs w:val="24"/>
        </w:rPr>
        <w:t>filmie</w:t>
      </w:r>
    </w:p>
    <w:p w14:paraId="15E797B4" w14:textId="5C12354A" w:rsidR="0050569E" w:rsidRPr="00EE52EF" w:rsidRDefault="00442C74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 projekcji filmu zaproś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do krótkiej rozmowy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parach lub trójkach,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trakcie której będą mogli wymienić pierwsze wrażenia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filmu. Zaproponuj, by opowiedzieli sobie, na co zwrócili uwagę lub jakie emocje towarzyszyły im podczas oglądania. Poproś też, by uzupełnili tabelę (ZAŁĄCZNIK NR 2) zgodnie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tym, czego się dowiedzieli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filmu.</w:t>
      </w:r>
    </w:p>
    <w:p w14:paraId="70B398CC" w14:textId="77777777" w:rsidR="0050569E" w:rsidRPr="00EE52EF" w:rsidRDefault="00442C74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 kilku minutach poproś, by chętne osoby przeczytały odpowiedzi na głos.</w:t>
      </w:r>
    </w:p>
    <w:p w14:paraId="34F9C418" w14:textId="17217904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Tabela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poprawnymi odpowiedziami: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B027E" w:rsidRPr="00EE52EF" w14:paraId="734EAE7B" w14:textId="77777777" w:rsidTr="00C07E15">
        <w:tc>
          <w:tcPr>
            <w:tcW w:w="45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9B77" w14:textId="77777777" w:rsidR="0050569E" w:rsidRPr="00B93182" w:rsidRDefault="00442C74" w:rsidP="00044572">
            <w:pPr>
              <w:pStyle w:val="Nagwek4"/>
              <w:spacing w:line="360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B93182">
              <w:rPr>
                <w:rFonts w:asciiTheme="majorHAnsi" w:hAnsiTheme="majorHAnsi" w:cstheme="majorHAnsi"/>
                <w:b/>
                <w:bCs/>
                <w:color w:val="auto"/>
              </w:rPr>
              <w:t>Debora Vogel</w:t>
            </w:r>
          </w:p>
        </w:tc>
        <w:tc>
          <w:tcPr>
            <w:tcW w:w="451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20C4" w14:textId="77777777" w:rsidR="0050569E" w:rsidRPr="00B93182" w:rsidRDefault="00442C74" w:rsidP="00044572">
            <w:pPr>
              <w:pStyle w:val="Nagwek4"/>
              <w:spacing w:line="360" w:lineRule="auto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B93182">
              <w:rPr>
                <w:rFonts w:asciiTheme="majorHAnsi" w:hAnsiTheme="majorHAnsi" w:cstheme="majorHAnsi"/>
                <w:b/>
                <w:bCs/>
                <w:color w:val="auto"/>
              </w:rPr>
              <w:t>Bruno Schulz</w:t>
            </w:r>
          </w:p>
        </w:tc>
      </w:tr>
      <w:tr w:rsidR="008B027E" w:rsidRPr="00EE52EF" w14:paraId="470CDD6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9620" w14:textId="653EC4CE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ur.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Bursztynie, zm. we Lwowie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23C4" w14:textId="4938DB4B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ur.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Drohobyczu, zm.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Drohobyczu</w:t>
            </w:r>
          </w:p>
        </w:tc>
      </w:tr>
      <w:tr w:rsidR="008B027E" w:rsidRPr="00EE52EF" w14:paraId="7CCD815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E7DF" w14:textId="77777777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zna cztery języki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25BC" w14:textId="77777777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ma problemy finansowe</w:t>
            </w:r>
          </w:p>
        </w:tc>
      </w:tr>
      <w:tr w:rsidR="008B027E" w:rsidRPr="00EE52EF" w14:paraId="61AD42A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39CC" w14:textId="0FB90FD3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ma doktorat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z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filozofii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12FA3" w14:textId="10E183C6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otrzymuje ważną nagrodę literacką 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–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Złotego Wawrzyna</w:t>
            </w:r>
          </w:p>
        </w:tc>
      </w:tr>
      <w:tr w:rsidR="008B027E" w:rsidRPr="00EE52EF" w14:paraId="09732E9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C51B" w14:textId="77777777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wykłada literaturę na uczelni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89FB" w14:textId="61CCD454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uczy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szkole</w:t>
            </w:r>
          </w:p>
        </w:tc>
      </w:tr>
      <w:tr w:rsidR="008B027E" w:rsidRPr="00EE52EF" w14:paraId="7EE8036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FB01" w14:textId="695FAC71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ma bogate znajomości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środowisku literackim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1129" w14:textId="77777777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często opowiada swoim uczniom baśnie</w:t>
            </w:r>
          </w:p>
        </w:tc>
      </w:tr>
      <w:tr w:rsidR="008B027E" w:rsidRPr="00EE52EF" w14:paraId="2074693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228C" w14:textId="77777777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organizuje pomoc dla artystów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264E" w14:textId="174B5CA5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ginie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getcie</w:t>
            </w:r>
          </w:p>
        </w:tc>
      </w:tr>
      <w:tr w:rsidR="0050569E" w:rsidRPr="00EE52EF" w14:paraId="6FA50E4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0AD0" w14:textId="1679555E" w:rsidR="0050569E" w:rsidRPr="00EE52EF" w:rsidRDefault="00442C74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ginie</w:t>
            </w:r>
            <w:r w:rsidR="008B027E"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w </w:t>
            </w:r>
            <w:r w:rsidRPr="00EE52EF">
              <w:rPr>
                <w:rFonts w:asciiTheme="majorHAnsi" w:eastAsia="Cambria" w:hAnsiTheme="majorHAnsi" w:cstheme="majorHAnsi"/>
                <w:sz w:val="24"/>
                <w:szCs w:val="24"/>
              </w:rPr>
              <w:t>getcie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A621" w14:textId="77777777" w:rsidR="0050569E" w:rsidRPr="00EE52EF" w:rsidRDefault="0050569E" w:rsidP="00044572">
            <w:pPr>
              <w:widowControl w:val="0"/>
              <w:spacing w:line="36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</w:tbl>
    <w:p w14:paraId="2A21FF9B" w14:textId="77777777" w:rsidR="0050569E" w:rsidRPr="00EE52EF" w:rsidRDefault="0050569E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29F54061" w14:textId="77777777" w:rsidR="00C07E15" w:rsidRPr="00EE52EF" w:rsidRDefault="00C07E15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br w:type="page"/>
      </w:r>
    </w:p>
    <w:p w14:paraId="7557A529" w14:textId="475492F7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lastRenderedPageBreak/>
        <w:t>Zaproś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do rozmowy na forum. Możesz skorzystać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wybranych pytań:</w:t>
      </w:r>
    </w:p>
    <w:p w14:paraId="3E681D84" w14:textId="05F3AE46" w:rsidR="0050569E" w:rsidRPr="00EE52EF" w:rsidRDefault="00C07E15" w:rsidP="00044572">
      <w:pPr>
        <w:numPr>
          <w:ilvl w:val="0"/>
          <w:numId w:val="1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Które w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asze przypuszczenia sprzed obejrzenia filmu okazały się słuszne,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które mylące?</w:t>
      </w:r>
    </w:p>
    <w:p w14:paraId="3B41221A" w14:textId="1CB7154C" w:rsidR="0050569E" w:rsidRPr="00EE52EF" w:rsidRDefault="00C07E15" w:rsidP="00044572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Czy coś w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as zaskoczyło? Zdziwiło?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</w:t>
      </w:r>
      <w:r w:rsidRPr="00EE52EF">
        <w:rPr>
          <w:rFonts w:asciiTheme="majorHAnsi" w:eastAsia="Cambria" w:hAnsiTheme="majorHAnsi" w:cstheme="majorHAnsi"/>
          <w:sz w:val="24"/>
          <w:szCs w:val="24"/>
        </w:rPr>
        <w:t> 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może rozbawiło?</w:t>
      </w:r>
    </w:p>
    <w:p w14:paraId="4CC60E6B" w14:textId="10CEB712" w:rsidR="0050569E" w:rsidRPr="00EE52EF" w:rsidRDefault="00C07E15" w:rsidP="00044572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Czy coś w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as zasmuciło?</w:t>
      </w:r>
    </w:p>
    <w:p w14:paraId="652409F1" w14:textId="12AD970F" w:rsidR="0050569E" w:rsidRPr="00EE52EF" w:rsidRDefault="00442C74" w:rsidP="00044572">
      <w:pPr>
        <w:numPr>
          <w:ilvl w:val="0"/>
          <w:numId w:val="1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Jak myślicie, co wpłynęło na to, że Schulz jest tak znanym pisarzem, że figuruje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kanonach lektur,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Deborę Vogel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mimo tak wielu osiągnięć intelektualno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-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artystycznych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właściwie zapomniano?</w:t>
      </w:r>
    </w:p>
    <w:p w14:paraId="329E520C" w14:textId="3724ABAC" w:rsidR="0050569E" w:rsidRPr="00EE52EF" w:rsidRDefault="00442C74" w:rsidP="00044572">
      <w:pPr>
        <w:numPr>
          <w:ilvl w:val="0"/>
          <w:numId w:val="1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Czy fakt ten wywołuje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w</w:t>
      </w:r>
      <w:r w:rsidRPr="00EE52EF">
        <w:rPr>
          <w:rFonts w:asciiTheme="majorHAnsi" w:eastAsia="Cambria" w:hAnsiTheme="majorHAnsi" w:cstheme="majorHAnsi"/>
          <w:sz w:val="24"/>
          <w:szCs w:val="24"/>
        </w:rPr>
        <w:t>as jakieś emocje? Jeśli tak, to jakie?</w:t>
      </w:r>
    </w:p>
    <w:p w14:paraId="7EBE549F" w14:textId="0974EB48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W podsumowaniu zwróć uwagę, że opis dotyczący śmierci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getcie dotyczy obojga tych autorów. Przy tej okazji możesz sprawdzić, jak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 osoby uczestniczące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rozumieją pojęcie getta,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także zwrócić ich uwagę na to, że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czasie II wojny światowej getta istniały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wielu miastach okupowanej Polski.</w:t>
      </w:r>
    </w:p>
    <w:p w14:paraId="66C155CA" w14:textId="492F03A9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Możesz również dopytać, czy uczniowie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zapamiętali, jakimi językami posługiwali się Debora Vogel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Bruno Schulz (Vogel: polski, niemiecki, hebrajski, jidysz; Schulz: polski, niemiecki). Wytłumacz, że jidysz, to język, którym posługiwali się Żydzi mieszkający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Polsce, którzy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czasie międzywojennym,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>więc niecałe sto lat temu, stanowili drugą co do wielkości mniejszość narodową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Polsce. Społeczność żydowska była bardzo różnorodna. Żydzi posługiwali się różnymi językami, mieli różny stosunek do religijności, różny status społeczny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ekonomiczny, poglądy polityczne, wykształcenie.</w:t>
      </w:r>
    </w:p>
    <w:p w14:paraId="2205144E" w14:textId="77777777" w:rsidR="0050569E" w:rsidRPr="00EE52EF" w:rsidRDefault="00442C74" w:rsidP="00044572">
      <w:pPr>
        <w:spacing w:after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Surrealizm</w:t>
      </w:r>
    </w:p>
    <w:p w14:paraId="37E8B9B8" w14:textId="471AE6A2" w:rsidR="0050569E" w:rsidRPr="00EE52EF" w:rsidRDefault="00442C74" w:rsidP="00044572">
      <w:pPr>
        <w:spacing w:after="240"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Wyświetl uczniom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uczennicom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ukazany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filmie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Pr="00EE52EF">
        <w:rPr>
          <w:rFonts w:asciiTheme="majorHAnsi" w:eastAsia="Cambria" w:hAnsiTheme="majorHAnsi" w:cstheme="majorHAnsi"/>
          <w:sz w:val="24"/>
          <w:szCs w:val="24"/>
        </w:rPr>
        <w:t>Vogel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Schulzu obraz Marca Chagalla pt. </w:t>
      </w:r>
      <w:r w:rsidRPr="00EE52EF">
        <w:rPr>
          <w:rFonts w:asciiTheme="majorHAnsi" w:eastAsia="Cambria" w:hAnsiTheme="majorHAnsi" w:cstheme="majorHAnsi"/>
          <w:i/>
          <w:sz w:val="24"/>
          <w:szCs w:val="24"/>
        </w:rPr>
        <w:t>Zakochani nad miastem</w:t>
      </w:r>
      <w:r w:rsidRPr="00EE52EF">
        <w:rPr>
          <w:rFonts w:asciiTheme="majorHAnsi" w:eastAsia="Cambria" w:hAnsiTheme="majorHAnsi" w:cstheme="majorHAnsi"/>
          <w:sz w:val="24"/>
          <w:szCs w:val="24"/>
        </w:rPr>
        <w:t>. Jego fragment można zauważyć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filmie m.in.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2 min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.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30 s. Możesz na chwilę cofnąć animację do tej klatki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zapytać, czy ktoś kojarzy dzieło,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którego pochodzi wizerunek zakochanych,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a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dopiero potem wyświetlić cały obraz. Podaj 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imię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artysty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dodaj, że był to malarz pochodzenia żydowskiego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nazywał się 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Mojsza Chackielewicz Szahałau.</w:t>
      </w:r>
    </w:p>
    <w:p w14:paraId="08F05AFC" w14:textId="77777777" w:rsidR="00C07E15" w:rsidRPr="00EE52EF" w:rsidRDefault="00C07E15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br w:type="page"/>
      </w:r>
    </w:p>
    <w:p w14:paraId="7629A953" w14:textId="44EBC6FD" w:rsidR="0050569E" w:rsidRPr="00EE52EF" w:rsidRDefault="00442C74" w:rsidP="00044572">
      <w:pPr>
        <w:spacing w:after="240"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lastRenderedPageBreak/>
        <w:t>Zadaj uczniom</w:t>
      </w:r>
      <w:r w:rsidR="0021291E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uczennicom pytania:</w:t>
      </w:r>
    </w:p>
    <w:p w14:paraId="3751BB0E" w14:textId="77777777" w:rsidR="0050569E" w:rsidRPr="00EE52EF" w:rsidRDefault="00442C74" w:rsidP="00044572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Czy ukazana scena jest realistyczna (mogłaby się wydarzyć naprawdę)?</w:t>
      </w:r>
    </w:p>
    <w:p w14:paraId="5581E31F" w14:textId="77777777" w:rsidR="0050569E" w:rsidRPr="00EE52EF" w:rsidRDefault="00442C74" w:rsidP="00044572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Dlaczego?</w:t>
      </w:r>
    </w:p>
    <w:p w14:paraId="72F310B3" w14:textId="77777777" w:rsidR="0050569E" w:rsidRPr="00EE52EF" w:rsidRDefault="00442C74" w:rsidP="00044572">
      <w:pPr>
        <w:numPr>
          <w:ilvl w:val="0"/>
          <w:numId w:val="2"/>
        </w:numPr>
        <w:spacing w:line="360" w:lineRule="auto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Czy którykolwiek element świata przedstawionego na obrazie (bohaterowie, sceneria) ma charakter fantastyczny?</w:t>
      </w:r>
    </w:p>
    <w:p w14:paraId="614977D0" w14:textId="7C1DC7E3" w:rsidR="00C07E15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Objaśnij uczniom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uczennicom</w:t>
      </w:r>
      <w:r w:rsidRPr="00EE52EF">
        <w:rPr>
          <w:rFonts w:asciiTheme="majorHAnsi" w:eastAsia="Cambria" w:hAnsiTheme="majorHAnsi" w:cstheme="majorHAnsi"/>
          <w:sz w:val="24"/>
          <w:szCs w:val="24"/>
        </w:rPr>
        <w:t>, że patrzą na obraz surrealistyczny, czyli taki, który ukazuje rzeczywiste elementy (zakochani, miasto)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nielogicznym, nierealistycznym połączeniu (lot ludzi nad miastem). Inny przykład wpływający na wyobraźnię: chmury to zwykły, prawdziwy ele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ment rzeczywistości; i</w:t>
      </w:r>
      <w:r w:rsidRPr="00EE52EF">
        <w:rPr>
          <w:rFonts w:asciiTheme="majorHAnsi" w:eastAsia="Cambria" w:hAnsiTheme="majorHAnsi" w:cstheme="majorHAnsi"/>
          <w:sz w:val="24"/>
          <w:szCs w:val="24"/>
        </w:rPr>
        <w:t>stnieją te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ż muzycy grający na skrzypcach, j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ednak 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ich połączenie – </w:t>
      </w:r>
      <w:r w:rsidRPr="00EE52EF">
        <w:rPr>
          <w:rFonts w:asciiTheme="majorHAnsi" w:eastAsia="Cambria" w:hAnsiTheme="majorHAnsi" w:cstheme="majorHAnsi"/>
          <w:sz w:val="24"/>
          <w:szCs w:val="24"/>
        </w:rPr>
        <w:t>człowiek siedzący na chmurze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grający na skrzypcach – </w:t>
      </w:r>
      <w:r w:rsidRPr="00EE52EF">
        <w:rPr>
          <w:rFonts w:asciiTheme="majorHAnsi" w:eastAsia="Cambria" w:hAnsiTheme="majorHAnsi" w:cstheme="majorHAnsi"/>
          <w:sz w:val="24"/>
          <w:szCs w:val="24"/>
        </w:rPr>
        <w:t>to widok surrealistyczny, nielogiczny.</w:t>
      </w:r>
    </w:p>
    <w:p w14:paraId="74ABFF0F" w14:textId="77777777" w:rsidR="00C07E15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Dodaj, że surrealizm może łączyć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oniryzmem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konwencją artystyczną polegającą na ukazaniu rzeczywistości przypominającej sen.</w:t>
      </w:r>
    </w:p>
    <w:p w14:paraId="3B57EA46" w14:textId="5E2204A9" w:rsidR="00C07E15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Powiedz uczniom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uczennicom, że zapraszasz ich do ćwiczenia,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którym będą przyglądać się surrealizmowi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tekście Brunona Schulza.</w:t>
      </w:r>
    </w:p>
    <w:p w14:paraId="601FFCB5" w14:textId="77777777" w:rsidR="00C07E15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Rozdaj każdej osobie uc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zestniczącej wydruk fragmentów </w:t>
      </w:r>
      <w:r w:rsidR="00C07E15" w:rsidRPr="00EE52EF">
        <w:rPr>
          <w:rFonts w:asciiTheme="majorHAnsi" w:eastAsia="Cambria" w:hAnsiTheme="majorHAnsi" w:cstheme="majorHAnsi"/>
          <w:i/>
          <w:sz w:val="24"/>
          <w:szCs w:val="24"/>
        </w:rPr>
        <w:t>Sklepów cynamonowych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Brunona Schulza (ZAŁĄCZNIK NR 3).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 xml:space="preserve"> </w:t>
      </w:r>
    </w:p>
    <w:p w14:paraId="3686BACE" w14:textId="1D698FA6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Przeczytaj na głos akapit pierwszy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spytaj, czy 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osoby uczestniczące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widzą zastosowane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nim porównanie; c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hodzi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o </w:t>
      </w:r>
      <w:r w:rsidR="00C07E15" w:rsidRPr="00EE52EF">
        <w:rPr>
          <w:rFonts w:asciiTheme="majorHAnsi" w:eastAsia="Cambria" w:hAnsiTheme="majorHAnsi" w:cstheme="majorHAnsi"/>
          <w:sz w:val="24"/>
          <w:szCs w:val="24"/>
        </w:rPr>
        <w:t>konstrukcję: „</w:t>
      </w:r>
      <w:r w:rsidRPr="00EE52EF">
        <w:rPr>
          <w:rFonts w:asciiTheme="majorHAnsi" w:eastAsia="Cambria" w:hAnsiTheme="majorHAnsi" w:cstheme="majorHAnsi"/>
          <w:sz w:val="24"/>
          <w:szCs w:val="24"/>
        </w:rPr>
        <w:t>firmament gwiezdny jest tak rozległy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rozgałęziony, jakby rozpadł się, rozłamał…”. Wytłumacz klasie, że opowiadania Schulza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jak wszystkie opowiadania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zaliczają się do epiki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są pisane prozą, ale wyjątkową, poetycką prozą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nagromadzeniem środków stylistycznych. Środki stylistyczne nie są nośnikiem surrealizmu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to po prostu upiększanie języka wypowiedzi.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pierwszym akapicie jest jednak obecny też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surrealizm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„</w:t>
      </w:r>
      <w:r w:rsidRPr="00EE52EF">
        <w:rPr>
          <w:rFonts w:asciiTheme="majorHAnsi" w:eastAsia="Cambria" w:hAnsiTheme="majorHAnsi" w:cstheme="majorHAnsi"/>
          <w:sz w:val="24"/>
          <w:szCs w:val="24"/>
        </w:rPr>
        <w:t>noc zimowa kolorowa od iluminacji nieba”.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naszej szerokości geograficznej niebo nocą nie świeci przecież wielobarwnie!</w:t>
      </w:r>
    </w:p>
    <w:p w14:paraId="684DBB14" w14:textId="7024B6FB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uczennice</w:t>
      </w:r>
      <w:r w:rsidRPr="00EE52EF">
        <w:rPr>
          <w:rFonts w:asciiTheme="majorHAnsi" w:eastAsia="Cambria" w:hAnsiTheme="majorHAnsi" w:cstheme="majorHAnsi"/>
          <w:sz w:val="24"/>
          <w:szCs w:val="24"/>
        </w:rPr>
        <w:t>, by zapoznali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resztą tekstu po cichu, indywidualnie,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podkreślali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nim fragmenty, k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tóre uważają za surrealistyczne,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niewynikające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chęci zastosowania upiększeń językowych, tylko informujące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zdarzeniach niemożliwych, nielogicznych.</w:t>
      </w:r>
    </w:p>
    <w:p w14:paraId="06A125CE" w14:textId="0591D3D9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lastRenderedPageBreak/>
        <w:t>Gdy już wszyscy przeczytają samodzielnie tekst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podkreślą surrealistyczne fragmenty opowiadania, poproś chętne osoby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czytanie na głos kolejnych akapitów. Po czytaniu 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osoby informują</w:t>
      </w:r>
      <w:r w:rsidRPr="00EE52EF">
        <w:rPr>
          <w:rFonts w:asciiTheme="majorHAnsi" w:eastAsia="Cambria" w:hAnsiTheme="majorHAnsi" w:cstheme="majorHAnsi"/>
          <w:sz w:val="24"/>
          <w:szCs w:val="24"/>
        </w:rPr>
        <w:t>, co podkreślił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y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jako niemożliwe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nieprawdopodobne.</w:t>
      </w:r>
    </w:p>
    <w:p w14:paraId="6F83AB4F" w14:textId="77777777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 przeczytaniu całości tekstu zadaj pytania:</w:t>
      </w:r>
    </w:p>
    <w:p w14:paraId="07942E47" w14:textId="6D2CECC1" w:rsidR="0050569E" w:rsidRPr="00EE52EF" w:rsidRDefault="00442C74" w:rsidP="00044572">
      <w:pPr>
        <w:pStyle w:val="Akapitzlist"/>
        <w:numPr>
          <w:ilvl w:val="0"/>
          <w:numId w:val="7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Jaka wizja miasta wyłania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opowiadania </w:t>
      </w:r>
      <w:r w:rsidRPr="00EE52EF">
        <w:rPr>
          <w:rFonts w:asciiTheme="majorHAnsi" w:eastAsia="Cambria" w:hAnsiTheme="majorHAnsi" w:cstheme="majorHAnsi"/>
          <w:i/>
          <w:sz w:val="24"/>
          <w:szCs w:val="24"/>
        </w:rPr>
        <w:t>Sklepy cynamonowe</w:t>
      </w:r>
      <w:r w:rsidRPr="00EE52EF">
        <w:rPr>
          <w:rFonts w:asciiTheme="majorHAnsi" w:eastAsia="Cambria" w:hAnsiTheme="majorHAnsi" w:cstheme="majorHAnsi"/>
          <w:sz w:val="24"/>
          <w:szCs w:val="24"/>
        </w:rPr>
        <w:t>? Jakie określenia do niego pasują?</w:t>
      </w:r>
    </w:p>
    <w:p w14:paraId="5AC000D4" w14:textId="443EC48F" w:rsidR="0050569E" w:rsidRPr="00EE52EF" w:rsidRDefault="00442C74" w:rsidP="00044572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Czy chcielibyście znaleźć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takim mieście?</w:t>
      </w:r>
    </w:p>
    <w:p w14:paraId="12ECB736" w14:textId="6C5F2562" w:rsidR="0050569E" w:rsidRPr="00EE52EF" w:rsidRDefault="00442C74" w:rsidP="00044572">
      <w:pPr>
        <w:numPr>
          <w:ilvl w:val="0"/>
          <w:numId w:val="4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W jakich okolicznościach możemy spotkać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miejscem równie niezwykłym?</w:t>
      </w:r>
    </w:p>
    <w:p w14:paraId="006A33EA" w14:textId="77777777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Spytaj, czy widzą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tekście elementy oniryczne, wskazujące na to, że być może mamy do czynienia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zapisem marzenia sennego (czyli np. czas akcji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noc, nierealistyczne zdarzenia, nagłe zorientowanie się co do braku płaszcza).</w:t>
      </w:r>
    </w:p>
    <w:p w14:paraId="0DB72A06" w14:textId="28BF2CFB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W ramach podsumowania pracy poproś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uczennice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Pr="00EE52EF">
        <w:rPr>
          <w:rFonts w:asciiTheme="majorHAnsi" w:eastAsia="Cambria" w:hAnsiTheme="majorHAnsi" w:cstheme="majorHAnsi"/>
          <w:sz w:val="24"/>
          <w:szCs w:val="24"/>
        </w:rPr>
        <w:t>sporządzenie definicji terminów: surrealizm, oniryzm, poetycka proza. Mogą opracować je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parach. Monitoruj pracę podopiecznych, rozwiewając ewentualne wątpliwości, modyfikując notatki. Poproś wybrane osoby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przeczytanie definicji na głos.</w:t>
      </w:r>
    </w:p>
    <w:p w14:paraId="19ACDD47" w14:textId="6E29EFCA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Schulz</w:t>
      </w:r>
      <w:r w:rsidR="0021291E" w:rsidRPr="00EE52EF">
        <w:rPr>
          <w:rFonts w:asciiTheme="majorHAnsi" w:eastAsia="Cambria" w:hAnsiTheme="majorHAnsi" w:cstheme="majorHAnsi"/>
          <w:b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b/>
          <w:sz w:val="24"/>
          <w:szCs w:val="24"/>
        </w:rPr>
        <w:t xml:space="preserve">Vogel </w:t>
      </w:r>
      <w:r w:rsidR="008B027E" w:rsidRPr="00EE52EF">
        <w:rPr>
          <w:rFonts w:asciiTheme="majorHAnsi" w:eastAsia="Cambria" w:hAnsiTheme="majorHAnsi" w:cstheme="majorHAnsi"/>
          <w:b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b/>
          <w:sz w:val="24"/>
          <w:szCs w:val="24"/>
        </w:rPr>
        <w:t xml:space="preserve"> porównanie tekstów</w:t>
      </w:r>
    </w:p>
    <w:p w14:paraId="4A4BE2F0" w14:textId="77777777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Jeżeli planujesz przeznaczyć więcej czasu lekcyjnego na literackie wizje miasta, na odwrocie ZAŁĄCZNIKA NR 3 wydrukuj ZAŁĄCZNIK NR 4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wiersz Debory Vogel.</w:t>
      </w:r>
    </w:p>
    <w:p w14:paraId="06B139C4" w14:textId="0134709A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Uczniowie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kontynuują indywidualną pracę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tekstem, która polega na znalezieniu podobieństw między </w:t>
      </w:r>
      <w:r w:rsidRPr="00EE52EF">
        <w:rPr>
          <w:rFonts w:asciiTheme="majorHAnsi" w:eastAsia="Cambria" w:hAnsiTheme="majorHAnsi" w:cstheme="majorHAnsi"/>
          <w:i/>
          <w:sz w:val="24"/>
          <w:szCs w:val="24"/>
        </w:rPr>
        <w:t xml:space="preserve">Sklepami cynamonowymi </w:t>
      </w:r>
      <w:r w:rsidRPr="00EE52EF">
        <w:rPr>
          <w:rFonts w:asciiTheme="majorHAnsi" w:eastAsia="Cambria" w:hAnsiTheme="majorHAnsi" w:cstheme="majorHAnsi"/>
          <w:sz w:val="24"/>
          <w:szCs w:val="24"/>
        </w:rPr>
        <w:t>Schulza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wierszem </w:t>
      </w:r>
      <w:r w:rsidRPr="00EE52EF">
        <w:rPr>
          <w:rFonts w:asciiTheme="majorHAnsi" w:eastAsia="Cambria" w:hAnsiTheme="majorHAnsi" w:cstheme="majorHAnsi"/>
          <w:i/>
          <w:sz w:val="24"/>
          <w:szCs w:val="24"/>
        </w:rPr>
        <w:t xml:space="preserve">Domy na przedmieściach </w:t>
      </w:r>
      <w:r w:rsidRPr="00EE52EF">
        <w:rPr>
          <w:rFonts w:asciiTheme="majorHAnsi" w:eastAsia="Cambria" w:hAnsiTheme="majorHAnsi" w:cstheme="majorHAnsi"/>
          <w:sz w:val="24"/>
          <w:szCs w:val="24"/>
        </w:rPr>
        <w:t>Vogel. Określ czas na wykonanie polecenia pod tekstem Vogel.</w:t>
      </w:r>
    </w:p>
    <w:p w14:paraId="76B9F736" w14:textId="7E65A8B5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 upływie wyznaczonego czasu zachęć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do czytania powstałych zapisków na głos, tak by omówić przynajmniej kilka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wymienionych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zadaniu motywów.</w:t>
      </w:r>
    </w:p>
    <w:p w14:paraId="77871227" w14:textId="0BCC4D2B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Jeśli pracujesz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szkole średniej, na zakończenie pracy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tekstam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i literackimi poinformuj</w:t>
      </w:r>
      <w:r w:rsidRPr="00EE52EF">
        <w:rPr>
          <w:rFonts w:asciiTheme="majorHAnsi" w:eastAsia="Cambria" w:hAnsiTheme="majorHAnsi" w:cstheme="majorHAnsi"/>
          <w:sz w:val="24"/>
          <w:szCs w:val="24"/>
        </w:rPr>
        <w:t>, że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oryginale wiersz Debory Vog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el zawiera pod tytułem dopisek „</w:t>
      </w:r>
      <w:r w:rsidRPr="00EE52EF">
        <w:rPr>
          <w:rFonts w:asciiTheme="majorHAnsi" w:eastAsia="Cambria" w:hAnsiTheme="majorHAnsi" w:cstheme="majorHAnsi"/>
          <w:sz w:val="24"/>
          <w:szCs w:val="24"/>
        </w:rPr>
        <w:t>Za Utrillem”. Zaproponuj pracę domową dla chętnych: wyszukanie informacji, kim był Utrillo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dlaczego malował miasto. Następne spotkanie możesz rozpocząć od przywołania tego zadania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objaśnienia, </w:t>
      </w:r>
      <w:r w:rsidRPr="00EE52EF">
        <w:rPr>
          <w:rFonts w:asciiTheme="majorHAnsi" w:eastAsia="Cambria" w:hAnsiTheme="majorHAnsi" w:cstheme="majorHAnsi"/>
          <w:sz w:val="24"/>
          <w:szCs w:val="24"/>
        </w:rPr>
        <w:lastRenderedPageBreak/>
        <w:t xml:space="preserve">czym jest arteterapia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Utrillo bowiem malował pejzaże miejskie, by zwalczyć uzależnienie od alkoholu. Vogel stworzyła swój wiersz pod wpływem jednego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jego obrazów. Wiele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nich rzeczywiście zawierało elementy,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których mowa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wierszu (np. szyldy „</w:t>
      </w:r>
      <w:r w:rsidRPr="00577CE2">
        <w:rPr>
          <w:rFonts w:asciiTheme="majorHAnsi" w:eastAsia="Cambria" w:hAnsiTheme="majorHAnsi" w:cstheme="majorHAnsi"/>
          <w:sz w:val="24"/>
          <w:szCs w:val="24"/>
          <w:lang w:val="fr-FR"/>
        </w:rPr>
        <w:t>La belle Gabrielle”).</w:t>
      </w:r>
    </w:p>
    <w:p w14:paraId="261DA4BF" w14:textId="77777777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t>Kolażowe wiersze</w:t>
      </w:r>
    </w:p>
    <w:p w14:paraId="2C0BFCEC" w14:textId="559341EE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Przypomnij uczniom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uczennicom, że surrealizm cechuje stosowanie różnego rodzaju zniekształceń rzeczywistości, m. in. poprzez zestawienia elementów, które do siebie nie pasują czy przeczą logice.</w:t>
      </w:r>
    </w:p>
    <w:p w14:paraId="323680F9" w14:textId="3C254216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Zaproś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do tworzenia kolażowych wierszy,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których również mogą pobawić się nieoczywistymi zestawieniami słów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poszukiwaniem nowych znaczeń, które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tych połączeń się tworzą.</w:t>
      </w:r>
    </w:p>
    <w:p w14:paraId="32119E44" w14:textId="4CC1875E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Poproś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uczennice, by dobrali się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cztero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-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lub pięcioosobowe grupy. Każdej grupie rozdaj gazety, ulotki czy inne materiały,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których będą mogli wycinać słowa. Przed przeprowadzeniem tej lekcji możesz poprosić, by osoby, które mają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domu niepotrzebne gazety,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przyniosły je do szkoły na te zajęcia. Zadbaj, by każda grupa dysponowała nożyczkami, klejem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kartkami, na których będzie wyklejała swój wiersz. Kartki te również mogą być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„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odzyskanych” materiałów 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>–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kartki nieużywanego, nieaktualnego już kalendarza, duże fotografie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gazet, druga strona nieaktualnych już plakatów itp.</w:t>
      </w:r>
    </w:p>
    <w:p w14:paraId="0698F60A" w14:textId="77777777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Jeśli czujesz, że grupa może mieć problem ze zrozumieniem zadania, możesz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ramach inspiracji wyświetlić kilka przykładów takiej kolażowej poezji. Łatwo znajdziesz je wpisując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wyszukiwarkę grafiki hasło „wiersz kolażowy”, „</w:t>
      </w:r>
      <w:r w:rsidRPr="00EE52EF">
        <w:rPr>
          <w:rFonts w:asciiTheme="majorHAnsi" w:eastAsia="Cambria" w:hAnsiTheme="majorHAnsi" w:cstheme="majorHAnsi"/>
          <w:sz w:val="24"/>
          <w:szCs w:val="24"/>
        </w:rPr>
        <w:t>kolażowa poezja” itp.</w:t>
      </w:r>
    </w:p>
    <w:p w14:paraId="27E642F0" w14:textId="77777777" w:rsidR="0021291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Daj czas na twórczą zabawę. Następnie poproś grupy, by zaprezentowały efekty swojej pracy.</w:t>
      </w:r>
    </w:p>
    <w:p w14:paraId="2255AB4F" w14:textId="524FBF5B" w:rsidR="0050569E" w:rsidRPr="00EE52EF" w:rsidRDefault="00442C74" w:rsidP="00044572">
      <w:p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Na to ćwiczenie warto przeznaczyć minimum pół godziny. Jeśli nie dysponujesz takim czasem, możesz zaprosić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uczennice do wykonania takiej pracy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domu,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dostępnych im materiałów.</w:t>
      </w:r>
    </w:p>
    <w:p w14:paraId="4B99C739" w14:textId="77777777" w:rsidR="0050569E" w:rsidRPr="00EE52EF" w:rsidRDefault="0050569E" w:rsidP="00044572">
      <w:p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</w:p>
    <w:p w14:paraId="475FCABD" w14:textId="77777777" w:rsidR="0021291E" w:rsidRPr="00EE52EF" w:rsidRDefault="0021291E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br w:type="page"/>
      </w:r>
    </w:p>
    <w:p w14:paraId="657CA128" w14:textId="7E9E6243" w:rsidR="0050569E" w:rsidRPr="00B05C26" w:rsidRDefault="00442C74" w:rsidP="00044572">
      <w:pPr>
        <w:pStyle w:val="Nagwek2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05C26">
        <w:rPr>
          <w:rFonts w:asciiTheme="majorHAnsi" w:hAnsiTheme="majorHAnsi" w:cstheme="majorHAnsi"/>
          <w:b/>
          <w:bCs/>
          <w:sz w:val="24"/>
          <w:szCs w:val="24"/>
        </w:rPr>
        <w:lastRenderedPageBreak/>
        <w:t>MODUŁ IV</w:t>
      </w:r>
      <w:r w:rsidR="0021291E" w:rsidRPr="00B05C2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B05C2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05C26" w:rsidRPr="00B05C26">
        <w:rPr>
          <w:rFonts w:asciiTheme="majorHAnsi" w:hAnsiTheme="majorHAnsi" w:cstheme="majorHAnsi"/>
          <w:b/>
          <w:bCs/>
          <w:sz w:val="24"/>
          <w:szCs w:val="24"/>
        </w:rPr>
        <w:t>Podsumowanie</w:t>
      </w:r>
    </w:p>
    <w:p w14:paraId="793F785C" w14:textId="64D340D8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Przed zakończeniem lekcji przypomnij przebieg zajęć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krótko podsumuj poruszone tematy. Zapytaj, czy ktoś chciałby podzielić się swoimi wrażeniami czy refleksjami na koniec. Możesz skorzystać też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poniższych pytań:</w:t>
      </w:r>
    </w:p>
    <w:p w14:paraId="12F952CB" w14:textId="77777777" w:rsidR="0050569E" w:rsidRPr="00EE52EF" w:rsidRDefault="00442C74" w:rsidP="00044572">
      <w:pPr>
        <w:numPr>
          <w:ilvl w:val="0"/>
          <w:numId w:val="3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Czego się nauczyliście?</w:t>
      </w:r>
    </w:p>
    <w:p w14:paraId="01E9E27B" w14:textId="75510F6A" w:rsidR="0050569E" w:rsidRPr="00EE52EF" w:rsidRDefault="0021291E" w:rsidP="00044572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Co w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am się podobało?</w:t>
      </w:r>
    </w:p>
    <w:p w14:paraId="04A24D06" w14:textId="457042DD" w:rsidR="0050569E" w:rsidRPr="00EE52EF" w:rsidRDefault="0021291E" w:rsidP="00044572">
      <w:pPr>
        <w:numPr>
          <w:ilvl w:val="0"/>
          <w:numId w:val="3"/>
        </w:numPr>
        <w:spacing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Czego w</w:t>
      </w:r>
      <w:r w:rsidR="00442C74" w:rsidRPr="00EE52EF">
        <w:rPr>
          <w:rFonts w:asciiTheme="majorHAnsi" w:eastAsia="Cambria" w:hAnsiTheme="majorHAnsi" w:cstheme="majorHAnsi"/>
          <w:sz w:val="24"/>
          <w:szCs w:val="24"/>
        </w:rPr>
        <w:t>am brakowało?</w:t>
      </w:r>
    </w:p>
    <w:p w14:paraId="61718578" w14:textId="77777777" w:rsidR="0050569E" w:rsidRPr="00EE52EF" w:rsidRDefault="00442C74" w:rsidP="00044572">
      <w:pPr>
        <w:numPr>
          <w:ilvl w:val="0"/>
          <w:numId w:val="3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O czym chcielibyście dowiedzieć się więcej?</w:t>
      </w:r>
    </w:p>
    <w:p w14:paraId="5B1A3675" w14:textId="260F24B4" w:rsidR="0050569E" w:rsidRPr="00EE52EF" w:rsidRDefault="00442C74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W ramach ewaluacji możesz również poprosić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e, by na karteczkach zanotowali lub </w:t>
      </w:r>
      <w:r w:rsidRPr="00EE52EF">
        <w:rPr>
          <w:rFonts w:asciiTheme="majorHAnsi" w:eastAsia="Cambria" w:hAnsiTheme="majorHAnsi" w:cstheme="majorHAnsi"/>
          <w:sz w:val="24"/>
          <w:szCs w:val="24"/>
        </w:rPr>
        <w:t>narysowali swoją odpowiedź na jedno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z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poniższych pytań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przyczepili je do wspólnej tablicy.</w:t>
      </w:r>
    </w:p>
    <w:p w14:paraId="17A80A50" w14:textId="77777777" w:rsidR="0050569E" w:rsidRPr="00EE52EF" w:rsidRDefault="00442C74" w:rsidP="00044572">
      <w:pPr>
        <w:numPr>
          <w:ilvl w:val="0"/>
          <w:numId w:val="3"/>
        </w:numPr>
        <w:spacing w:before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Gdyby Bruno Schulz miał narysować grafikę ilustrującą tę lekcję, to co by narysował?</w:t>
      </w:r>
    </w:p>
    <w:p w14:paraId="24A05071" w14:textId="413C2FE2" w:rsidR="0050569E" w:rsidRPr="00EE52EF" w:rsidRDefault="00442C74" w:rsidP="00044572">
      <w:pPr>
        <w:numPr>
          <w:ilvl w:val="0"/>
          <w:numId w:val="3"/>
        </w:numPr>
        <w:spacing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Gdyby Debora Vogel opisywała tę lekcję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liście do Brunona Schulza, to co by napisała?</w:t>
      </w:r>
    </w:p>
    <w:p w14:paraId="353ACD6D" w14:textId="152881D2" w:rsidR="0050569E" w:rsidRPr="00EE52EF" w:rsidRDefault="00442C74" w:rsidP="00044572">
      <w:pPr>
        <w:spacing w:after="20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Podziękuj uczniom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uczennicom za ich pracę oraz przemyślenia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zakończ lekcję.</w:t>
      </w:r>
    </w:p>
    <w:p w14:paraId="77F17843" w14:textId="77777777" w:rsidR="0021291E" w:rsidRPr="00EE52EF" w:rsidRDefault="0021291E" w:rsidP="00044572">
      <w:pPr>
        <w:spacing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  <w:r w:rsidRPr="00EE52EF">
        <w:rPr>
          <w:rFonts w:asciiTheme="majorHAnsi" w:eastAsia="Cambria" w:hAnsiTheme="majorHAnsi" w:cstheme="majorHAnsi"/>
          <w:b/>
          <w:sz w:val="24"/>
          <w:szCs w:val="24"/>
        </w:rPr>
        <w:br w:type="page"/>
      </w:r>
    </w:p>
    <w:p w14:paraId="0B9B0EDE" w14:textId="41C32F11" w:rsidR="00FC41FC" w:rsidRPr="00073343" w:rsidRDefault="00FC41FC" w:rsidP="00044572">
      <w:pPr>
        <w:pStyle w:val="Nagwek1"/>
        <w:spacing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73343">
        <w:rPr>
          <w:rFonts w:asciiTheme="majorHAnsi" w:hAnsiTheme="majorHAnsi" w:cstheme="majorHAnsi"/>
          <w:b/>
          <w:bCs/>
          <w:sz w:val="28"/>
          <w:szCs w:val="28"/>
        </w:rPr>
        <w:lastRenderedPageBreak/>
        <w:t>Komentarz dotyczący poprawności językowej</w:t>
      </w:r>
    </w:p>
    <w:p w14:paraId="56960B33" w14:textId="31184D1B" w:rsidR="00FC41FC" w:rsidRPr="00EE52EF" w:rsidRDefault="00FC41FC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W trakcie zajęć uczestnicy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</w:rPr>
        <w:t>uczestniczki będą wielokrotnie odmieniać imię Bruno, którego wzorcowa deklinacja może się wydać nieintuicyjna.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filmie można usłyszeć formy skrócone (np.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Bruna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), warto jednak zwrócić uwagę uczniów</w:t>
      </w:r>
      <w:r w:rsidR="0021291E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i 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uczennic na fakt, że jest to forma stosowana</w:t>
      </w:r>
      <w:r w:rsidR="008B027E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komunikacji potocznej.</w:t>
      </w:r>
      <w:r w:rsidR="008B027E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polszczyźnie imiona zakończone na 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-</w:t>
      </w:r>
      <w:r w:rsidRPr="00EE52EF">
        <w:rPr>
          <w:rFonts w:asciiTheme="majorHAnsi" w:eastAsia="Cambria" w:hAnsiTheme="majorHAnsi" w:cstheme="majorHAnsi"/>
          <w:sz w:val="24"/>
          <w:szCs w:val="24"/>
        </w:rPr>
        <w:t>o, np. Bruno, Hugo,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w </w:t>
      </w:r>
      <w:r w:rsidRPr="00EE52EF">
        <w:rPr>
          <w:rFonts w:asciiTheme="majorHAnsi" w:eastAsia="Cambria" w:hAnsiTheme="majorHAnsi" w:cstheme="majorHAnsi"/>
          <w:sz w:val="24"/>
          <w:szCs w:val="24"/>
        </w:rPr>
        <w:t>odmianie przyjmują temat rozszerzony</w:t>
      </w:r>
      <w:r w:rsidR="008B027E" w:rsidRPr="00EE52EF">
        <w:rPr>
          <w:rFonts w:asciiTheme="majorHAnsi" w:eastAsia="Cambria" w:hAnsiTheme="majorHAnsi" w:cstheme="majorHAnsi"/>
          <w:sz w:val="24"/>
          <w:szCs w:val="24"/>
        </w:rPr>
        <w:t xml:space="preserve"> o 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>-n-</w:t>
      </w:r>
      <w:r w:rsidRPr="00EE52EF">
        <w:rPr>
          <w:rFonts w:asciiTheme="majorHAnsi" w:eastAsia="Cambria" w:hAnsiTheme="majorHAnsi" w:cstheme="majorHAnsi"/>
          <w:sz w:val="24"/>
          <w:szCs w:val="24"/>
        </w:rPr>
        <w:t>.</w:t>
      </w:r>
    </w:p>
    <w:p w14:paraId="55389857" w14:textId="629053D6" w:rsidR="00FC41FC" w:rsidRPr="00EE52EF" w:rsidRDefault="00FC41FC" w:rsidP="00044572">
      <w:pPr>
        <w:spacing w:before="240" w:after="240" w:line="360" w:lineRule="auto"/>
        <w:rPr>
          <w:rFonts w:asciiTheme="majorHAnsi" w:eastAsia="Cambria" w:hAnsiTheme="majorHAnsi" w:cstheme="majorHAnsi"/>
          <w:sz w:val="24"/>
          <w:szCs w:val="24"/>
        </w:rPr>
      </w:pPr>
      <w:r w:rsidRPr="00EE52EF">
        <w:rPr>
          <w:rFonts w:asciiTheme="majorHAnsi" w:eastAsia="Cambria" w:hAnsiTheme="majorHAnsi" w:cstheme="majorHAnsi"/>
          <w:sz w:val="24"/>
          <w:szCs w:val="24"/>
        </w:rPr>
        <w:t>Jeżeli usłyszysz, że uczniowie</w:t>
      </w:r>
      <w:r w:rsidR="0021291E" w:rsidRPr="00EE52EF">
        <w:rPr>
          <w:rFonts w:asciiTheme="majorHAnsi" w:eastAsia="Cambria" w:hAnsiTheme="majorHAnsi" w:cstheme="majorHAnsi"/>
          <w:sz w:val="24"/>
          <w:szCs w:val="24"/>
        </w:rPr>
        <w:t xml:space="preserve"> i uczennice</w:t>
      </w:r>
      <w:r w:rsidRPr="00EE52EF">
        <w:rPr>
          <w:rFonts w:asciiTheme="majorHAnsi" w:eastAsia="Cambria" w:hAnsiTheme="majorHAnsi" w:cstheme="majorHAnsi"/>
          <w:sz w:val="24"/>
          <w:szCs w:val="24"/>
        </w:rPr>
        <w:t xml:space="preserve"> operują potoczną strategią odmiany, możesz zatrzymać na chwilę zajęcia, by przedstawić wzorcową odmianę imienia Bruno, która brzmi:</w:t>
      </w:r>
    </w:p>
    <w:p w14:paraId="77392243" w14:textId="77777777" w:rsidR="00FC41FC" w:rsidRPr="00EE52EF" w:rsidRDefault="00FC41FC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mianownik: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</w:t>
      </w:r>
    </w:p>
    <w:p w14:paraId="65E44A51" w14:textId="77777777" w:rsidR="00FC41FC" w:rsidRPr="00EE52EF" w:rsidRDefault="00FC41FC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dopełniacz: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Brunona</w:t>
      </w:r>
    </w:p>
    <w:p w14:paraId="0203E783" w14:textId="77777777" w:rsidR="00FC41FC" w:rsidRPr="00EE52EF" w:rsidRDefault="00FC41FC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celownik: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Brunonowi</w:t>
      </w:r>
    </w:p>
    <w:p w14:paraId="6AD53726" w14:textId="77777777" w:rsidR="00FC41FC" w:rsidRPr="00EE52EF" w:rsidRDefault="00FC41FC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biernik: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Brunona</w:t>
      </w:r>
    </w:p>
    <w:p w14:paraId="10B18D3E" w14:textId="77777777" w:rsidR="00FC41FC" w:rsidRPr="00EE52EF" w:rsidRDefault="00FC41FC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narzędnik: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Brunonem</w:t>
      </w:r>
    </w:p>
    <w:p w14:paraId="0684453D" w14:textId="77777777" w:rsidR="00FC41FC" w:rsidRPr="00EE52EF" w:rsidRDefault="00FC41FC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miejscownik: </w:t>
      </w:r>
      <w:r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Brunonie</w:t>
      </w:r>
    </w:p>
    <w:p w14:paraId="268ED4C8" w14:textId="77777777" w:rsidR="0021291E" w:rsidRPr="00EE52EF" w:rsidRDefault="0021291E" w:rsidP="00044572">
      <w:pPr>
        <w:spacing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w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ołacz: </w:t>
      </w:r>
      <w:r w:rsidR="00FC41FC"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albo </w:t>
      </w:r>
      <w:r w:rsidR="00FC41FC"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Brunonie</w:t>
      </w:r>
    </w:p>
    <w:p w14:paraId="095DD521" w14:textId="293259B1" w:rsidR="00FC41FC" w:rsidRPr="00EE52EF" w:rsidRDefault="0021291E" w:rsidP="00044572">
      <w:pPr>
        <w:spacing w:before="240" w:line="360" w:lineRule="auto"/>
        <w:rPr>
          <w:rFonts w:asciiTheme="majorHAnsi" w:eastAsia="Cambria" w:hAnsiTheme="majorHAnsi" w:cstheme="majorHAnsi"/>
          <w:i/>
          <w:sz w:val="24"/>
          <w:szCs w:val="24"/>
          <w:highlight w:val="white"/>
        </w:rPr>
      </w:pP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J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eżeli chcesz zastosować metodę aktywizującą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i 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przestrzeń klasowa na to pozwala, możesz zaproponować uczniom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i uczennicom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grę utrwalającą umiejętność prawidłowej deklinacji: niech staną</w:t>
      </w:r>
      <w:r w:rsidR="008B027E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w 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kole</w:t>
      </w:r>
      <w:r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i 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rzucają do siebie piłkę, jednocześnie wypowiadając nazwy losowych przypadków gramatycznych. Osoba łapiąca piłkę ma za zadanie wypowiedzieć imię </w:t>
      </w:r>
      <w:r w:rsidR="00FC41FC" w:rsidRPr="00EE52EF">
        <w:rPr>
          <w:rFonts w:asciiTheme="majorHAnsi" w:eastAsia="Cambria" w:hAnsiTheme="majorHAnsi" w:cstheme="majorHAnsi"/>
          <w:i/>
          <w:sz w:val="24"/>
          <w:szCs w:val="24"/>
          <w:highlight w:val="white"/>
        </w:rPr>
        <w:t>Bruno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we wskazanym przypadku.</w:t>
      </w:r>
      <w:r w:rsidR="008B027E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Z </w:t>
      </w:r>
      <w:r w:rsidR="00FC41FC" w:rsidRPr="00EE52EF">
        <w:rPr>
          <w:rFonts w:asciiTheme="majorHAnsi" w:eastAsia="Cambria" w:hAnsiTheme="majorHAnsi" w:cstheme="majorHAnsi"/>
          <w:sz w:val="24"/>
          <w:szCs w:val="24"/>
          <w:highlight w:val="white"/>
        </w:rPr>
        <w:t>tej zabawy możesz również skorzystać, jeżeli zauważysz, że grupa potrzebuje ćwiczenia, które podniesie ich energię.</w:t>
      </w:r>
    </w:p>
    <w:p w14:paraId="259CCE17" w14:textId="77777777" w:rsidR="00FC41FC" w:rsidRPr="00EE52EF" w:rsidRDefault="00FC41FC" w:rsidP="00044572">
      <w:pPr>
        <w:spacing w:after="200" w:line="360" w:lineRule="auto"/>
        <w:rPr>
          <w:rFonts w:asciiTheme="majorHAnsi" w:eastAsia="Cambria" w:hAnsiTheme="majorHAnsi" w:cstheme="majorHAnsi"/>
          <w:b/>
          <w:sz w:val="24"/>
          <w:szCs w:val="24"/>
        </w:rPr>
      </w:pPr>
    </w:p>
    <w:sectPr w:rsidR="00FC41FC" w:rsidRPr="00EE52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243"/>
    <w:multiLevelType w:val="multilevel"/>
    <w:tmpl w:val="35D49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306928"/>
    <w:multiLevelType w:val="multilevel"/>
    <w:tmpl w:val="DD7A0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4F7BE8"/>
    <w:multiLevelType w:val="hybridMultilevel"/>
    <w:tmpl w:val="B06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97DCE"/>
    <w:multiLevelType w:val="hybridMultilevel"/>
    <w:tmpl w:val="8A98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C9C1A">
      <w:numFmt w:val="bullet"/>
      <w:lvlText w:val="–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7E98"/>
    <w:multiLevelType w:val="multilevel"/>
    <w:tmpl w:val="CEFAF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114B5F"/>
    <w:multiLevelType w:val="hybridMultilevel"/>
    <w:tmpl w:val="80CE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249C3"/>
    <w:multiLevelType w:val="multilevel"/>
    <w:tmpl w:val="27041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E815E18"/>
    <w:multiLevelType w:val="multilevel"/>
    <w:tmpl w:val="FF82D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9E"/>
    <w:rsid w:val="00044572"/>
    <w:rsid w:val="00073343"/>
    <w:rsid w:val="00127D46"/>
    <w:rsid w:val="00174091"/>
    <w:rsid w:val="0021291E"/>
    <w:rsid w:val="00442C74"/>
    <w:rsid w:val="0050569E"/>
    <w:rsid w:val="00577CE2"/>
    <w:rsid w:val="007C1014"/>
    <w:rsid w:val="008B027E"/>
    <w:rsid w:val="00B05C26"/>
    <w:rsid w:val="00B16B94"/>
    <w:rsid w:val="00B93182"/>
    <w:rsid w:val="00BE662E"/>
    <w:rsid w:val="00C07E15"/>
    <w:rsid w:val="00C33698"/>
    <w:rsid w:val="00D050B7"/>
    <w:rsid w:val="00EE52EF"/>
    <w:rsid w:val="00F73D1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29E"/>
  <w15:docId w15:val="{F636E236-1B38-4ECC-A7A4-7C7C66F4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B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HlpH9WxJGzjl129Zx7qWgSFsw==">AMUW2mXZUZbNbmR8Xv+9tIuNjHjH1hrc3KsoEJi5pNHIwLEkSrKJoYoAU8gOhPG2d0ajaUrPsNZNr5t3LBU33I75eGQb8llSatX/VVlx2cFiU0ADG/oXJtE=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2121</Words>
  <Characters>12727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Vogel i Schulz - Scenariusz - po redakcji</vt:lpstr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Vogel i Schulz - Scenariusz</dc:title>
  <dc:creator>Finka Heynemann/German Capsules (VIR) /SRPOL/Professional/Samsung Electronics</dc:creator>
  <cp:lastModifiedBy>Rzeźnicka Emilia</cp:lastModifiedBy>
  <cp:revision>15</cp:revision>
  <dcterms:created xsi:type="dcterms:W3CDTF">2022-02-02T08:23:00Z</dcterms:created>
  <dcterms:modified xsi:type="dcterms:W3CDTF">2022-02-06T19:40:00Z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