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48B41C9" w:rsidR="00374903" w:rsidRPr="00360232" w:rsidRDefault="009D46FA" w:rsidP="00360232">
      <w:p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Opisany poniżej przebieg lekcji jest propozycją zajęć do filmu edukacyjnego poświęconego postaci Janusza Korczaka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Stefanii Wilczyńskiej, będącego częścią cyklu edukacyjnego „Historie osobiste”. Każdy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>odcinków serii przedstawia osoby, których twórczość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działalność miały znaczący wpływ na historię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kulturę polsko–żydowską XX wieku. Materiał zawarty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scenariuszu jest rekomendowany dla klas siódmych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ósmych szkoły podstawowej oraz szkół ponadpodstawowych.</w:t>
      </w:r>
    </w:p>
    <w:p w14:paraId="00000002" w14:textId="52DC0DE0" w:rsidR="00374903" w:rsidRPr="00360232" w:rsidRDefault="00F55CC6" w:rsidP="00360232">
      <w:p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Przygotowany przez nas scenariusz jest przewidziany na zrealizowanie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trakcie dwóch jednostek lekcyjnych (wraz ze wstępem, projekcją materiału filmowego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 xml:space="preserve">podsumowaniem </w:t>
      </w:r>
      <w:r w:rsidR="00E26071" w:rsidRPr="00360232">
        <w:rPr>
          <w:rFonts w:asciiTheme="majorHAnsi" w:hAnsiTheme="majorHAnsi" w:cstheme="majorHAnsi"/>
        </w:rPr>
        <w:t>–</w:t>
      </w:r>
      <w:r w:rsidRPr="00360232">
        <w:rPr>
          <w:rFonts w:asciiTheme="majorHAnsi" w:hAnsiTheme="majorHAnsi" w:cstheme="majorHAnsi"/>
        </w:rPr>
        <w:t xml:space="preserve"> ok. 90 min.). Osoba prowadząca zajęcia może sama zadecydować, podążając za potrzebami grupy, ile czasu przeznaczyć na daną aktywność.</w:t>
      </w:r>
    </w:p>
    <w:p w14:paraId="00000003" w14:textId="241CFE38" w:rsidR="00374903" w:rsidRPr="00360232" w:rsidRDefault="00F55CC6" w:rsidP="00360232">
      <w:p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Zachęcamy do realizacji całego procesu zaproponowanego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scenariuszu. Można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>niego skorzystać także jako ze zbioru inspiracji do lekcji, wybierając jedynie niektóre moduły.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zależności od potrzeb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możliwości mogą Państwo zdecydować się na przeprowadzenie wybranych ćwiczeń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dyskusji.</w:t>
      </w:r>
    </w:p>
    <w:p w14:paraId="00000004" w14:textId="4AB30DDA" w:rsidR="00374903" w:rsidRPr="00360232" w:rsidRDefault="00F55CC6" w:rsidP="00360232">
      <w:p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Rekomendujemy, by przed przeprowadzeniem lekcji zapoznać się z</w:t>
      </w:r>
      <w:hyperlink r:id="rId6">
        <w:r w:rsidRPr="00360232">
          <w:rPr>
            <w:rFonts w:asciiTheme="majorHAnsi" w:hAnsiTheme="majorHAnsi" w:cstheme="majorHAnsi"/>
          </w:rPr>
          <w:t xml:space="preserve"> </w:t>
        </w:r>
      </w:hyperlink>
      <w:hyperlink r:id="rId7" w:history="1">
        <w:r w:rsidRPr="007B6B16">
          <w:rPr>
            <w:rStyle w:val="Hipercze"/>
            <w:rFonts w:asciiTheme="majorHAnsi" w:hAnsiTheme="majorHAnsi" w:cstheme="majorHAnsi"/>
          </w:rPr>
          <w:t>Zaleceniami</w:t>
        </w:r>
        <w:r w:rsidR="00E26071" w:rsidRPr="007B6B16">
          <w:rPr>
            <w:rStyle w:val="Hipercze"/>
            <w:rFonts w:asciiTheme="majorHAnsi" w:hAnsiTheme="majorHAnsi" w:cstheme="majorHAnsi"/>
          </w:rPr>
          <w:t xml:space="preserve"> i </w:t>
        </w:r>
        <w:r w:rsidRPr="007B6B16">
          <w:rPr>
            <w:rStyle w:val="Hipercze"/>
            <w:rFonts w:asciiTheme="majorHAnsi" w:hAnsiTheme="majorHAnsi" w:cstheme="majorHAnsi"/>
          </w:rPr>
          <w:t>wskazówkami dotyczącymi edukacji na temat II wojny światowe</w:t>
        </w:r>
        <w:r w:rsidRPr="007B6B16">
          <w:rPr>
            <w:rStyle w:val="Hipercze"/>
            <w:rFonts w:asciiTheme="majorHAnsi" w:hAnsiTheme="majorHAnsi" w:cstheme="majorHAnsi"/>
          </w:rPr>
          <w:t>j</w:t>
        </w:r>
        <w:r w:rsidR="00E26071" w:rsidRPr="007B6B16">
          <w:rPr>
            <w:rStyle w:val="Hipercze"/>
            <w:rFonts w:asciiTheme="majorHAnsi" w:hAnsiTheme="majorHAnsi" w:cstheme="majorHAnsi"/>
          </w:rPr>
          <w:t xml:space="preserve"> i </w:t>
        </w:r>
        <w:r w:rsidRPr="007B6B16">
          <w:rPr>
            <w:rStyle w:val="Hipercze"/>
            <w:rFonts w:asciiTheme="majorHAnsi" w:hAnsiTheme="majorHAnsi" w:cstheme="majorHAnsi"/>
          </w:rPr>
          <w:t>Zagłady</w:t>
        </w:r>
      </w:hyperlink>
      <w:r w:rsidRPr="00360232">
        <w:rPr>
          <w:rFonts w:asciiTheme="majorHAnsi" w:hAnsiTheme="majorHAnsi" w:cstheme="majorHAnsi"/>
        </w:rPr>
        <w:t xml:space="preserve"> Muzeum Historii Żydów Polskich POLIN.</w:t>
      </w:r>
    </w:p>
    <w:p w14:paraId="00000005" w14:textId="77777777" w:rsidR="00374903" w:rsidRPr="00360232" w:rsidRDefault="00374903" w:rsidP="00360232">
      <w:pPr>
        <w:jc w:val="left"/>
        <w:rPr>
          <w:rFonts w:asciiTheme="majorHAnsi" w:hAnsiTheme="majorHAnsi" w:cstheme="majorHAnsi"/>
        </w:rPr>
      </w:pPr>
    </w:p>
    <w:p w14:paraId="00000006" w14:textId="77777777" w:rsidR="00374903" w:rsidRPr="00360232" w:rsidRDefault="00374903" w:rsidP="00360232">
      <w:pPr>
        <w:jc w:val="left"/>
        <w:rPr>
          <w:rFonts w:asciiTheme="majorHAnsi" w:hAnsiTheme="majorHAnsi" w:cstheme="majorHAnsi"/>
        </w:rPr>
      </w:pPr>
    </w:p>
    <w:p w14:paraId="00000007" w14:textId="77777777" w:rsidR="00374903" w:rsidRPr="00360232" w:rsidRDefault="00374903" w:rsidP="00360232">
      <w:pPr>
        <w:jc w:val="left"/>
        <w:rPr>
          <w:rFonts w:asciiTheme="majorHAnsi" w:hAnsiTheme="majorHAnsi" w:cstheme="majorHAnsi"/>
        </w:rPr>
      </w:pPr>
    </w:p>
    <w:p w14:paraId="0E7515FC" w14:textId="77777777" w:rsidR="00E26071" w:rsidRPr="00360232" w:rsidRDefault="00E26071" w:rsidP="00360232">
      <w:p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br w:type="page"/>
      </w:r>
    </w:p>
    <w:p w14:paraId="00000008" w14:textId="45DCEC2D" w:rsidR="00374903" w:rsidRPr="00222BE7" w:rsidRDefault="00F55CC6" w:rsidP="00222BE7">
      <w:pPr>
        <w:pStyle w:val="Nagwek2"/>
        <w:jc w:val="left"/>
        <w:rPr>
          <w:rFonts w:asciiTheme="majorHAnsi" w:hAnsiTheme="majorHAnsi" w:cstheme="majorHAnsi"/>
          <w:sz w:val="28"/>
          <w:szCs w:val="28"/>
        </w:rPr>
      </w:pPr>
      <w:r w:rsidRPr="00222BE7">
        <w:rPr>
          <w:rFonts w:asciiTheme="majorHAnsi" w:hAnsiTheme="majorHAnsi" w:cstheme="majorHAnsi"/>
          <w:sz w:val="28"/>
          <w:szCs w:val="28"/>
        </w:rPr>
        <w:lastRenderedPageBreak/>
        <w:t>Scenariusz lekcji wokół filmu przedstawiającego biografie Janusza Korczaka</w:t>
      </w:r>
      <w:r w:rsidR="00E26071" w:rsidRPr="00222BE7">
        <w:rPr>
          <w:rFonts w:asciiTheme="majorHAnsi" w:hAnsiTheme="majorHAnsi" w:cstheme="majorHAnsi"/>
          <w:sz w:val="28"/>
          <w:szCs w:val="28"/>
        </w:rPr>
        <w:t xml:space="preserve"> i </w:t>
      </w:r>
      <w:r w:rsidRPr="00222BE7">
        <w:rPr>
          <w:rFonts w:asciiTheme="majorHAnsi" w:hAnsiTheme="majorHAnsi" w:cstheme="majorHAnsi"/>
          <w:sz w:val="28"/>
          <w:szCs w:val="28"/>
        </w:rPr>
        <w:t>Stefanii Wilczyńskiej</w:t>
      </w:r>
    </w:p>
    <w:p w14:paraId="00000009" w14:textId="3D833E47" w:rsidR="00374903" w:rsidRPr="00360232" w:rsidRDefault="00F55CC6" w:rsidP="00360232">
      <w:p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  <w:b/>
        </w:rPr>
        <w:t>Słowa kluczowe:</w:t>
      </w:r>
      <w:r w:rsidR="00E26071" w:rsidRPr="00360232">
        <w:rPr>
          <w:rFonts w:asciiTheme="majorHAnsi" w:hAnsiTheme="majorHAnsi" w:cstheme="majorHAnsi"/>
          <w:b/>
        </w:rPr>
        <w:br/>
      </w:r>
      <w:r w:rsidRPr="00360232">
        <w:rPr>
          <w:rFonts w:asciiTheme="majorHAnsi" w:hAnsiTheme="majorHAnsi" w:cstheme="majorHAnsi"/>
        </w:rPr>
        <w:t>prawa dziecka, wychowanie, Dom Sierot</w:t>
      </w:r>
    </w:p>
    <w:p w14:paraId="0000000A" w14:textId="7C6D8362" w:rsidR="00374903" w:rsidRPr="00360232" w:rsidRDefault="00E26071" w:rsidP="00360232">
      <w:pPr>
        <w:jc w:val="left"/>
        <w:rPr>
          <w:rFonts w:asciiTheme="majorHAnsi" w:hAnsiTheme="majorHAnsi" w:cstheme="majorHAnsi"/>
          <w:b/>
        </w:rPr>
      </w:pPr>
      <w:r w:rsidRPr="00360232">
        <w:rPr>
          <w:rFonts w:asciiTheme="majorHAnsi" w:hAnsiTheme="majorHAnsi" w:cstheme="majorHAnsi"/>
          <w:b/>
        </w:rPr>
        <w:t>Autorki:</w:t>
      </w:r>
      <w:r w:rsidRPr="00360232">
        <w:rPr>
          <w:rFonts w:asciiTheme="majorHAnsi" w:hAnsiTheme="majorHAnsi" w:cstheme="majorHAnsi"/>
          <w:b/>
        </w:rPr>
        <w:br/>
      </w:r>
      <w:r w:rsidR="00F55CC6" w:rsidRPr="00360232">
        <w:rPr>
          <w:rFonts w:asciiTheme="majorHAnsi" w:hAnsiTheme="majorHAnsi" w:cstheme="majorHAnsi"/>
        </w:rPr>
        <w:t>Aleksandra Korczak, Elżbieta Grab</w:t>
      </w:r>
    </w:p>
    <w:p w14:paraId="0000000B" w14:textId="0ACBEEA1" w:rsidR="00374903" w:rsidRPr="00360232" w:rsidRDefault="00E26071" w:rsidP="00360232">
      <w:pPr>
        <w:jc w:val="left"/>
        <w:rPr>
          <w:rFonts w:asciiTheme="majorHAnsi" w:hAnsiTheme="majorHAnsi" w:cstheme="majorHAnsi"/>
          <w:b/>
        </w:rPr>
      </w:pPr>
      <w:r w:rsidRPr="00360232">
        <w:rPr>
          <w:rFonts w:asciiTheme="majorHAnsi" w:hAnsiTheme="majorHAnsi" w:cstheme="majorHAnsi"/>
          <w:b/>
        </w:rPr>
        <w:t>Metody:</w:t>
      </w:r>
      <w:r w:rsidRPr="00360232">
        <w:rPr>
          <w:rFonts w:asciiTheme="majorHAnsi" w:hAnsiTheme="majorHAnsi" w:cstheme="majorHAnsi"/>
          <w:b/>
        </w:rPr>
        <w:br/>
      </w:r>
      <w:r w:rsidR="00F55CC6" w:rsidRPr="00360232">
        <w:rPr>
          <w:rFonts w:asciiTheme="majorHAnsi" w:hAnsiTheme="majorHAnsi" w:cstheme="majorHAnsi"/>
        </w:rPr>
        <w:t>dyskusja, dyskusja kierowana, metoda podawcza (projekcja filmu)</w:t>
      </w:r>
      <w:r w:rsidRPr="00360232">
        <w:rPr>
          <w:rFonts w:asciiTheme="majorHAnsi" w:hAnsiTheme="majorHAnsi" w:cstheme="majorHAnsi"/>
        </w:rPr>
        <w:t>, metody aktywizujące (debata oks</w:t>
      </w:r>
      <w:r w:rsidR="00F55CC6" w:rsidRPr="00360232">
        <w:rPr>
          <w:rFonts w:asciiTheme="majorHAnsi" w:hAnsiTheme="majorHAnsi" w:cstheme="majorHAnsi"/>
        </w:rPr>
        <w:t>fordzka, twórcza praca plastyczna), czytanie ze zrozumieniem, praca</w:t>
      </w:r>
      <w:r w:rsidRPr="00360232">
        <w:rPr>
          <w:rFonts w:asciiTheme="majorHAnsi" w:hAnsiTheme="majorHAnsi" w:cstheme="majorHAnsi"/>
        </w:rPr>
        <w:t xml:space="preserve"> w </w:t>
      </w:r>
      <w:r w:rsidR="00F55CC6" w:rsidRPr="00360232">
        <w:rPr>
          <w:rFonts w:asciiTheme="majorHAnsi" w:hAnsiTheme="majorHAnsi" w:cstheme="majorHAnsi"/>
        </w:rPr>
        <w:t>grupach</w:t>
      </w:r>
    </w:p>
    <w:p w14:paraId="4ECE83FF" w14:textId="77777777" w:rsidR="00E26071" w:rsidRPr="00360232" w:rsidRDefault="00F55CC6" w:rsidP="00360232">
      <w:p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  <w:b/>
        </w:rPr>
        <w:t>Cele warsztatu:</w:t>
      </w:r>
      <w:r w:rsidR="00E26071" w:rsidRPr="00360232">
        <w:rPr>
          <w:rFonts w:asciiTheme="majorHAnsi" w:hAnsiTheme="majorHAnsi" w:cstheme="majorHAnsi"/>
          <w:b/>
        </w:rPr>
        <w:br/>
      </w:r>
      <w:r w:rsidRPr="00360232">
        <w:rPr>
          <w:rFonts w:asciiTheme="majorHAnsi" w:hAnsiTheme="majorHAnsi" w:cstheme="majorHAnsi"/>
        </w:rPr>
        <w:t>uczniowie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uczennice</w:t>
      </w:r>
      <w:r w:rsidR="00E26071" w:rsidRPr="00360232">
        <w:rPr>
          <w:rFonts w:asciiTheme="majorHAnsi" w:hAnsiTheme="majorHAnsi" w:cstheme="majorHAnsi"/>
        </w:rPr>
        <w:t xml:space="preserve"> w czasie zajęć:</w:t>
      </w:r>
    </w:p>
    <w:p w14:paraId="4FA0DA7D" w14:textId="77777777" w:rsidR="00E26071" w:rsidRPr="00360232" w:rsidRDefault="00F55CC6" w:rsidP="00360232">
      <w:pPr>
        <w:pStyle w:val="Akapitzlist"/>
        <w:numPr>
          <w:ilvl w:val="0"/>
          <w:numId w:val="8"/>
        </w:num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poznają podstawowe fakty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>biografii Janusza Korczaka</w:t>
      </w:r>
      <w:r w:rsidR="00E26071" w:rsidRPr="00360232">
        <w:rPr>
          <w:rFonts w:asciiTheme="majorHAnsi" w:hAnsiTheme="majorHAnsi" w:cstheme="majorHAnsi"/>
        </w:rPr>
        <w:t xml:space="preserve"> i Stefanii Wilczyńskiej</w:t>
      </w:r>
    </w:p>
    <w:p w14:paraId="33FBA70A" w14:textId="622C0CC8" w:rsidR="00E26071" w:rsidRPr="00360232" w:rsidRDefault="00F55CC6" w:rsidP="00360232">
      <w:pPr>
        <w:pStyle w:val="Akapitzlist"/>
        <w:numPr>
          <w:ilvl w:val="0"/>
          <w:numId w:val="8"/>
        </w:num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wzbogacają wiedzę</w:t>
      </w:r>
      <w:r w:rsidR="002960F6" w:rsidRPr="00360232">
        <w:rPr>
          <w:rFonts w:asciiTheme="majorHAnsi" w:hAnsiTheme="majorHAnsi" w:cstheme="majorHAnsi"/>
        </w:rPr>
        <w:t xml:space="preserve"> o </w:t>
      </w:r>
      <w:r w:rsidR="00E26071" w:rsidRPr="00360232">
        <w:rPr>
          <w:rFonts w:asciiTheme="majorHAnsi" w:hAnsiTheme="majorHAnsi" w:cstheme="majorHAnsi"/>
        </w:rPr>
        <w:t>swoich prawach</w:t>
      </w:r>
    </w:p>
    <w:p w14:paraId="0000000F" w14:textId="097DA3A5" w:rsidR="00374903" w:rsidRPr="00360232" w:rsidRDefault="00F55CC6" w:rsidP="00360232">
      <w:pPr>
        <w:pStyle w:val="Akapitzlist"/>
        <w:numPr>
          <w:ilvl w:val="0"/>
          <w:numId w:val="8"/>
        </w:num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rozwijają umiejętności argumentacyjne.</w:t>
      </w:r>
    </w:p>
    <w:p w14:paraId="00000010" w14:textId="77777777" w:rsidR="00374903" w:rsidRPr="00360232" w:rsidRDefault="00F55CC6" w:rsidP="00360232">
      <w:pPr>
        <w:jc w:val="left"/>
        <w:rPr>
          <w:rFonts w:asciiTheme="majorHAnsi" w:hAnsiTheme="majorHAnsi" w:cstheme="majorHAnsi"/>
          <w:b/>
        </w:rPr>
      </w:pPr>
      <w:r w:rsidRPr="00360232">
        <w:rPr>
          <w:rFonts w:asciiTheme="majorHAnsi" w:hAnsiTheme="majorHAnsi" w:cstheme="majorHAnsi"/>
          <w:b/>
        </w:rPr>
        <w:t>Potrzebne materiały:</w:t>
      </w:r>
    </w:p>
    <w:p w14:paraId="00000011" w14:textId="04094B75" w:rsidR="00374903" w:rsidRPr="00222BE7" w:rsidRDefault="00E26071" w:rsidP="00360232">
      <w:pPr>
        <w:pStyle w:val="Akapitzlist"/>
        <w:numPr>
          <w:ilvl w:val="0"/>
          <w:numId w:val="6"/>
        </w:numPr>
        <w:jc w:val="left"/>
        <w:rPr>
          <w:rFonts w:asciiTheme="majorHAnsi" w:hAnsiTheme="majorHAnsi" w:cstheme="majorHAnsi"/>
        </w:rPr>
      </w:pPr>
      <w:r w:rsidRPr="00222BE7">
        <w:rPr>
          <w:rFonts w:asciiTheme="majorHAnsi" w:hAnsiTheme="majorHAnsi" w:cstheme="majorHAnsi"/>
        </w:rPr>
        <w:t xml:space="preserve">Film </w:t>
      </w:r>
      <w:r w:rsidR="009D46FA" w:rsidRPr="00222BE7">
        <w:rPr>
          <w:rFonts w:asciiTheme="majorHAnsi" w:hAnsiTheme="majorHAnsi" w:cstheme="majorHAnsi"/>
        </w:rPr>
        <w:t>Historie osobiste – Janusz Korczak</w:t>
      </w:r>
      <w:r w:rsidRPr="00222BE7">
        <w:rPr>
          <w:rFonts w:asciiTheme="majorHAnsi" w:hAnsiTheme="majorHAnsi" w:cstheme="majorHAnsi"/>
        </w:rPr>
        <w:t xml:space="preserve"> i </w:t>
      </w:r>
      <w:r w:rsidR="009D46FA" w:rsidRPr="00222BE7">
        <w:rPr>
          <w:rFonts w:asciiTheme="majorHAnsi" w:hAnsiTheme="majorHAnsi" w:cstheme="majorHAnsi"/>
        </w:rPr>
        <w:t>Stefania Wilczyńska</w:t>
      </w:r>
    </w:p>
    <w:p w14:paraId="00000012" w14:textId="678153CD" w:rsidR="00374903" w:rsidRPr="00222BE7" w:rsidRDefault="00F55CC6" w:rsidP="00360232">
      <w:pPr>
        <w:pStyle w:val="Akapitzlist"/>
        <w:numPr>
          <w:ilvl w:val="0"/>
          <w:numId w:val="6"/>
        </w:numPr>
        <w:jc w:val="left"/>
        <w:rPr>
          <w:rFonts w:asciiTheme="majorHAnsi" w:hAnsiTheme="majorHAnsi" w:cstheme="majorHAnsi"/>
        </w:rPr>
      </w:pPr>
      <w:r w:rsidRPr="00222BE7">
        <w:rPr>
          <w:rFonts w:asciiTheme="majorHAnsi" w:hAnsiTheme="majorHAnsi" w:cstheme="majorHAnsi"/>
        </w:rPr>
        <w:t>ZAŁĄCZNIK NR 1</w:t>
      </w:r>
      <w:r w:rsidR="00E26071" w:rsidRPr="00222BE7">
        <w:rPr>
          <w:rFonts w:asciiTheme="majorHAnsi" w:hAnsiTheme="majorHAnsi" w:cstheme="majorHAnsi"/>
        </w:rPr>
        <w:t>:</w:t>
      </w:r>
      <w:r w:rsidRPr="00222BE7">
        <w:rPr>
          <w:rFonts w:asciiTheme="majorHAnsi" w:hAnsiTheme="majorHAnsi" w:cstheme="majorHAnsi"/>
        </w:rPr>
        <w:t xml:space="preserve"> Konwencja</w:t>
      </w:r>
      <w:r w:rsidR="002960F6" w:rsidRPr="00222BE7">
        <w:rPr>
          <w:rFonts w:asciiTheme="majorHAnsi" w:hAnsiTheme="majorHAnsi" w:cstheme="majorHAnsi"/>
        </w:rPr>
        <w:t xml:space="preserve"> o </w:t>
      </w:r>
      <w:r w:rsidRPr="00222BE7">
        <w:rPr>
          <w:rFonts w:asciiTheme="majorHAnsi" w:hAnsiTheme="majorHAnsi" w:cstheme="majorHAnsi"/>
        </w:rPr>
        <w:t>Prawach Dziecka</w:t>
      </w:r>
    </w:p>
    <w:p w14:paraId="00000013" w14:textId="1E3EBA2B" w:rsidR="00374903" w:rsidRPr="00222BE7" w:rsidRDefault="00E26071" w:rsidP="00360232">
      <w:pPr>
        <w:pStyle w:val="Akapitzlist"/>
        <w:numPr>
          <w:ilvl w:val="0"/>
          <w:numId w:val="6"/>
        </w:numPr>
        <w:jc w:val="left"/>
        <w:rPr>
          <w:rFonts w:asciiTheme="majorHAnsi" w:hAnsiTheme="majorHAnsi" w:cstheme="majorHAnsi"/>
          <w:shd w:val="clear" w:color="auto" w:fill="F8F9FA"/>
        </w:rPr>
      </w:pPr>
      <w:r w:rsidRPr="00222BE7">
        <w:rPr>
          <w:rFonts w:asciiTheme="majorHAnsi" w:hAnsiTheme="majorHAnsi" w:cstheme="majorHAnsi"/>
          <w:shd w:val="clear" w:color="auto" w:fill="F8F9FA"/>
        </w:rPr>
        <w:t>ZAŁĄCZNIK NR 2:</w:t>
      </w:r>
      <w:r w:rsidR="00F55CC6" w:rsidRPr="00222BE7">
        <w:rPr>
          <w:rFonts w:asciiTheme="majorHAnsi" w:hAnsiTheme="majorHAnsi" w:cstheme="majorHAnsi"/>
          <w:shd w:val="clear" w:color="auto" w:fill="F8F9FA"/>
        </w:rPr>
        <w:t xml:space="preserve"> Uporządkowanie wiedzy</w:t>
      </w:r>
      <w:r w:rsidR="002960F6" w:rsidRPr="00222BE7">
        <w:rPr>
          <w:rFonts w:asciiTheme="majorHAnsi" w:hAnsiTheme="majorHAnsi" w:cstheme="majorHAnsi"/>
          <w:shd w:val="clear" w:color="auto" w:fill="F8F9FA"/>
        </w:rPr>
        <w:t xml:space="preserve"> o </w:t>
      </w:r>
      <w:r w:rsidR="00F55CC6" w:rsidRPr="00222BE7">
        <w:rPr>
          <w:rFonts w:asciiTheme="majorHAnsi" w:hAnsiTheme="majorHAnsi" w:cstheme="majorHAnsi"/>
          <w:shd w:val="clear" w:color="auto" w:fill="F8F9FA"/>
        </w:rPr>
        <w:t>Januszu Korczaku</w:t>
      </w:r>
      <w:r w:rsidRPr="00222BE7">
        <w:rPr>
          <w:rFonts w:asciiTheme="majorHAnsi" w:hAnsiTheme="majorHAnsi" w:cstheme="majorHAnsi"/>
          <w:shd w:val="clear" w:color="auto" w:fill="F8F9FA"/>
        </w:rPr>
        <w:t xml:space="preserve"> i </w:t>
      </w:r>
      <w:r w:rsidR="00F55CC6" w:rsidRPr="00222BE7">
        <w:rPr>
          <w:rFonts w:asciiTheme="majorHAnsi" w:hAnsiTheme="majorHAnsi" w:cstheme="majorHAnsi"/>
          <w:shd w:val="clear" w:color="auto" w:fill="F8F9FA"/>
        </w:rPr>
        <w:t>Stefanii Wilczyńskiej</w:t>
      </w:r>
    </w:p>
    <w:p w14:paraId="00000014" w14:textId="0EBB356F" w:rsidR="00374903" w:rsidRPr="00222BE7" w:rsidRDefault="00E26071" w:rsidP="00360232">
      <w:pPr>
        <w:pStyle w:val="Akapitzlist"/>
        <w:numPr>
          <w:ilvl w:val="0"/>
          <w:numId w:val="6"/>
        </w:numPr>
        <w:jc w:val="left"/>
        <w:rPr>
          <w:rFonts w:asciiTheme="majorHAnsi" w:hAnsiTheme="majorHAnsi" w:cstheme="majorHAnsi"/>
          <w:shd w:val="clear" w:color="auto" w:fill="F8F9FA"/>
        </w:rPr>
      </w:pPr>
      <w:r w:rsidRPr="00222BE7">
        <w:rPr>
          <w:rFonts w:asciiTheme="majorHAnsi" w:hAnsiTheme="majorHAnsi" w:cstheme="majorHAnsi"/>
          <w:shd w:val="clear" w:color="auto" w:fill="F8F9FA"/>
        </w:rPr>
        <w:t>ZAŁĄCZNIK NR 3:</w:t>
      </w:r>
      <w:r w:rsidR="00F55CC6" w:rsidRPr="00222BE7">
        <w:rPr>
          <w:rFonts w:asciiTheme="majorHAnsi" w:hAnsiTheme="majorHAnsi" w:cstheme="majorHAnsi"/>
          <w:shd w:val="clear" w:color="auto" w:fill="F8F9FA"/>
        </w:rPr>
        <w:t xml:space="preserve"> fragment wywiadu</w:t>
      </w:r>
      <w:r w:rsidRPr="00222BE7">
        <w:rPr>
          <w:rFonts w:asciiTheme="majorHAnsi" w:hAnsiTheme="majorHAnsi" w:cstheme="majorHAnsi"/>
          <w:shd w:val="clear" w:color="auto" w:fill="F8F9FA"/>
        </w:rPr>
        <w:t xml:space="preserve"> z Magdaleną Kicińską,</w:t>
      </w:r>
      <w:r w:rsidRPr="00222BE7">
        <w:rPr>
          <w:rFonts w:asciiTheme="majorHAnsi" w:hAnsiTheme="majorHAnsi" w:cstheme="majorHAnsi"/>
          <w:shd w:val="clear" w:color="auto" w:fill="F8F9FA"/>
        </w:rPr>
        <w:br/>
      </w:r>
      <w:r w:rsidR="00F55CC6" w:rsidRPr="00222BE7">
        <w:rPr>
          <w:rFonts w:asciiTheme="majorHAnsi" w:hAnsiTheme="majorHAnsi" w:cstheme="majorHAnsi"/>
          <w:shd w:val="clear" w:color="auto" w:fill="F8F9FA"/>
        </w:rPr>
        <w:t xml:space="preserve">autorką książki </w:t>
      </w:r>
      <w:r w:rsidRPr="00222BE7">
        <w:rPr>
          <w:rFonts w:asciiTheme="majorHAnsi" w:hAnsiTheme="majorHAnsi" w:cstheme="majorHAnsi"/>
          <w:i/>
          <w:shd w:val="clear" w:color="auto" w:fill="F8F9FA"/>
        </w:rPr>
        <w:t>Pani Stefa</w:t>
      </w:r>
    </w:p>
    <w:p w14:paraId="00000015" w14:textId="5CFA403E" w:rsidR="00374903" w:rsidRPr="00222BE7" w:rsidRDefault="00E26071" w:rsidP="00360232">
      <w:pPr>
        <w:pStyle w:val="Akapitzlist"/>
        <w:numPr>
          <w:ilvl w:val="0"/>
          <w:numId w:val="6"/>
        </w:numPr>
        <w:jc w:val="left"/>
        <w:rPr>
          <w:rFonts w:asciiTheme="majorHAnsi" w:hAnsiTheme="majorHAnsi" w:cstheme="majorHAnsi"/>
          <w:shd w:val="clear" w:color="auto" w:fill="F8F9FA"/>
        </w:rPr>
      </w:pPr>
      <w:r w:rsidRPr="00222BE7">
        <w:rPr>
          <w:rFonts w:asciiTheme="majorHAnsi" w:hAnsiTheme="majorHAnsi" w:cstheme="majorHAnsi"/>
          <w:shd w:val="clear" w:color="auto" w:fill="F8F9FA"/>
        </w:rPr>
        <w:t>ZAŁĄCZNIK NR 4:</w:t>
      </w:r>
      <w:r w:rsidR="00F55CC6" w:rsidRPr="00222BE7">
        <w:rPr>
          <w:rFonts w:asciiTheme="majorHAnsi" w:hAnsiTheme="majorHAnsi" w:cstheme="majorHAnsi"/>
          <w:shd w:val="clear" w:color="auto" w:fill="F8F9FA"/>
        </w:rPr>
        <w:t xml:space="preserve"> fragmenty </w:t>
      </w:r>
      <w:r w:rsidRPr="00222BE7">
        <w:rPr>
          <w:rFonts w:asciiTheme="majorHAnsi" w:hAnsiTheme="majorHAnsi" w:cstheme="majorHAnsi"/>
          <w:i/>
          <w:shd w:val="clear" w:color="auto" w:fill="F8F9FA"/>
        </w:rPr>
        <w:t>Prawa dziecka do szacunku</w:t>
      </w:r>
    </w:p>
    <w:p w14:paraId="00000016" w14:textId="77777777" w:rsidR="00374903" w:rsidRPr="00222BE7" w:rsidRDefault="00F55CC6" w:rsidP="00360232">
      <w:pPr>
        <w:pStyle w:val="Akapitzlist"/>
        <w:numPr>
          <w:ilvl w:val="0"/>
          <w:numId w:val="6"/>
        </w:numPr>
        <w:jc w:val="left"/>
        <w:rPr>
          <w:rFonts w:asciiTheme="majorHAnsi" w:hAnsiTheme="majorHAnsi" w:cstheme="majorHAnsi"/>
        </w:rPr>
      </w:pPr>
      <w:r w:rsidRPr="00222BE7">
        <w:rPr>
          <w:rFonts w:asciiTheme="majorHAnsi" w:hAnsiTheme="majorHAnsi" w:cstheme="majorHAnsi"/>
        </w:rPr>
        <w:t>sprzęt umożliwiający projekcję filmu</w:t>
      </w:r>
    </w:p>
    <w:p w14:paraId="00000017" w14:textId="77777777" w:rsidR="00374903" w:rsidRPr="00222BE7" w:rsidRDefault="00F55CC6" w:rsidP="00360232">
      <w:pPr>
        <w:pStyle w:val="Akapitzlist"/>
        <w:numPr>
          <w:ilvl w:val="0"/>
          <w:numId w:val="6"/>
        </w:numPr>
        <w:jc w:val="left"/>
        <w:rPr>
          <w:rFonts w:asciiTheme="majorHAnsi" w:hAnsiTheme="majorHAnsi" w:cstheme="majorHAnsi"/>
        </w:rPr>
      </w:pPr>
      <w:r w:rsidRPr="00222BE7">
        <w:rPr>
          <w:rFonts w:asciiTheme="majorHAnsi" w:hAnsiTheme="majorHAnsi" w:cstheme="majorHAnsi"/>
        </w:rPr>
        <w:t>tablica</w:t>
      </w:r>
    </w:p>
    <w:p w14:paraId="00000018" w14:textId="077F6A96" w:rsidR="00374903" w:rsidRPr="00222BE7" w:rsidRDefault="00F55CC6" w:rsidP="00360232">
      <w:pPr>
        <w:pStyle w:val="Akapitzlist"/>
        <w:numPr>
          <w:ilvl w:val="0"/>
          <w:numId w:val="6"/>
        </w:numPr>
        <w:jc w:val="left"/>
        <w:rPr>
          <w:rFonts w:asciiTheme="majorHAnsi" w:hAnsiTheme="majorHAnsi" w:cstheme="majorHAnsi"/>
        </w:rPr>
      </w:pPr>
      <w:r w:rsidRPr="00222BE7">
        <w:rPr>
          <w:rFonts w:asciiTheme="majorHAnsi" w:hAnsiTheme="majorHAnsi" w:cstheme="majorHAnsi"/>
        </w:rPr>
        <w:t>duży arkusz papieru, przybory plastyczne (np. flamastry)</w:t>
      </w:r>
      <w:r w:rsidR="00E26071" w:rsidRPr="00222BE7">
        <w:rPr>
          <w:rFonts w:asciiTheme="majorHAnsi" w:hAnsiTheme="majorHAnsi" w:cstheme="majorHAnsi"/>
        </w:rPr>
        <w:t>.</w:t>
      </w:r>
    </w:p>
    <w:p w14:paraId="45411E0F" w14:textId="77777777" w:rsidR="00E26071" w:rsidRPr="00360232" w:rsidRDefault="00E26071" w:rsidP="00360232">
      <w:p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br w:type="page"/>
      </w:r>
    </w:p>
    <w:p w14:paraId="00000019" w14:textId="58440A04" w:rsidR="00374903" w:rsidRPr="00222BE7" w:rsidRDefault="00F55CC6" w:rsidP="00222BE7">
      <w:pPr>
        <w:pStyle w:val="Nagwek2"/>
        <w:jc w:val="left"/>
        <w:rPr>
          <w:rFonts w:asciiTheme="majorHAnsi" w:hAnsiTheme="majorHAnsi" w:cstheme="majorHAnsi"/>
          <w:sz w:val="28"/>
          <w:szCs w:val="28"/>
        </w:rPr>
      </w:pPr>
      <w:r w:rsidRPr="00222BE7">
        <w:rPr>
          <w:rFonts w:asciiTheme="majorHAnsi" w:hAnsiTheme="majorHAnsi" w:cstheme="majorHAnsi"/>
          <w:sz w:val="28"/>
          <w:szCs w:val="28"/>
        </w:rPr>
        <w:lastRenderedPageBreak/>
        <w:t>PRZEBIEG LEKCJI</w:t>
      </w:r>
    </w:p>
    <w:p w14:paraId="13C013AB" w14:textId="057C95FA" w:rsidR="00E26071" w:rsidRPr="00895446" w:rsidRDefault="00E26071" w:rsidP="008C476A">
      <w:pPr>
        <w:pStyle w:val="Nagwek3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895446">
        <w:rPr>
          <w:rFonts w:asciiTheme="majorHAnsi" w:hAnsiTheme="majorHAnsi" w:cstheme="majorHAnsi"/>
          <w:b/>
          <w:bCs/>
          <w:color w:val="auto"/>
          <w:sz w:val="24"/>
          <w:szCs w:val="24"/>
        </w:rPr>
        <w:t>MODUŁ I: Wprowadzenie</w:t>
      </w:r>
    </w:p>
    <w:p w14:paraId="0000001A" w14:textId="2FD5C7AA" w:rsidR="00374903" w:rsidRPr="003941A8" w:rsidRDefault="00E26071" w:rsidP="003941A8">
      <w:pPr>
        <w:pStyle w:val="Akapitzlist"/>
        <w:numPr>
          <w:ilvl w:val="0"/>
          <w:numId w:val="15"/>
        </w:numPr>
        <w:jc w:val="left"/>
        <w:rPr>
          <w:rFonts w:asciiTheme="majorHAnsi" w:hAnsiTheme="majorHAnsi" w:cstheme="majorHAnsi"/>
        </w:rPr>
      </w:pPr>
      <w:r w:rsidRPr="003941A8">
        <w:rPr>
          <w:rFonts w:asciiTheme="majorHAnsi" w:hAnsiTheme="majorHAnsi" w:cstheme="majorHAnsi"/>
        </w:rPr>
        <w:t>P</w:t>
      </w:r>
      <w:r w:rsidR="00F55CC6" w:rsidRPr="003941A8">
        <w:rPr>
          <w:rFonts w:asciiTheme="majorHAnsi" w:hAnsiTheme="majorHAnsi" w:cstheme="majorHAnsi"/>
        </w:rPr>
        <w:t>rawa dziecka</w:t>
      </w:r>
    </w:p>
    <w:p w14:paraId="0000001B" w14:textId="371ACFCC" w:rsidR="00374903" w:rsidRPr="00895446" w:rsidRDefault="00E26071" w:rsidP="00895446">
      <w:pPr>
        <w:pStyle w:val="Nagwek3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895446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MODUŁ II: </w:t>
      </w:r>
      <w:r w:rsidR="00F55CC6" w:rsidRPr="00895446">
        <w:rPr>
          <w:rFonts w:asciiTheme="majorHAnsi" w:hAnsiTheme="majorHAnsi" w:cstheme="majorHAnsi"/>
          <w:b/>
          <w:bCs/>
          <w:color w:val="auto"/>
          <w:sz w:val="24"/>
          <w:szCs w:val="24"/>
        </w:rPr>
        <w:t>Projekcja filmu</w:t>
      </w:r>
    </w:p>
    <w:p w14:paraId="278140DC" w14:textId="507266F1" w:rsidR="00E26071" w:rsidRPr="00895446" w:rsidRDefault="00E26071" w:rsidP="00895446">
      <w:pPr>
        <w:pStyle w:val="Nagwek3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895446">
        <w:rPr>
          <w:rFonts w:asciiTheme="majorHAnsi" w:hAnsiTheme="majorHAnsi" w:cstheme="majorHAnsi"/>
          <w:b/>
          <w:bCs/>
          <w:color w:val="auto"/>
          <w:sz w:val="24"/>
          <w:szCs w:val="24"/>
        </w:rPr>
        <w:t>MODUŁ III: Praca po filmie</w:t>
      </w:r>
    </w:p>
    <w:p w14:paraId="0000001C" w14:textId="0D664567" w:rsidR="00374903" w:rsidRPr="003941A8" w:rsidRDefault="00F55CC6" w:rsidP="003941A8">
      <w:pPr>
        <w:pStyle w:val="Akapitzlist"/>
        <w:numPr>
          <w:ilvl w:val="0"/>
          <w:numId w:val="14"/>
        </w:numPr>
        <w:jc w:val="left"/>
        <w:rPr>
          <w:rFonts w:asciiTheme="majorHAnsi" w:hAnsiTheme="majorHAnsi" w:cstheme="majorHAnsi"/>
        </w:rPr>
      </w:pPr>
      <w:r w:rsidRPr="003941A8">
        <w:rPr>
          <w:rFonts w:asciiTheme="majorHAnsi" w:hAnsiTheme="majorHAnsi" w:cstheme="majorHAnsi"/>
        </w:rPr>
        <w:t>Omówienie pierwszych wrażeń</w:t>
      </w:r>
      <w:r w:rsidR="00E26071" w:rsidRPr="003941A8">
        <w:rPr>
          <w:rFonts w:asciiTheme="majorHAnsi" w:hAnsiTheme="majorHAnsi" w:cstheme="majorHAnsi"/>
        </w:rPr>
        <w:t xml:space="preserve"> z </w:t>
      </w:r>
      <w:r w:rsidRPr="003941A8">
        <w:rPr>
          <w:rFonts w:asciiTheme="majorHAnsi" w:hAnsiTheme="majorHAnsi" w:cstheme="majorHAnsi"/>
        </w:rPr>
        <w:t>filmu</w:t>
      </w:r>
    </w:p>
    <w:p w14:paraId="0000001D" w14:textId="4FFE9F63" w:rsidR="00374903" w:rsidRPr="003941A8" w:rsidRDefault="00F55CC6" w:rsidP="003941A8">
      <w:pPr>
        <w:pStyle w:val="Akapitzlist"/>
        <w:numPr>
          <w:ilvl w:val="0"/>
          <w:numId w:val="14"/>
        </w:numPr>
        <w:jc w:val="left"/>
        <w:rPr>
          <w:rFonts w:asciiTheme="majorHAnsi" w:hAnsiTheme="majorHAnsi" w:cstheme="majorHAnsi"/>
        </w:rPr>
      </w:pPr>
      <w:r w:rsidRPr="003941A8">
        <w:rPr>
          <w:rFonts w:asciiTheme="majorHAnsi" w:hAnsiTheme="majorHAnsi" w:cstheme="majorHAnsi"/>
        </w:rPr>
        <w:t>Uporządkowanie informacji na temat Janusza Korczaka</w:t>
      </w:r>
      <w:r w:rsidR="00E26071" w:rsidRPr="003941A8">
        <w:rPr>
          <w:rFonts w:asciiTheme="majorHAnsi" w:hAnsiTheme="majorHAnsi" w:cstheme="majorHAnsi"/>
        </w:rPr>
        <w:t xml:space="preserve"> i </w:t>
      </w:r>
      <w:r w:rsidRPr="003941A8">
        <w:rPr>
          <w:rFonts w:asciiTheme="majorHAnsi" w:hAnsiTheme="majorHAnsi" w:cstheme="majorHAnsi"/>
        </w:rPr>
        <w:t>Stefanii Wilczyńskiej</w:t>
      </w:r>
    </w:p>
    <w:p w14:paraId="0000001E" w14:textId="7CFF98D8" w:rsidR="00374903" w:rsidRPr="003941A8" w:rsidRDefault="00F55CC6" w:rsidP="003941A8">
      <w:pPr>
        <w:pStyle w:val="Akapitzlist"/>
        <w:numPr>
          <w:ilvl w:val="0"/>
          <w:numId w:val="14"/>
        </w:numPr>
        <w:jc w:val="left"/>
        <w:rPr>
          <w:rFonts w:asciiTheme="majorHAnsi" w:hAnsiTheme="majorHAnsi" w:cstheme="majorHAnsi"/>
          <w:i/>
        </w:rPr>
      </w:pPr>
      <w:r w:rsidRPr="003941A8">
        <w:rPr>
          <w:rFonts w:asciiTheme="majorHAnsi" w:hAnsiTheme="majorHAnsi" w:cstheme="majorHAnsi"/>
          <w:i/>
        </w:rPr>
        <w:t>Pani Stefa</w:t>
      </w:r>
    </w:p>
    <w:p w14:paraId="0000001F" w14:textId="77777777" w:rsidR="00374903" w:rsidRPr="003941A8" w:rsidRDefault="00F55CC6" w:rsidP="003941A8">
      <w:pPr>
        <w:pStyle w:val="Akapitzlist"/>
        <w:numPr>
          <w:ilvl w:val="0"/>
          <w:numId w:val="14"/>
        </w:numPr>
        <w:jc w:val="left"/>
        <w:rPr>
          <w:rFonts w:asciiTheme="majorHAnsi" w:hAnsiTheme="majorHAnsi" w:cstheme="majorHAnsi"/>
        </w:rPr>
      </w:pPr>
      <w:r w:rsidRPr="003941A8">
        <w:rPr>
          <w:rFonts w:asciiTheme="majorHAnsi" w:hAnsiTheme="majorHAnsi" w:cstheme="majorHAnsi"/>
        </w:rPr>
        <w:t>Prawa dziecka według Janusza Korczaka</w:t>
      </w:r>
    </w:p>
    <w:p w14:paraId="00000020" w14:textId="30A3D8FB" w:rsidR="00374903" w:rsidRPr="00895446" w:rsidRDefault="00E26071" w:rsidP="00895446">
      <w:pPr>
        <w:pStyle w:val="Nagwek3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895446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MODUŁ IV: </w:t>
      </w:r>
      <w:r w:rsidR="00F55CC6" w:rsidRPr="00895446">
        <w:rPr>
          <w:rFonts w:asciiTheme="majorHAnsi" w:hAnsiTheme="majorHAnsi" w:cstheme="majorHAnsi"/>
          <w:b/>
          <w:bCs/>
          <w:color w:val="auto"/>
          <w:sz w:val="24"/>
          <w:szCs w:val="24"/>
        </w:rPr>
        <w:t>Podsumowanie</w:t>
      </w:r>
    </w:p>
    <w:p w14:paraId="47663F28" w14:textId="77777777" w:rsidR="00E26071" w:rsidRPr="00360232" w:rsidRDefault="00E26071" w:rsidP="00360232">
      <w:p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br w:type="page"/>
      </w:r>
    </w:p>
    <w:p w14:paraId="00000021" w14:textId="6083C805" w:rsidR="00374903" w:rsidRPr="00784BC4" w:rsidRDefault="00E26071" w:rsidP="00784BC4">
      <w:pPr>
        <w:pStyle w:val="Nagwek2"/>
        <w:jc w:val="left"/>
        <w:rPr>
          <w:rFonts w:asciiTheme="majorHAnsi" w:hAnsiTheme="majorHAnsi" w:cstheme="majorHAnsi"/>
          <w:sz w:val="28"/>
          <w:szCs w:val="28"/>
        </w:rPr>
      </w:pPr>
      <w:r w:rsidRPr="00784BC4">
        <w:rPr>
          <w:rFonts w:asciiTheme="majorHAnsi" w:hAnsiTheme="majorHAnsi" w:cstheme="majorHAnsi"/>
          <w:sz w:val="28"/>
          <w:szCs w:val="28"/>
        </w:rPr>
        <w:lastRenderedPageBreak/>
        <w:t>PRZEBIEG LEKCJI:</w:t>
      </w:r>
      <w:r w:rsidR="00F55CC6" w:rsidRPr="00784BC4">
        <w:rPr>
          <w:rFonts w:asciiTheme="majorHAnsi" w:hAnsiTheme="majorHAnsi" w:cstheme="majorHAnsi"/>
          <w:sz w:val="28"/>
          <w:szCs w:val="28"/>
        </w:rPr>
        <w:t xml:space="preserve"> OPIS SZCZEGÓŁOWY</w:t>
      </w:r>
    </w:p>
    <w:p w14:paraId="00000022" w14:textId="3A9D43FB" w:rsidR="00374903" w:rsidRPr="00895446" w:rsidRDefault="00F55CC6" w:rsidP="00895446">
      <w:pPr>
        <w:pStyle w:val="Nagwek3"/>
        <w:rPr>
          <w:rFonts w:asciiTheme="majorHAnsi" w:hAnsiTheme="majorHAnsi" w:cstheme="majorHAnsi"/>
          <w:b/>
          <w:bCs/>
          <w:sz w:val="24"/>
          <w:szCs w:val="24"/>
        </w:rPr>
      </w:pPr>
      <w:r w:rsidRPr="00895446">
        <w:rPr>
          <w:rFonts w:asciiTheme="majorHAnsi" w:hAnsiTheme="majorHAnsi" w:cstheme="majorHAnsi"/>
          <w:b/>
          <w:bCs/>
          <w:sz w:val="24"/>
          <w:szCs w:val="24"/>
        </w:rPr>
        <w:t>MODUŁ</w:t>
      </w:r>
      <w:r w:rsidR="00E26071" w:rsidRPr="00895446">
        <w:rPr>
          <w:rFonts w:asciiTheme="majorHAnsi" w:hAnsiTheme="majorHAnsi" w:cstheme="majorHAnsi"/>
          <w:b/>
          <w:bCs/>
          <w:sz w:val="24"/>
          <w:szCs w:val="24"/>
        </w:rPr>
        <w:t xml:space="preserve"> I: </w:t>
      </w:r>
      <w:r w:rsidRPr="00895446">
        <w:rPr>
          <w:rFonts w:asciiTheme="majorHAnsi" w:hAnsiTheme="majorHAnsi" w:cstheme="majorHAnsi"/>
          <w:b/>
          <w:bCs/>
          <w:sz w:val="24"/>
          <w:szCs w:val="24"/>
        </w:rPr>
        <w:t>Wprowadzenie</w:t>
      </w:r>
    </w:p>
    <w:p w14:paraId="00000023" w14:textId="7AE4019E" w:rsidR="00374903" w:rsidRPr="00360232" w:rsidRDefault="00F55CC6" w:rsidP="00360232">
      <w:p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Powiedz uczniom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uczennicom, że zapraszasz ich do wykonania krótkiego ćwiczenia, które wprowadzi ich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temat lekcji.</w:t>
      </w:r>
    </w:p>
    <w:p w14:paraId="00000025" w14:textId="428F0D48" w:rsidR="00374903" w:rsidRPr="00360232" w:rsidRDefault="00F55CC6" w:rsidP="00360232">
      <w:p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Ćwiczenie możesz przeprowadzić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dwóch wariantach.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pierwszym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>nich poproś uczniów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uczennice, by dobrali się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cztero</w:t>
      </w:r>
      <w:r w:rsidR="0040569A" w:rsidRPr="00360232">
        <w:rPr>
          <w:rFonts w:asciiTheme="majorHAnsi" w:hAnsiTheme="majorHAnsi" w:cstheme="majorHAnsi"/>
        </w:rPr>
        <w:t>-</w:t>
      </w:r>
      <w:r w:rsidRPr="00360232">
        <w:rPr>
          <w:rFonts w:asciiTheme="majorHAnsi" w:hAnsiTheme="majorHAnsi" w:cstheme="majorHAnsi"/>
        </w:rPr>
        <w:t xml:space="preserve"> lub pięcioosobowe grupy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zajęli miejsce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sali, gdzie będą mogli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miarę</w:t>
      </w:r>
      <w:r w:rsidR="00E26071" w:rsidRPr="00360232">
        <w:rPr>
          <w:rFonts w:asciiTheme="majorHAnsi" w:hAnsiTheme="majorHAnsi" w:cstheme="majorHAnsi"/>
        </w:rPr>
        <w:t xml:space="preserve"> </w:t>
      </w:r>
      <w:r w:rsidRPr="00360232">
        <w:rPr>
          <w:rFonts w:asciiTheme="majorHAnsi" w:hAnsiTheme="majorHAnsi" w:cstheme="majorHAnsi"/>
        </w:rPr>
        <w:t>swobodnie się poruszać. Każdą grupę poproś</w:t>
      </w:r>
      <w:r w:rsidR="002960F6" w:rsidRPr="00360232">
        <w:rPr>
          <w:rFonts w:asciiTheme="majorHAnsi" w:hAnsiTheme="majorHAnsi" w:cstheme="majorHAnsi"/>
        </w:rPr>
        <w:t xml:space="preserve"> o </w:t>
      </w:r>
      <w:r w:rsidRPr="00360232">
        <w:rPr>
          <w:rFonts w:asciiTheme="majorHAnsi" w:hAnsiTheme="majorHAnsi" w:cstheme="majorHAnsi"/>
        </w:rPr>
        <w:t xml:space="preserve">wylosowanie jednego </w:t>
      </w:r>
      <w:r w:rsidR="0040569A" w:rsidRPr="00360232">
        <w:rPr>
          <w:rFonts w:asciiTheme="majorHAnsi" w:hAnsiTheme="majorHAnsi" w:cstheme="majorHAnsi"/>
        </w:rPr>
        <w:t>z </w:t>
      </w:r>
      <w:r w:rsidRPr="00360232">
        <w:rPr>
          <w:rFonts w:asciiTheme="majorHAnsi" w:hAnsiTheme="majorHAnsi" w:cstheme="majorHAnsi"/>
        </w:rPr>
        <w:t>haseł nawiązujących do zapisów</w:t>
      </w:r>
      <w:r w:rsidR="00E26071" w:rsidRPr="00360232">
        <w:rPr>
          <w:rFonts w:asciiTheme="majorHAnsi" w:hAnsiTheme="majorHAnsi" w:cstheme="majorHAnsi"/>
        </w:rPr>
        <w:t> </w:t>
      </w:r>
      <w:r w:rsidRPr="00360232">
        <w:rPr>
          <w:rFonts w:asciiTheme="majorHAnsi" w:hAnsiTheme="majorHAnsi" w:cstheme="majorHAnsi"/>
        </w:rPr>
        <w:t>Konwencji</w:t>
      </w:r>
      <w:r w:rsidR="002960F6" w:rsidRPr="00360232">
        <w:rPr>
          <w:rFonts w:asciiTheme="majorHAnsi" w:hAnsiTheme="majorHAnsi" w:cstheme="majorHAnsi"/>
        </w:rPr>
        <w:t xml:space="preserve"> o </w:t>
      </w:r>
      <w:r w:rsidRPr="00360232">
        <w:rPr>
          <w:rFonts w:asciiTheme="majorHAnsi" w:hAnsiTheme="majorHAnsi" w:cstheme="majorHAnsi"/>
        </w:rPr>
        <w:t>Prawach Dziecka ONZ (przygotowane na podstawie ZAŁĄCZNIKA NR 1). Grupy nie pokazują sobie nawzajem wylosowanych haseł. Zadaniem każdej grupy jest ustawienie się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formie pomnika, który tworzą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 xml:space="preserve">własnych ciał, tak by pozostałe grupy miały szansę odgadnąć, </w:t>
      </w:r>
      <w:r w:rsidR="0040569A" w:rsidRPr="00360232">
        <w:rPr>
          <w:rFonts w:asciiTheme="majorHAnsi" w:hAnsiTheme="majorHAnsi" w:cstheme="majorHAnsi"/>
        </w:rPr>
        <w:t>które</w:t>
      </w:r>
      <w:r w:rsidRPr="00360232">
        <w:rPr>
          <w:rFonts w:asciiTheme="majorHAnsi" w:hAnsiTheme="majorHAnsi" w:cstheme="majorHAnsi"/>
        </w:rPr>
        <w:t xml:space="preserve"> prawo zapisane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Konwencji przedstawia. Daj grupom kilka minut na przygotowanie pomnika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poproś, by na Twoje klaśnięcie wszyscy zatrzymali się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ustalonych pozycjach. Osoby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pomnikach nie mogą się poruszać ani mówić. Następnie poproś grupy, aby kolejno pokazywały swoje pomniki,</w:t>
      </w:r>
      <w:r w:rsidR="00E26071" w:rsidRPr="00360232">
        <w:rPr>
          <w:rFonts w:asciiTheme="majorHAnsi" w:hAnsiTheme="majorHAnsi" w:cstheme="majorHAnsi"/>
        </w:rPr>
        <w:t xml:space="preserve"> a </w:t>
      </w:r>
      <w:r w:rsidRPr="00360232">
        <w:rPr>
          <w:rFonts w:asciiTheme="majorHAnsi" w:hAnsiTheme="majorHAnsi" w:cstheme="majorHAnsi"/>
        </w:rPr>
        <w:t>pozostałe osoby, by spróbowały odgadnąć, co dana grupa przedstawia. Jeżeli klasa ma problem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>odgadnięciem znaczenia danego pomnika, możesz poprosić, by osoby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pomniku na Twoje klaśnięcie wykonały jakiś jeden gest lub wypowiedziały jedno słowo. Możesz też zaprosić uczniów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uczennice do zadawania pytań konkretnym postaciom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pomniku. Po każdym odgadniętym haśle przeczytaj lub poproś grupę</w:t>
      </w:r>
      <w:r w:rsidR="002960F6" w:rsidRPr="00360232">
        <w:rPr>
          <w:rFonts w:asciiTheme="majorHAnsi" w:hAnsiTheme="majorHAnsi" w:cstheme="majorHAnsi"/>
        </w:rPr>
        <w:t xml:space="preserve"> o </w:t>
      </w:r>
      <w:r w:rsidRPr="00360232">
        <w:rPr>
          <w:rFonts w:asciiTheme="majorHAnsi" w:hAnsiTheme="majorHAnsi" w:cstheme="majorHAnsi"/>
        </w:rPr>
        <w:t>przeczytanie artykułu Konwencji, który nawiązuje do danego prawa (ZAŁĄCZNIK NR 1).</w:t>
      </w:r>
    </w:p>
    <w:p w14:paraId="00000027" w14:textId="3A36CAA5" w:rsidR="00374903" w:rsidRPr="00360232" w:rsidRDefault="00F55CC6" w:rsidP="00360232">
      <w:p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W wariancie drugim tego ćwiczenia zaproś uczniów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uczennice do zabawy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kalambury. Chętne osoby losują po jednym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>przygotowanych haseł (ZAŁĄCZNIK 1)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 xml:space="preserve">starają się je zaprezentować bez użycia słów, natomiast </w:t>
      </w:r>
      <w:r w:rsidR="0040569A" w:rsidRPr="00360232">
        <w:rPr>
          <w:rFonts w:asciiTheme="majorHAnsi" w:hAnsiTheme="majorHAnsi" w:cstheme="majorHAnsi"/>
        </w:rPr>
        <w:t>reszta</w:t>
      </w:r>
      <w:r w:rsidRPr="00360232">
        <w:rPr>
          <w:rFonts w:asciiTheme="majorHAnsi" w:hAnsiTheme="majorHAnsi" w:cstheme="majorHAnsi"/>
        </w:rPr>
        <w:t xml:space="preserve"> klas</w:t>
      </w:r>
      <w:r w:rsidR="0040569A" w:rsidRPr="00360232">
        <w:rPr>
          <w:rFonts w:asciiTheme="majorHAnsi" w:hAnsiTheme="majorHAnsi" w:cstheme="majorHAnsi"/>
        </w:rPr>
        <w:t>y</w:t>
      </w:r>
      <w:r w:rsidRPr="00360232">
        <w:rPr>
          <w:rFonts w:asciiTheme="majorHAnsi" w:hAnsiTheme="majorHAnsi" w:cstheme="majorHAnsi"/>
        </w:rPr>
        <w:t xml:space="preserve"> stara się odgadnąć hasło. Osoba, która odgadła</w:t>
      </w:r>
      <w:r w:rsidR="0040569A" w:rsidRPr="00360232">
        <w:rPr>
          <w:rFonts w:asciiTheme="majorHAnsi" w:hAnsiTheme="majorHAnsi" w:cstheme="majorHAnsi"/>
        </w:rPr>
        <w:t>,</w:t>
      </w:r>
      <w:r w:rsidRPr="00360232">
        <w:rPr>
          <w:rFonts w:asciiTheme="majorHAnsi" w:hAnsiTheme="majorHAnsi" w:cstheme="majorHAnsi"/>
        </w:rPr>
        <w:t xml:space="preserve"> lub następna chętna osoba losuje kolejny zapis. Po każdym odgadniętym haśle przeczytajcie artykuł Konwencji,</w:t>
      </w:r>
      <w:r w:rsidR="0040569A" w:rsidRPr="00360232">
        <w:rPr>
          <w:rFonts w:asciiTheme="majorHAnsi" w:hAnsiTheme="majorHAnsi" w:cstheme="majorHAnsi"/>
        </w:rPr>
        <w:t xml:space="preserve"> do którego hasło nawiązuje</w:t>
      </w:r>
      <w:r w:rsidRPr="00360232">
        <w:rPr>
          <w:rFonts w:asciiTheme="majorHAnsi" w:hAnsiTheme="majorHAnsi" w:cstheme="majorHAnsi"/>
        </w:rPr>
        <w:t>.</w:t>
      </w:r>
    </w:p>
    <w:p w14:paraId="00000028" w14:textId="67960BD7" w:rsidR="00374903" w:rsidRPr="00360232" w:rsidRDefault="00F55CC6" w:rsidP="00360232">
      <w:p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W podsumowaniu ćwiczenia poproś uczniów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uczennice</w:t>
      </w:r>
      <w:r w:rsidR="002960F6" w:rsidRPr="00360232">
        <w:rPr>
          <w:rFonts w:asciiTheme="majorHAnsi" w:hAnsiTheme="majorHAnsi" w:cstheme="majorHAnsi"/>
        </w:rPr>
        <w:t xml:space="preserve"> o </w:t>
      </w:r>
      <w:r w:rsidR="00C62288" w:rsidRPr="00360232">
        <w:rPr>
          <w:rFonts w:asciiTheme="majorHAnsi" w:hAnsiTheme="majorHAnsi" w:cstheme="majorHAnsi"/>
        </w:rPr>
        <w:t xml:space="preserve">to, by </w:t>
      </w:r>
      <w:r w:rsidRPr="00360232">
        <w:rPr>
          <w:rFonts w:asciiTheme="majorHAnsi" w:hAnsiTheme="majorHAnsi" w:cstheme="majorHAnsi"/>
        </w:rPr>
        <w:t>wymieni</w:t>
      </w:r>
      <w:r w:rsidR="00C62288" w:rsidRPr="00360232">
        <w:rPr>
          <w:rFonts w:asciiTheme="majorHAnsi" w:hAnsiTheme="majorHAnsi" w:cstheme="majorHAnsi"/>
        </w:rPr>
        <w:t>li</w:t>
      </w:r>
      <w:r w:rsidRPr="00360232">
        <w:rPr>
          <w:rFonts w:asciiTheme="majorHAnsi" w:hAnsiTheme="majorHAnsi" w:cstheme="majorHAnsi"/>
        </w:rPr>
        <w:t xml:space="preserve"> hasłowo wszystk</w:t>
      </w:r>
      <w:r w:rsidR="00C62288" w:rsidRPr="00360232">
        <w:rPr>
          <w:rFonts w:asciiTheme="majorHAnsi" w:hAnsiTheme="majorHAnsi" w:cstheme="majorHAnsi"/>
        </w:rPr>
        <w:t>ie</w:t>
      </w:r>
      <w:r w:rsidRPr="00360232">
        <w:rPr>
          <w:rFonts w:asciiTheme="majorHAnsi" w:hAnsiTheme="majorHAnsi" w:cstheme="majorHAnsi"/>
        </w:rPr>
        <w:t xml:space="preserve"> praw</w:t>
      </w:r>
      <w:r w:rsidR="00C62288" w:rsidRPr="00360232">
        <w:rPr>
          <w:rFonts w:asciiTheme="majorHAnsi" w:hAnsiTheme="majorHAnsi" w:cstheme="majorHAnsi"/>
        </w:rPr>
        <w:t>a</w:t>
      </w:r>
      <w:r w:rsidRPr="00360232">
        <w:rPr>
          <w:rFonts w:asciiTheme="majorHAnsi" w:hAnsiTheme="majorHAnsi" w:cstheme="majorHAnsi"/>
        </w:rPr>
        <w:t>, które się pojawiły. Powiedz, że pochodzą one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>Konwencji</w:t>
      </w:r>
      <w:r w:rsidR="002960F6" w:rsidRPr="00360232">
        <w:rPr>
          <w:rFonts w:asciiTheme="majorHAnsi" w:hAnsiTheme="majorHAnsi" w:cstheme="majorHAnsi"/>
        </w:rPr>
        <w:t xml:space="preserve"> o </w:t>
      </w:r>
      <w:r w:rsidRPr="00360232">
        <w:rPr>
          <w:rFonts w:asciiTheme="majorHAnsi" w:hAnsiTheme="majorHAnsi" w:cstheme="majorHAnsi"/>
        </w:rPr>
        <w:t>Prawach Dziecka, która została uchwalona przez Zgromadzenie Ogólne Organizacji Narodów Zjednoczonych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1989 roku. Polska ratyfikowała tę Konwencję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 xml:space="preserve">1991 roku. Są więc to </w:t>
      </w:r>
      <w:r w:rsidRPr="00360232">
        <w:rPr>
          <w:rFonts w:asciiTheme="majorHAnsi" w:hAnsiTheme="majorHAnsi" w:cstheme="majorHAnsi"/>
        </w:rPr>
        <w:lastRenderedPageBreak/>
        <w:t>ustalenia, które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historii funkcjonują od niedawna, tak samo jak stosunkowo niedawno, bo dopiero</w:t>
      </w:r>
      <w:r w:rsidR="00E26071" w:rsidRPr="00360232">
        <w:rPr>
          <w:rFonts w:asciiTheme="majorHAnsi" w:hAnsiTheme="majorHAnsi" w:cstheme="majorHAnsi"/>
        </w:rPr>
        <w:t xml:space="preserve"> </w:t>
      </w:r>
      <w:r w:rsidR="0040569A" w:rsidRPr="00360232">
        <w:rPr>
          <w:rFonts w:asciiTheme="majorHAnsi" w:hAnsiTheme="majorHAnsi" w:cstheme="majorHAnsi"/>
        </w:rPr>
        <w:t>od</w:t>
      </w:r>
      <w:r w:rsidR="00E26071" w:rsidRPr="00360232">
        <w:rPr>
          <w:rFonts w:asciiTheme="majorHAnsi" w:hAnsiTheme="majorHAnsi" w:cstheme="majorHAnsi"/>
        </w:rPr>
        <w:t> </w:t>
      </w:r>
      <w:r w:rsidRPr="00360232">
        <w:rPr>
          <w:rFonts w:asciiTheme="majorHAnsi" w:hAnsiTheme="majorHAnsi" w:cstheme="majorHAnsi"/>
        </w:rPr>
        <w:t>XIX wieku,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powszechnej świadomości zaczęła pojawiać się myśl, że dzieci są pełnowartościowymi ludźmi, wobec czego należą się im prawa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poszanowanie ich godności,</w:t>
      </w:r>
      <w:r w:rsidR="00E26071" w:rsidRPr="00360232">
        <w:rPr>
          <w:rFonts w:asciiTheme="majorHAnsi" w:hAnsiTheme="majorHAnsi" w:cstheme="majorHAnsi"/>
        </w:rPr>
        <w:t xml:space="preserve"> a </w:t>
      </w:r>
      <w:r w:rsidRPr="00360232">
        <w:rPr>
          <w:rFonts w:asciiTheme="majorHAnsi" w:hAnsiTheme="majorHAnsi" w:cstheme="majorHAnsi"/>
        </w:rPr>
        <w:t>także szczególna troska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procesie ich wychowania.</w:t>
      </w:r>
    </w:p>
    <w:p w14:paraId="0000002A" w14:textId="31A0F8FF" w:rsidR="00374903" w:rsidRPr="00360232" w:rsidRDefault="00F55CC6" w:rsidP="00360232">
      <w:pPr>
        <w:jc w:val="left"/>
        <w:rPr>
          <w:rFonts w:asciiTheme="majorHAnsi" w:hAnsiTheme="majorHAnsi" w:cstheme="majorHAnsi"/>
          <w:color w:val="674EA7"/>
        </w:rPr>
      </w:pPr>
      <w:r w:rsidRPr="00360232">
        <w:rPr>
          <w:rFonts w:asciiTheme="majorHAnsi" w:hAnsiTheme="majorHAnsi" w:cstheme="majorHAnsi"/>
        </w:rPr>
        <w:t>Zapowiedz uczniom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uczennicom, że za moment obejrzą film, który opowiada historię dwóch osób, Janusza Korczaka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Stefanii Wilczyńskiej, które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dużym stopniu przyczyniły się do tej zmiany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traktowaniu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wychowaniu dzieci</w:t>
      </w:r>
      <w:r w:rsidR="00E26071" w:rsidRPr="00360232">
        <w:rPr>
          <w:rFonts w:asciiTheme="majorHAnsi" w:hAnsiTheme="majorHAnsi" w:cstheme="majorHAnsi"/>
        </w:rPr>
        <w:t xml:space="preserve"> </w:t>
      </w:r>
      <w:r w:rsidR="002960F6" w:rsidRPr="00360232">
        <w:rPr>
          <w:rFonts w:asciiTheme="majorHAnsi" w:hAnsiTheme="majorHAnsi" w:cstheme="majorHAnsi"/>
        </w:rPr>
        <w:t>oraz</w:t>
      </w:r>
      <w:r w:rsidR="00E26071" w:rsidRPr="00360232">
        <w:rPr>
          <w:rFonts w:asciiTheme="majorHAnsi" w:hAnsiTheme="majorHAnsi" w:cstheme="majorHAnsi"/>
        </w:rPr>
        <w:t> </w:t>
      </w:r>
      <w:r w:rsidRPr="00360232">
        <w:rPr>
          <w:rFonts w:asciiTheme="majorHAnsi" w:hAnsiTheme="majorHAnsi" w:cstheme="majorHAnsi"/>
        </w:rPr>
        <w:t>działały na rzecz uznania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ochrony praw dzieci.</w:t>
      </w:r>
    </w:p>
    <w:p w14:paraId="236FE0ED" w14:textId="77777777" w:rsidR="002960F6" w:rsidRPr="00360232" w:rsidRDefault="002960F6" w:rsidP="00360232">
      <w:pPr>
        <w:spacing w:after="0"/>
        <w:jc w:val="left"/>
        <w:rPr>
          <w:rFonts w:asciiTheme="majorHAnsi" w:hAnsiTheme="majorHAnsi" w:cstheme="majorHAnsi"/>
          <w:b/>
        </w:rPr>
      </w:pPr>
      <w:r w:rsidRPr="00360232">
        <w:rPr>
          <w:rFonts w:asciiTheme="majorHAnsi" w:hAnsiTheme="majorHAnsi" w:cstheme="majorHAnsi"/>
          <w:b/>
        </w:rPr>
        <w:br w:type="page"/>
      </w:r>
    </w:p>
    <w:p w14:paraId="0000002B" w14:textId="71A464F3" w:rsidR="00374903" w:rsidRPr="00895446" w:rsidRDefault="00F55CC6" w:rsidP="00895446">
      <w:pPr>
        <w:pStyle w:val="Nagwek3"/>
        <w:rPr>
          <w:rFonts w:asciiTheme="majorHAnsi" w:hAnsiTheme="majorHAnsi" w:cstheme="majorHAnsi"/>
          <w:b/>
          <w:bCs/>
          <w:sz w:val="24"/>
          <w:szCs w:val="24"/>
        </w:rPr>
      </w:pPr>
      <w:r w:rsidRPr="00895446">
        <w:rPr>
          <w:rFonts w:asciiTheme="majorHAnsi" w:hAnsiTheme="majorHAnsi" w:cstheme="majorHAnsi"/>
          <w:b/>
          <w:bCs/>
          <w:sz w:val="24"/>
          <w:szCs w:val="24"/>
        </w:rPr>
        <w:lastRenderedPageBreak/>
        <w:t>MODUŁ II</w:t>
      </w:r>
      <w:r w:rsidR="002960F6" w:rsidRPr="00895446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89544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4458B">
        <w:rPr>
          <w:rFonts w:asciiTheme="majorHAnsi" w:hAnsiTheme="majorHAnsi" w:cstheme="majorHAnsi"/>
          <w:b/>
          <w:bCs/>
          <w:sz w:val="24"/>
          <w:szCs w:val="24"/>
        </w:rPr>
        <w:t>P</w:t>
      </w:r>
      <w:r w:rsidR="0074458B" w:rsidRPr="00895446">
        <w:rPr>
          <w:rFonts w:asciiTheme="majorHAnsi" w:hAnsiTheme="majorHAnsi" w:cstheme="majorHAnsi"/>
          <w:b/>
          <w:bCs/>
          <w:sz w:val="24"/>
          <w:szCs w:val="24"/>
        </w:rPr>
        <w:t>rojekcja filmu</w:t>
      </w:r>
    </w:p>
    <w:p w14:paraId="0000002C" w14:textId="3449C6A9" w:rsidR="00374903" w:rsidRPr="00895446" w:rsidRDefault="00F55CC6" w:rsidP="00895446">
      <w:pPr>
        <w:pStyle w:val="Nagwek3"/>
        <w:rPr>
          <w:rFonts w:asciiTheme="majorHAnsi" w:hAnsiTheme="majorHAnsi" w:cstheme="majorHAnsi"/>
          <w:b/>
          <w:bCs/>
          <w:sz w:val="24"/>
          <w:szCs w:val="24"/>
        </w:rPr>
      </w:pPr>
      <w:r w:rsidRPr="00895446">
        <w:rPr>
          <w:rFonts w:asciiTheme="majorHAnsi" w:hAnsiTheme="majorHAnsi" w:cstheme="majorHAnsi"/>
          <w:b/>
          <w:bCs/>
          <w:sz w:val="24"/>
          <w:szCs w:val="24"/>
        </w:rPr>
        <w:t>MODUŁ III</w:t>
      </w:r>
      <w:r w:rsidR="002960F6" w:rsidRPr="00895446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89544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4458B">
        <w:rPr>
          <w:rFonts w:asciiTheme="majorHAnsi" w:hAnsiTheme="majorHAnsi" w:cstheme="majorHAnsi"/>
          <w:b/>
          <w:bCs/>
          <w:sz w:val="24"/>
          <w:szCs w:val="24"/>
        </w:rPr>
        <w:t>P</w:t>
      </w:r>
      <w:r w:rsidR="0074458B" w:rsidRPr="00895446">
        <w:rPr>
          <w:rFonts w:asciiTheme="majorHAnsi" w:hAnsiTheme="majorHAnsi" w:cstheme="majorHAnsi"/>
          <w:b/>
          <w:bCs/>
          <w:sz w:val="24"/>
          <w:szCs w:val="24"/>
        </w:rPr>
        <w:t>raca po obejrzeniu filmu</w:t>
      </w:r>
    </w:p>
    <w:p w14:paraId="0000002D" w14:textId="7DAAA95A" w:rsidR="00374903" w:rsidRPr="00360232" w:rsidRDefault="002960F6" w:rsidP="00360232">
      <w:pPr>
        <w:jc w:val="left"/>
        <w:rPr>
          <w:rFonts w:asciiTheme="majorHAnsi" w:hAnsiTheme="majorHAnsi" w:cstheme="majorHAnsi"/>
          <w:b/>
        </w:rPr>
      </w:pPr>
      <w:r w:rsidRPr="00360232">
        <w:rPr>
          <w:rFonts w:asciiTheme="majorHAnsi" w:hAnsiTheme="majorHAnsi" w:cstheme="majorHAnsi"/>
          <w:b/>
        </w:rPr>
        <w:t>Pierwsze wrażenia po projekcji filmu</w:t>
      </w:r>
    </w:p>
    <w:p w14:paraId="0000002F" w14:textId="601623E9" w:rsidR="00374903" w:rsidRPr="00360232" w:rsidRDefault="00F55CC6" w:rsidP="00360232">
      <w:p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Po projekcji filmu zaproś uczniów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uczennice do krótkiej rozmowy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parach,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trakcie której będą mogli wymienić pierwsze wrażenia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>filmu. Zaproponuj, by opowiedzieli sobie, na co zwrócili uwagę lub jakie emocje towarzyszyły im podczas oglądania. Po kilku minutach poproś, by chętne osoby podzieliły się swoimi spostrzeżeniami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opiniami.</w:t>
      </w:r>
    </w:p>
    <w:p w14:paraId="00000031" w14:textId="7CB48C7A" w:rsidR="00374903" w:rsidRPr="00360232" w:rsidRDefault="00F55CC6" w:rsidP="00360232">
      <w:p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Możesz skorzystać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>pytań pomocniczych:</w:t>
      </w:r>
    </w:p>
    <w:p w14:paraId="00000032" w14:textId="51C3C428" w:rsidR="00374903" w:rsidRPr="00360232" w:rsidRDefault="00F55CC6" w:rsidP="00360232">
      <w:pPr>
        <w:pStyle w:val="Akapitzlist"/>
        <w:numPr>
          <w:ilvl w:val="0"/>
          <w:numId w:val="9"/>
        </w:num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Co Was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tym filmie zaskoczyło?</w:t>
      </w:r>
    </w:p>
    <w:p w14:paraId="00000033" w14:textId="346F1E8C" w:rsidR="00374903" w:rsidRPr="00360232" w:rsidRDefault="00F55CC6" w:rsidP="00360232">
      <w:pPr>
        <w:pStyle w:val="Akapitzlist"/>
        <w:numPr>
          <w:ilvl w:val="0"/>
          <w:numId w:val="9"/>
        </w:num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Co Was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tym filmie zaciekawiło?</w:t>
      </w:r>
    </w:p>
    <w:p w14:paraId="69DF4624" w14:textId="77777777" w:rsidR="002960F6" w:rsidRPr="00360232" w:rsidRDefault="00F55CC6" w:rsidP="00360232">
      <w:pPr>
        <w:pStyle w:val="Akapitzlist"/>
        <w:numPr>
          <w:ilvl w:val="0"/>
          <w:numId w:val="9"/>
        </w:num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Co czuliście</w:t>
      </w:r>
      <w:r w:rsidR="00E26071" w:rsidRPr="00360232">
        <w:rPr>
          <w:rFonts w:asciiTheme="majorHAnsi" w:hAnsiTheme="majorHAnsi" w:cstheme="majorHAnsi"/>
        </w:rPr>
        <w:t xml:space="preserve"> w </w:t>
      </w:r>
      <w:r w:rsidR="002960F6" w:rsidRPr="00360232">
        <w:rPr>
          <w:rFonts w:asciiTheme="majorHAnsi" w:hAnsiTheme="majorHAnsi" w:cstheme="majorHAnsi"/>
        </w:rPr>
        <w:t>trakcie oglądania tego filmu?</w:t>
      </w:r>
    </w:p>
    <w:p w14:paraId="05BA69FB" w14:textId="509E7444" w:rsidR="002B0724" w:rsidRPr="00360232" w:rsidRDefault="00F55CC6" w:rsidP="00360232">
      <w:pPr>
        <w:pStyle w:val="Akapitzlist"/>
        <w:numPr>
          <w:ilvl w:val="0"/>
          <w:numId w:val="9"/>
        </w:num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Czy coś Was szczególnie poruszyło?</w:t>
      </w:r>
    </w:p>
    <w:p w14:paraId="00000036" w14:textId="43FD15AD" w:rsidR="00374903" w:rsidRPr="00360232" w:rsidRDefault="00F55CC6" w:rsidP="00360232">
      <w:pPr>
        <w:jc w:val="left"/>
        <w:rPr>
          <w:rFonts w:asciiTheme="majorHAnsi" w:hAnsiTheme="majorHAnsi" w:cstheme="majorHAnsi"/>
          <w:b/>
        </w:rPr>
      </w:pPr>
      <w:r w:rsidRPr="00360232">
        <w:rPr>
          <w:rFonts w:asciiTheme="majorHAnsi" w:hAnsiTheme="majorHAnsi" w:cstheme="majorHAnsi"/>
          <w:b/>
        </w:rPr>
        <w:t xml:space="preserve">Uwaga dla </w:t>
      </w:r>
      <w:r w:rsidR="002960F6" w:rsidRPr="00360232">
        <w:rPr>
          <w:rFonts w:asciiTheme="majorHAnsi" w:hAnsiTheme="majorHAnsi" w:cstheme="majorHAnsi"/>
          <w:b/>
        </w:rPr>
        <w:t>osoby prowadzącej zajęcia</w:t>
      </w:r>
      <w:r w:rsidRPr="00360232">
        <w:rPr>
          <w:rFonts w:asciiTheme="majorHAnsi" w:hAnsiTheme="majorHAnsi" w:cstheme="majorHAnsi"/>
          <w:b/>
        </w:rPr>
        <w:t>:</w:t>
      </w:r>
    </w:p>
    <w:p w14:paraId="1301FD3C" w14:textId="73E91CAB" w:rsidR="005C2F32" w:rsidRPr="00360232" w:rsidRDefault="002B0724" w:rsidP="00360232">
      <w:p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W filmie kontrastowo zaznaczona jest różnica między podejściem do wychowania dzieci,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którym wzrastali Korczak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Wilczyńska</w:t>
      </w:r>
      <w:r w:rsidR="002960F6" w:rsidRPr="00360232">
        <w:rPr>
          <w:rFonts w:asciiTheme="majorHAnsi" w:hAnsiTheme="majorHAnsi" w:cstheme="majorHAnsi"/>
        </w:rPr>
        <w:t>,</w:t>
      </w:r>
      <w:r w:rsidR="00E26071" w:rsidRPr="00360232">
        <w:rPr>
          <w:rFonts w:asciiTheme="majorHAnsi" w:hAnsiTheme="majorHAnsi" w:cstheme="majorHAnsi"/>
        </w:rPr>
        <w:t xml:space="preserve"> a </w:t>
      </w:r>
      <w:r w:rsidRPr="00360232">
        <w:rPr>
          <w:rFonts w:asciiTheme="majorHAnsi" w:hAnsiTheme="majorHAnsi" w:cstheme="majorHAnsi"/>
        </w:rPr>
        <w:t>wychowaniem, które proponowali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Domu Sierot. Jest to zabieg, który może mocno poruszyć uczniów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uczennice. Warto więc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czasie lekcji wyważyć ten przekaz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zaznaczyć, że surowe wychowanie ukazane we fragmencie dotyczącym domu rodzinnego Janusza Korczaka nie było czymś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owych czasach niezwykłym. Korczak wychował się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dostatnim domu, miał kochającą matkę, którą ciepło wspominał. Już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dzieciństwie zwracał on uwagę na niesprawi</w:t>
      </w:r>
      <w:r w:rsidR="002960F6" w:rsidRPr="00360232">
        <w:rPr>
          <w:rFonts w:asciiTheme="majorHAnsi" w:hAnsiTheme="majorHAnsi" w:cstheme="majorHAnsi"/>
        </w:rPr>
        <w:t>edliwość nierówności społeczne między dziećmi biednymi</w:t>
      </w:r>
      <w:r w:rsidR="00E26071" w:rsidRPr="00360232">
        <w:rPr>
          <w:rFonts w:asciiTheme="majorHAnsi" w:hAnsiTheme="majorHAnsi" w:cstheme="majorHAnsi"/>
        </w:rPr>
        <w:t xml:space="preserve"> a </w:t>
      </w:r>
      <w:r w:rsidRPr="00360232">
        <w:rPr>
          <w:rFonts w:asciiTheme="majorHAnsi" w:hAnsiTheme="majorHAnsi" w:cstheme="majorHAnsi"/>
        </w:rPr>
        <w:t>dziećmi pochodzącymi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 xml:space="preserve">domów takich jak jego. Jednak słynne powiedzenie </w:t>
      </w:r>
      <w:r w:rsidR="002960F6" w:rsidRPr="00360232">
        <w:rPr>
          <w:rFonts w:asciiTheme="majorHAnsi" w:hAnsiTheme="majorHAnsi" w:cstheme="majorHAnsi"/>
        </w:rPr>
        <w:t>„</w:t>
      </w:r>
      <w:r w:rsidRPr="00360232">
        <w:rPr>
          <w:rFonts w:asciiTheme="majorHAnsi" w:hAnsiTheme="majorHAnsi" w:cstheme="majorHAnsi"/>
        </w:rPr>
        <w:t>dzieci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ryby głosu nie mają</w:t>
      </w:r>
      <w:r w:rsidR="002960F6" w:rsidRPr="00360232">
        <w:rPr>
          <w:rFonts w:asciiTheme="majorHAnsi" w:hAnsiTheme="majorHAnsi" w:cstheme="majorHAnsi"/>
        </w:rPr>
        <w:t>”</w:t>
      </w:r>
      <w:r w:rsidRPr="00360232">
        <w:rPr>
          <w:rFonts w:asciiTheme="majorHAnsi" w:hAnsiTheme="majorHAnsi" w:cstheme="majorHAnsi"/>
        </w:rPr>
        <w:t xml:space="preserve"> było zasadą powszechnie obowiązującą,</w:t>
      </w:r>
      <w:r w:rsidR="00E26071" w:rsidRPr="00360232">
        <w:rPr>
          <w:rFonts w:asciiTheme="majorHAnsi" w:hAnsiTheme="majorHAnsi" w:cstheme="majorHAnsi"/>
        </w:rPr>
        <w:t xml:space="preserve"> a </w:t>
      </w:r>
      <w:r w:rsidRPr="00360232">
        <w:rPr>
          <w:rFonts w:asciiTheme="majorHAnsi" w:hAnsiTheme="majorHAnsi" w:cstheme="majorHAnsi"/>
        </w:rPr>
        <w:t>dzieci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tamtych czasach nie były zapraszane do</w:t>
      </w:r>
      <w:r w:rsidR="002960F6" w:rsidRPr="00360232">
        <w:rPr>
          <w:rFonts w:asciiTheme="majorHAnsi" w:hAnsiTheme="majorHAnsi" w:cstheme="majorHAnsi"/>
        </w:rPr>
        <w:t xml:space="preserve"> podejmowania wspólnych decyzji</w:t>
      </w:r>
      <w:r w:rsidRPr="00360232">
        <w:rPr>
          <w:rFonts w:asciiTheme="majorHAnsi" w:hAnsiTheme="majorHAnsi" w:cstheme="majorHAnsi"/>
        </w:rPr>
        <w:t xml:space="preserve"> czy słuchane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>szacunkiem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uwagą. Tego Korczakowi brakowało zarówno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domu</w:t>
      </w:r>
      <w:r w:rsidR="002960F6" w:rsidRPr="00360232">
        <w:rPr>
          <w:rFonts w:asciiTheme="majorHAnsi" w:hAnsiTheme="majorHAnsi" w:cstheme="majorHAnsi"/>
        </w:rPr>
        <w:t>,</w:t>
      </w:r>
      <w:r w:rsidRPr="00360232">
        <w:rPr>
          <w:rFonts w:asciiTheme="majorHAnsi" w:hAnsiTheme="majorHAnsi" w:cstheme="majorHAnsi"/>
        </w:rPr>
        <w:t xml:space="preserve"> jak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szkole</w:t>
      </w:r>
      <w:r w:rsidR="002960F6" w:rsidRPr="00360232">
        <w:rPr>
          <w:rFonts w:asciiTheme="majorHAnsi" w:hAnsiTheme="majorHAnsi" w:cstheme="majorHAnsi"/>
        </w:rPr>
        <w:t>,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właśnie to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dalszej swojej pracy pedagogicznej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społecznej chciał zmienić.</w:t>
      </w:r>
    </w:p>
    <w:p w14:paraId="00000039" w14:textId="71DACCE7" w:rsidR="00374903" w:rsidRPr="00360232" w:rsidRDefault="002960F6" w:rsidP="00360232">
      <w:pPr>
        <w:jc w:val="left"/>
        <w:rPr>
          <w:rFonts w:asciiTheme="majorHAnsi" w:hAnsiTheme="majorHAnsi" w:cstheme="majorHAnsi"/>
          <w:b/>
        </w:rPr>
      </w:pPr>
      <w:r w:rsidRPr="00360232">
        <w:rPr>
          <w:rFonts w:asciiTheme="majorHAnsi" w:hAnsiTheme="majorHAnsi" w:cstheme="majorHAnsi"/>
          <w:b/>
        </w:rPr>
        <w:t>Uporządkowanie wiedzy na temat Janusza Korczaka i Stefanii Wilczyńskiej</w:t>
      </w:r>
    </w:p>
    <w:p w14:paraId="0000003A" w14:textId="03732DB6" w:rsidR="00374903" w:rsidRPr="00360232" w:rsidRDefault="00F55CC6" w:rsidP="00360232">
      <w:p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lastRenderedPageBreak/>
        <w:t>Rozdaj uczniom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uczennicom karty zadań, po jednym egzemplarzu na trójkę lub czwórkę,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>podobiznami Janusza Korczaka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Stefanii Wilczyńskiej (ZAŁĄCZNIK NR 2)</w:t>
      </w:r>
      <w:r w:rsidR="00C62288" w:rsidRPr="00360232">
        <w:rPr>
          <w:rFonts w:asciiTheme="majorHAnsi" w:hAnsiTheme="majorHAnsi" w:cstheme="majorHAnsi"/>
        </w:rPr>
        <w:t>.</w:t>
      </w:r>
      <w:r w:rsidRPr="00360232">
        <w:rPr>
          <w:rFonts w:asciiTheme="majorHAnsi" w:hAnsiTheme="majorHAnsi" w:cstheme="majorHAnsi"/>
        </w:rPr>
        <w:t xml:space="preserve"> </w:t>
      </w:r>
      <w:r w:rsidR="00C62288" w:rsidRPr="00360232">
        <w:rPr>
          <w:rFonts w:asciiTheme="majorHAnsi" w:hAnsiTheme="majorHAnsi" w:cstheme="majorHAnsi"/>
        </w:rPr>
        <w:t>P</w:t>
      </w:r>
      <w:r w:rsidRPr="00360232">
        <w:rPr>
          <w:rFonts w:asciiTheme="majorHAnsi" w:hAnsiTheme="majorHAnsi" w:cstheme="majorHAnsi"/>
        </w:rPr>
        <w:t>oproś</w:t>
      </w:r>
      <w:r w:rsidR="002960F6" w:rsidRPr="00360232">
        <w:rPr>
          <w:rFonts w:asciiTheme="majorHAnsi" w:hAnsiTheme="majorHAnsi" w:cstheme="majorHAnsi"/>
        </w:rPr>
        <w:t xml:space="preserve"> o </w:t>
      </w:r>
      <w:r w:rsidRPr="00360232">
        <w:rPr>
          <w:rFonts w:asciiTheme="majorHAnsi" w:hAnsiTheme="majorHAnsi" w:cstheme="majorHAnsi"/>
        </w:rPr>
        <w:t>uzupełnienie kart treściami, które zapamiętali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 xml:space="preserve">filmu </w:t>
      </w:r>
      <w:r w:rsidR="00E26071" w:rsidRPr="00360232">
        <w:rPr>
          <w:rFonts w:asciiTheme="majorHAnsi" w:hAnsiTheme="majorHAnsi" w:cstheme="majorHAnsi"/>
        </w:rPr>
        <w:t>–</w:t>
      </w:r>
      <w:r w:rsidRPr="00360232">
        <w:rPr>
          <w:rFonts w:asciiTheme="majorHAnsi" w:hAnsiTheme="majorHAnsi" w:cstheme="majorHAnsi"/>
        </w:rPr>
        <w:t xml:space="preserve"> czego dowiedzieli się na temat tych dwóch postaci, czym się zajmowa</w:t>
      </w:r>
      <w:r w:rsidR="00C62288" w:rsidRPr="00360232">
        <w:rPr>
          <w:rFonts w:asciiTheme="majorHAnsi" w:hAnsiTheme="majorHAnsi" w:cstheme="majorHAnsi"/>
        </w:rPr>
        <w:t>ły</w:t>
      </w:r>
      <w:r w:rsidRPr="00360232">
        <w:rPr>
          <w:rFonts w:asciiTheme="majorHAnsi" w:hAnsiTheme="majorHAnsi" w:cstheme="majorHAnsi"/>
        </w:rPr>
        <w:t xml:space="preserve">, co </w:t>
      </w:r>
      <w:r w:rsidR="00C62288" w:rsidRPr="00360232">
        <w:rPr>
          <w:rFonts w:asciiTheme="majorHAnsi" w:hAnsiTheme="majorHAnsi" w:cstheme="majorHAnsi"/>
        </w:rPr>
        <w:t>je</w:t>
      </w:r>
      <w:r w:rsidRPr="00360232">
        <w:rPr>
          <w:rFonts w:asciiTheme="majorHAnsi" w:hAnsiTheme="majorHAnsi" w:cstheme="majorHAnsi"/>
        </w:rPr>
        <w:t xml:space="preserve"> różniło,</w:t>
      </w:r>
      <w:r w:rsidR="00E26071" w:rsidRPr="00360232">
        <w:rPr>
          <w:rFonts w:asciiTheme="majorHAnsi" w:hAnsiTheme="majorHAnsi" w:cstheme="majorHAnsi"/>
        </w:rPr>
        <w:t xml:space="preserve"> a </w:t>
      </w:r>
      <w:r w:rsidR="002960F6" w:rsidRPr="00360232">
        <w:rPr>
          <w:rFonts w:asciiTheme="majorHAnsi" w:hAnsiTheme="majorHAnsi" w:cstheme="majorHAnsi"/>
        </w:rPr>
        <w:t>co łączyło.</w:t>
      </w:r>
      <w:r w:rsidRPr="00360232">
        <w:rPr>
          <w:rFonts w:asciiTheme="majorHAnsi" w:hAnsiTheme="majorHAnsi" w:cstheme="majorHAnsi"/>
        </w:rPr>
        <w:t xml:space="preserve"> Poproś, by postarali się wypisać jak najwięcej informacji</w:t>
      </w:r>
      <w:r w:rsidR="002960F6" w:rsidRPr="00360232">
        <w:rPr>
          <w:rFonts w:asciiTheme="majorHAnsi" w:hAnsiTheme="majorHAnsi" w:cstheme="majorHAnsi"/>
        </w:rPr>
        <w:t xml:space="preserve"> o </w:t>
      </w:r>
      <w:r w:rsidRPr="00360232">
        <w:rPr>
          <w:rFonts w:asciiTheme="majorHAnsi" w:hAnsiTheme="majorHAnsi" w:cstheme="majorHAnsi"/>
        </w:rPr>
        <w:t>tych postaciach</w:t>
      </w:r>
      <w:r w:rsidR="00C62288" w:rsidRPr="00360232">
        <w:rPr>
          <w:rFonts w:asciiTheme="majorHAnsi" w:hAnsiTheme="majorHAnsi" w:cstheme="majorHAnsi"/>
        </w:rPr>
        <w:t xml:space="preserve"> –</w:t>
      </w:r>
      <w:r w:rsidR="00E26071" w:rsidRPr="00360232">
        <w:rPr>
          <w:rFonts w:asciiTheme="majorHAnsi" w:hAnsiTheme="majorHAnsi" w:cstheme="majorHAnsi"/>
        </w:rPr>
        <w:t xml:space="preserve"> </w:t>
      </w:r>
      <w:r w:rsidRPr="00360232">
        <w:rPr>
          <w:rFonts w:asciiTheme="majorHAnsi" w:hAnsiTheme="majorHAnsi" w:cstheme="majorHAnsi"/>
        </w:rPr>
        <w:t>mogą one dotyczyć zarówno wydarzeń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>ich biografii, jak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cech charakteru, zainteresowań itd.</w:t>
      </w:r>
    </w:p>
    <w:p w14:paraId="0000003B" w14:textId="24CC26A7" w:rsidR="00374903" w:rsidRPr="00360232" w:rsidRDefault="00F55CC6" w:rsidP="00360232">
      <w:p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Wyznacz czas na pracę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zespołach,</w:t>
      </w:r>
      <w:r w:rsidR="00E26071" w:rsidRPr="00360232">
        <w:rPr>
          <w:rFonts w:asciiTheme="majorHAnsi" w:hAnsiTheme="majorHAnsi" w:cstheme="majorHAnsi"/>
        </w:rPr>
        <w:t xml:space="preserve"> a </w:t>
      </w:r>
      <w:r w:rsidRPr="00360232">
        <w:rPr>
          <w:rFonts w:asciiTheme="majorHAnsi" w:hAnsiTheme="majorHAnsi" w:cstheme="majorHAnsi"/>
        </w:rPr>
        <w:t>po upływie tego czasu poproś grupy</w:t>
      </w:r>
      <w:r w:rsidR="002960F6" w:rsidRPr="00360232">
        <w:rPr>
          <w:rFonts w:asciiTheme="majorHAnsi" w:hAnsiTheme="majorHAnsi" w:cstheme="majorHAnsi"/>
        </w:rPr>
        <w:t xml:space="preserve"> o prezentację. Ab</w:t>
      </w:r>
      <w:r w:rsidRPr="00360232">
        <w:rPr>
          <w:rFonts w:asciiTheme="majorHAnsi" w:hAnsiTheme="majorHAnsi" w:cstheme="majorHAnsi"/>
        </w:rPr>
        <w:t>y zdynamizować ten proces, możesz poprosić</w:t>
      </w:r>
      <w:r w:rsidR="00C62288" w:rsidRPr="00360232">
        <w:rPr>
          <w:rFonts w:asciiTheme="majorHAnsi" w:hAnsiTheme="majorHAnsi" w:cstheme="majorHAnsi"/>
        </w:rPr>
        <w:t>,</w:t>
      </w:r>
      <w:r w:rsidRPr="00360232">
        <w:rPr>
          <w:rFonts w:asciiTheme="majorHAnsi" w:hAnsiTheme="majorHAnsi" w:cstheme="majorHAnsi"/>
        </w:rPr>
        <w:t xml:space="preserve"> by każda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>grup czytała po jednej informacji, którą zanotowała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danym obszarze, aż do momentu,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którym żadna grupa nie będzie miała do przeczytania informacji, która się nie powtarza.</w:t>
      </w:r>
    </w:p>
    <w:p w14:paraId="0000003C" w14:textId="68FDEB7F" w:rsidR="00374903" w:rsidRPr="00360232" w:rsidRDefault="00F55CC6" w:rsidP="00360232">
      <w:p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W podsumowaniu tego ćwiczenia postaraj się uporządkować wymieniane fakty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>życia Korczaka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Wilczyńskiej.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rozmowie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>uczniami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uczennicami możesz skorzystać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>poniższych pytań pomocniczych:</w:t>
      </w:r>
    </w:p>
    <w:p w14:paraId="0000003D" w14:textId="70BDF24D" w:rsidR="00374903" w:rsidRPr="00360232" w:rsidRDefault="00F55CC6" w:rsidP="00360232">
      <w:pPr>
        <w:pStyle w:val="Akapitzlist"/>
        <w:numPr>
          <w:ilvl w:val="0"/>
          <w:numId w:val="10"/>
        </w:num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Co różniło Korczaka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Wilczyńską?</w:t>
      </w:r>
    </w:p>
    <w:p w14:paraId="0000003E" w14:textId="38604618" w:rsidR="00374903" w:rsidRPr="00360232" w:rsidRDefault="00F55CC6" w:rsidP="00360232">
      <w:pPr>
        <w:pStyle w:val="Akapitzlist"/>
        <w:numPr>
          <w:ilvl w:val="0"/>
          <w:numId w:val="10"/>
        </w:num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Co ich łączyło?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czym byli zgodni?</w:t>
      </w:r>
    </w:p>
    <w:p w14:paraId="0000003F" w14:textId="77777777" w:rsidR="00374903" w:rsidRPr="00360232" w:rsidRDefault="00F55CC6" w:rsidP="00360232">
      <w:pPr>
        <w:pStyle w:val="Akapitzlist"/>
        <w:numPr>
          <w:ilvl w:val="0"/>
          <w:numId w:val="10"/>
        </w:num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Jak mogli się uzupełniać?</w:t>
      </w:r>
    </w:p>
    <w:p w14:paraId="00000040" w14:textId="6629F563" w:rsidR="00374903" w:rsidRPr="00360232" w:rsidRDefault="00F55CC6" w:rsidP="00360232">
      <w:pPr>
        <w:pStyle w:val="Akapitzlist"/>
        <w:numPr>
          <w:ilvl w:val="0"/>
          <w:numId w:val="10"/>
        </w:num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Co mogło sprzyjać współpracy Korczaka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Wilczyńskiej?</w:t>
      </w:r>
    </w:p>
    <w:p w14:paraId="00000041" w14:textId="4E2F0DC9" w:rsidR="00374903" w:rsidRPr="00360232" w:rsidRDefault="00F55CC6" w:rsidP="00360232">
      <w:p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Jeśli nie padnie to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wypowiedziach uczniów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uczennic, dodaj, że oboje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>nich byli Żydami, pochodzili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>zamożnych domów, jednak posiadali też dużą wrażliwość społeczną</w:t>
      </w:r>
      <w:r w:rsidR="002960F6" w:rsidRPr="00360232">
        <w:rPr>
          <w:rFonts w:asciiTheme="majorHAnsi" w:hAnsiTheme="majorHAnsi" w:cstheme="majorHAnsi"/>
        </w:rPr>
        <w:t>,</w:t>
      </w:r>
      <w:r w:rsidRPr="00360232">
        <w:rPr>
          <w:rFonts w:asciiTheme="majorHAnsi" w:hAnsiTheme="majorHAnsi" w:cstheme="majorHAnsi"/>
        </w:rPr>
        <w:t xml:space="preserve"> zwłaszcza na tematy związane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>biedą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opieką nad dziećmi</w:t>
      </w:r>
      <w:r w:rsidR="002960F6" w:rsidRPr="00360232">
        <w:rPr>
          <w:rFonts w:asciiTheme="majorHAnsi" w:hAnsiTheme="majorHAnsi" w:cstheme="majorHAnsi"/>
        </w:rPr>
        <w:t>;</w:t>
      </w:r>
      <w:r w:rsidRPr="00360232">
        <w:rPr>
          <w:rFonts w:asciiTheme="majorHAnsi" w:hAnsiTheme="majorHAnsi" w:cstheme="majorHAnsi"/>
        </w:rPr>
        <w:t xml:space="preserve"> prowadzili Dom Sierot,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którym wprowadzali nowatorskie koncepcje wychowawcze, oparte na szacunku wobec dziecka. Oboje zginęli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obozie zagłady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Treblince.</w:t>
      </w:r>
    </w:p>
    <w:p w14:paraId="00000042" w14:textId="3356A6B6" w:rsidR="00374903" w:rsidRPr="00360232" w:rsidRDefault="002960F6" w:rsidP="00360232">
      <w:pPr>
        <w:jc w:val="left"/>
        <w:rPr>
          <w:rFonts w:asciiTheme="majorHAnsi" w:hAnsiTheme="majorHAnsi" w:cstheme="majorHAnsi"/>
          <w:b/>
          <w:i/>
        </w:rPr>
      </w:pPr>
      <w:r w:rsidRPr="00360232">
        <w:rPr>
          <w:rFonts w:asciiTheme="majorHAnsi" w:hAnsiTheme="majorHAnsi" w:cstheme="majorHAnsi"/>
          <w:b/>
          <w:i/>
        </w:rPr>
        <w:t>Pani Stefa</w:t>
      </w:r>
    </w:p>
    <w:p w14:paraId="00000043" w14:textId="48B9843C" w:rsidR="00374903" w:rsidRPr="00360232" w:rsidRDefault="00F55CC6" w:rsidP="00360232">
      <w:p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Zapowiedz uczniom, że za chwilę będą mieli okazję przeczytać fragment wywiadu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 xml:space="preserve">autorką książki </w:t>
      </w:r>
      <w:r w:rsidR="002960F6" w:rsidRPr="00360232">
        <w:rPr>
          <w:rFonts w:asciiTheme="majorHAnsi" w:hAnsiTheme="majorHAnsi" w:cstheme="majorHAnsi"/>
          <w:i/>
        </w:rPr>
        <w:t>Pani Stefa</w:t>
      </w:r>
      <w:r w:rsidRPr="00360232">
        <w:rPr>
          <w:rFonts w:asciiTheme="majorHAnsi" w:hAnsiTheme="majorHAnsi" w:cstheme="majorHAnsi"/>
        </w:rPr>
        <w:t>, biograficznego tekstu</w:t>
      </w:r>
      <w:r w:rsidR="002960F6" w:rsidRPr="00360232">
        <w:rPr>
          <w:rFonts w:asciiTheme="majorHAnsi" w:hAnsiTheme="majorHAnsi" w:cstheme="majorHAnsi"/>
        </w:rPr>
        <w:t xml:space="preserve"> o </w:t>
      </w:r>
      <w:r w:rsidRPr="00360232">
        <w:rPr>
          <w:rFonts w:asciiTheme="majorHAnsi" w:hAnsiTheme="majorHAnsi" w:cstheme="majorHAnsi"/>
        </w:rPr>
        <w:t xml:space="preserve">Stefanii Wilczyńskiej. Zaproś ich do przedstawienia przypuszczeń </w:t>
      </w:r>
      <w:r w:rsidR="00E26071" w:rsidRPr="00360232">
        <w:rPr>
          <w:rFonts w:asciiTheme="majorHAnsi" w:hAnsiTheme="majorHAnsi" w:cstheme="majorHAnsi"/>
        </w:rPr>
        <w:t>–</w:t>
      </w:r>
      <w:r w:rsidRPr="00360232">
        <w:rPr>
          <w:rFonts w:asciiTheme="majorHAnsi" w:hAnsiTheme="majorHAnsi" w:cstheme="majorHAnsi"/>
        </w:rPr>
        <w:t xml:space="preserve"> czemu według nich biografia poświęcona tej postaci ma właśnie taki,</w:t>
      </w:r>
      <w:r w:rsidR="00E26071" w:rsidRPr="00360232">
        <w:rPr>
          <w:rFonts w:asciiTheme="majorHAnsi" w:hAnsiTheme="majorHAnsi" w:cstheme="majorHAnsi"/>
        </w:rPr>
        <w:t xml:space="preserve"> a </w:t>
      </w:r>
      <w:r w:rsidRPr="00360232">
        <w:rPr>
          <w:rFonts w:asciiTheme="majorHAnsi" w:hAnsiTheme="majorHAnsi" w:cstheme="majorHAnsi"/>
        </w:rPr>
        <w:t>nie inny tytuł? Możesz zadać pytania naprowadzające, przywołujące informacje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>materiału filmowego:</w:t>
      </w:r>
    </w:p>
    <w:p w14:paraId="00000044" w14:textId="0335D156" w:rsidR="00374903" w:rsidRPr="00360232" w:rsidRDefault="00F55CC6" w:rsidP="00360232">
      <w:pPr>
        <w:pStyle w:val="Akapitzlist"/>
        <w:numPr>
          <w:ilvl w:val="0"/>
          <w:numId w:val="11"/>
        </w:num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lastRenderedPageBreak/>
        <w:t>Czy ta bohaterka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>dumą zabiegała</w:t>
      </w:r>
      <w:r w:rsidR="002960F6" w:rsidRPr="00360232">
        <w:rPr>
          <w:rFonts w:asciiTheme="majorHAnsi" w:hAnsiTheme="majorHAnsi" w:cstheme="majorHAnsi"/>
        </w:rPr>
        <w:t xml:space="preserve"> o </w:t>
      </w:r>
      <w:r w:rsidRPr="00360232">
        <w:rPr>
          <w:rFonts w:asciiTheme="majorHAnsi" w:hAnsiTheme="majorHAnsi" w:cstheme="majorHAnsi"/>
        </w:rPr>
        <w:t>sławę</w:t>
      </w:r>
      <w:r w:rsidR="002960F6" w:rsidRPr="00360232">
        <w:rPr>
          <w:rFonts w:asciiTheme="majorHAnsi" w:hAnsiTheme="majorHAnsi" w:cstheme="majorHAnsi"/>
        </w:rPr>
        <w:t>,</w:t>
      </w:r>
      <w:r w:rsidRPr="00360232">
        <w:rPr>
          <w:rFonts w:asciiTheme="majorHAnsi" w:hAnsiTheme="majorHAnsi" w:cstheme="majorHAnsi"/>
        </w:rPr>
        <w:t xml:space="preserve"> czy raczej trzymała się na uboczu?</w:t>
      </w:r>
    </w:p>
    <w:p w14:paraId="00000045" w14:textId="42AC8F1B" w:rsidR="00374903" w:rsidRPr="00360232" w:rsidRDefault="00F55CC6" w:rsidP="00360232">
      <w:pPr>
        <w:pStyle w:val="Akapitzlist"/>
        <w:numPr>
          <w:ilvl w:val="0"/>
          <w:numId w:val="11"/>
        </w:num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Czy znano ją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>oficjalnych publikacji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wystąpień publicznych jak Korczaka</w:t>
      </w:r>
      <w:r w:rsidR="002960F6" w:rsidRPr="00360232">
        <w:rPr>
          <w:rFonts w:asciiTheme="majorHAnsi" w:hAnsiTheme="majorHAnsi" w:cstheme="majorHAnsi"/>
        </w:rPr>
        <w:t>,</w:t>
      </w:r>
      <w:r w:rsidRPr="00360232">
        <w:rPr>
          <w:rFonts w:asciiTheme="majorHAnsi" w:hAnsiTheme="majorHAnsi" w:cstheme="majorHAnsi"/>
        </w:rPr>
        <w:t xml:space="preserve"> czy raczej osobiście?</w:t>
      </w:r>
    </w:p>
    <w:p w14:paraId="00000046" w14:textId="4322D875" w:rsidR="00374903" w:rsidRPr="00360232" w:rsidRDefault="00F55CC6" w:rsidP="00360232">
      <w:p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Rozdaj uczniom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uczennicom karty pracy (</w:t>
      </w:r>
      <w:r w:rsidR="002960F6" w:rsidRPr="00360232">
        <w:rPr>
          <w:rFonts w:asciiTheme="majorHAnsi" w:hAnsiTheme="majorHAnsi" w:cstheme="majorHAnsi"/>
        </w:rPr>
        <w:t xml:space="preserve">po jednej na osobę), </w:t>
      </w:r>
      <w:r w:rsidR="00E26071" w:rsidRPr="00360232">
        <w:rPr>
          <w:rFonts w:asciiTheme="majorHAnsi" w:hAnsiTheme="majorHAnsi" w:cstheme="majorHAnsi"/>
        </w:rPr>
        <w:t>a </w:t>
      </w:r>
      <w:r w:rsidRPr="00360232">
        <w:rPr>
          <w:rFonts w:asciiTheme="majorHAnsi" w:hAnsiTheme="majorHAnsi" w:cstheme="majorHAnsi"/>
        </w:rPr>
        <w:t>następnie daj im czas na przeczytanie tekstu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realizację zadań. Poproś chętne osoby</w:t>
      </w:r>
      <w:r w:rsidR="002960F6" w:rsidRPr="00360232">
        <w:rPr>
          <w:rFonts w:asciiTheme="majorHAnsi" w:hAnsiTheme="majorHAnsi" w:cstheme="majorHAnsi"/>
        </w:rPr>
        <w:t xml:space="preserve"> o </w:t>
      </w:r>
      <w:r w:rsidRPr="00360232">
        <w:rPr>
          <w:rFonts w:asciiTheme="majorHAnsi" w:hAnsiTheme="majorHAnsi" w:cstheme="majorHAnsi"/>
        </w:rPr>
        <w:t>przeczytanie odpowiedzi.</w:t>
      </w:r>
    </w:p>
    <w:p w14:paraId="5DFAECD2" w14:textId="77777777" w:rsidR="002960F6" w:rsidRPr="00360232" w:rsidRDefault="00F55CC6" w:rsidP="00360232">
      <w:pPr>
        <w:jc w:val="left"/>
        <w:rPr>
          <w:rFonts w:asciiTheme="majorHAnsi" w:hAnsiTheme="majorHAnsi" w:cstheme="majorHAnsi"/>
          <w:b/>
        </w:rPr>
      </w:pPr>
      <w:r w:rsidRPr="00360232">
        <w:rPr>
          <w:rFonts w:asciiTheme="majorHAnsi" w:hAnsiTheme="majorHAnsi" w:cstheme="majorHAnsi"/>
          <w:b/>
        </w:rPr>
        <w:t>Prop</w:t>
      </w:r>
      <w:r w:rsidR="002960F6" w:rsidRPr="00360232">
        <w:rPr>
          <w:rFonts w:asciiTheme="majorHAnsi" w:hAnsiTheme="majorHAnsi" w:cstheme="majorHAnsi"/>
          <w:b/>
        </w:rPr>
        <w:t>ozycja rozszerzenia omówienia:</w:t>
      </w:r>
    </w:p>
    <w:p w14:paraId="00000047" w14:textId="7E5C153E" w:rsidR="00374903" w:rsidRPr="00360232" w:rsidRDefault="002960F6" w:rsidP="00360232">
      <w:p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J</w:t>
      </w:r>
      <w:r w:rsidR="00F55CC6" w:rsidRPr="00360232">
        <w:rPr>
          <w:rFonts w:asciiTheme="majorHAnsi" w:hAnsiTheme="majorHAnsi" w:cstheme="majorHAnsi"/>
        </w:rPr>
        <w:t>eżeli wprowadzono już do słownika uczniowskiego pojęcia tautologii</w:t>
      </w:r>
      <w:r w:rsidR="00E26071" w:rsidRPr="00360232">
        <w:rPr>
          <w:rFonts w:asciiTheme="majorHAnsi" w:hAnsiTheme="majorHAnsi" w:cstheme="majorHAnsi"/>
        </w:rPr>
        <w:t xml:space="preserve"> i </w:t>
      </w:r>
      <w:r w:rsidR="00F55CC6" w:rsidRPr="00360232">
        <w:rPr>
          <w:rFonts w:asciiTheme="majorHAnsi" w:hAnsiTheme="majorHAnsi" w:cstheme="majorHAnsi"/>
        </w:rPr>
        <w:t>pleonazmu, zaklasyfikujcie obecne</w:t>
      </w:r>
      <w:r w:rsidR="00E26071" w:rsidRPr="00360232">
        <w:rPr>
          <w:rFonts w:asciiTheme="majorHAnsi" w:hAnsiTheme="majorHAnsi" w:cstheme="majorHAnsi"/>
        </w:rPr>
        <w:t xml:space="preserve"> w </w:t>
      </w:r>
      <w:r w:rsidR="00F55CC6" w:rsidRPr="00360232">
        <w:rPr>
          <w:rFonts w:asciiTheme="majorHAnsi" w:hAnsiTheme="majorHAnsi" w:cstheme="majorHAnsi"/>
        </w:rPr>
        <w:t xml:space="preserve">zadaniu pierwszym wyrażenie </w:t>
      </w:r>
      <w:r w:rsidR="00C62288" w:rsidRPr="00360232">
        <w:rPr>
          <w:rFonts w:asciiTheme="majorHAnsi" w:hAnsiTheme="majorHAnsi" w:cstheme="majorHAnsi"/>
        </w:rPr>
        <w:t>„</w:t>
      </w:r>
      <w:r w:rsidR="00F55CC6" w:rsidRPr="00360232">
        <w:rPr>
          <w:rFonts w:asciiTheme="majorHAnsi" w:hAnsiTheme="majorHAnsi" w:cstheme="majorHAnsi"/>
        </w:rPr>
        <w:t>oczywista oczywistość” jako przykład pleonazmu.</w:t>
      </w:r>
    </w:p>
    <w:p w14:paraId="00000048" w14:textId="77777777" w:rsidR="00374903" w:rsidRPr="00360232" w:rsidRDefault="00F55CC6" w:rsidP="00360232">
      <w:pPr>
        <w:jc w:val="left"/>
        <w:rPr>
          <w:rFonts w:asciiTheme="majorHAnsi" w:hAnsiTheme="majorHAnsi" w:cstheme="majorHAnsi"/>
          <w:b/>
        </w:rPr>
      </w:pPr>
      <w:r w:rsidRPr="00360232">
        <w:rPr>
          <w:rFonts w:asciiTheme="majorHAnsi" w:hAnsiTheme="majorHAnsi" w:cstheme="majorHAnsi"/>
          <w:b/>
        </w:rPr>
        <w:t>Propozycja odpowiedzi:</w:t>
      </w:r>
    </w:p>
    <w:p w14:paraId="00000049" w14:textId="20A4655C" w:rsidR="00374903" w:rsidRPr="00360232" w:rsidRDefault="002B0724" w:rsidP="00360232">
      <w:p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„</w:t>
      </w:r>
      <w:r w:rsidR="00F55CC6" w:rsidRPr="00360232">
        <w:rPr>
          <w:rFonts w:asciiTheme="majorHAnsi" w:hAnsiTheme="majorHAnsi" w:cstheme="majorHAnsi"/>
        </w:rPr>
        <w:t>Oczy</w:t>
      </w:r>
      <w:r w:rsidR="002960F6" w:rsidRPr="00360232">
        <w:rPr>
          <w:rFonts w:asciiTheme="majorHAnsi" w:hAnsiTheme="majorHAnsi" w:cstheme="majorHAnsi"/>
        </w:rPr>
        <w:t xml:space="preserve">wistą oczywistością” jest </w:t>
      </w:r>
      <w:r w:rsidR="00F55CC6" w:rsidRPr="00360232">
        <w:rPr>
          <w:rFonts w:asciiTheme="majorHAnsi" w:hAnsiTheme="majorHAnsi" w:cstheme="majorHAnsi"/>
        </w:rPr>
        <w:t>fakt, że Korczak nie byłby</w:t>
      </w:r>
      <w:r w:rsidR="00E26071" w:rsidRPr="00360232">
        <w:rPr>
          <w:rFonts w:asciiTheme="majorHAnsi" w:hAnsiTheme="majorHAnsi" w:cstheme="majorHAnsi"/>
        </w:rPr>
        <w:t xml:space="preserve"> w </w:t>
      </w:r>
      <w:r w:rsidR="00F55CC6" w:rsidRPr="00360232">
        <w:rPr>
          <w:rFonts w:asciiTheme="majorHAnsi" w:hAnsiTheme="majorHAnsi" w:cstheme="majorHAnsi"/>
        </w:rPr>
        <w:t>stanie</w:t>
      </w:r>
      <w:r w:rsidR="00E26071" w:rsidRPr="00360232">
        <w:rPr>
          <w:rFonts w:asciiTheme="majorHAnsi" w:hAnsiTheme="majorHAnsi" w:cstheme="majorHAnsi"/>
        </w:rPr>
        <w:t xml:space="preserve"> w </w:t>
      </w:r>
      <w:r w:rsidR="00F55CC6" w:rsidRPr="00360232">
        <w:rPr>
          <w:rFonts w:asciiTheme="majorHAnsi" w:hAnsiTheme="majorHAnsi" w:cstheme="majorHAnsi"/>
        </w:rPr>
        <w:t xml:space="preserve">pojedynkę zarządzać całym Domem Sierot, </w:t>
      </w:r>
      <w:r w:rsidR="002960F6" w:rsidRPr="00360232">
        <w:rPr>
          <w:rFonts w:asciiTheme="majorHAnsi" w:hAnsiTheme="majorHAnsi" w:cstheme="majorHAnsi"/>
        </w:rPr>
        <w:t>zwłaszcza</w:t>
      </w:r>
      <w:r w:rsidR="00F55CC6" w:rsidRPr="00360232">
        <w:rPr>
          <w:rFonts w:asciiTheme="majorHAnsi" w:hAnsiTheme="majorHAnsi" w:cstheme="majorHAnsi"/>
        </w:rPr>
        <w:t xml:space="preserve"> że prowadził ożywione życie twórcze</w:t>
      </w:r>
      <w:r w:rsidR="00E26071" w:rsidRPr="00360232">
        <w:rPr>
          <w:rFonts w:asciiTheme="majorHAnsi" w:hAnsiTheme="majorHAnsi" w:cstheme="majorHAnsi"/>
        </w:rPr>
        <w:t xml:space="preserve"> i </w:t>
      </w:r>
      <w:r w:rsidR="00F55CC6" w:rsidRPr="00360232">
        <w:rPr>
          <w:rFonts w:asciiTheme="majorHAnsi" w:hAnsiTheme="majorHAnsi" w:cstheme="majorHAnsi"/>
        </w:rPr>
        <w:t>intelektualne jako lekarz, pisarz, osoba występująca</w:t>
      </w:r>
      <w:r w:rsidR="00E26071" w:rsidRPr="00360232">
        <w:rPr>
          <w:rFonts w:asciiTheme="majorHAnsi" w:hAnsiTheme="majorHAnsi" w:cstheme="majorHAnsi"/>
        </w:rPr>
        <w:t xml:space="preserve"> w </w:t>
      </w:r>
      <w:r w:rsidR="00F55CC6" w:rsidRPr="00360232">
        <w:rPr>
          <w:rFonts w:asciiTheme="majorHAnsi" w:hAnsiTheme="majorHAnsi" w:cstheme="majorHAnsi"/>
        </w:rPr>
        <w:t>audycjach radiowych, publiczny autorytet</w:t>
      </w:r>
      <w:r w:rsidR="00E26071" w:rsidRPr="00360232">
        <w:rPr>
          <w:rFonts w:asciiTheme="majorHAnsi" w:hAnsiTheme="majorHAnsi" w:cstheme="majorHAnsi"/>
        </w:rPr>
        <w:t xml:space="preserve"> w </w:t>
      </w:r>
      <w:r w:rsidR="00F55CC6" w:rsidRPr="00360232">
        <w:rPr>
          <w:rFonts w:asciiTheme="majorHAnsi" w:hAnsiTheme="majorHAnsi" w:cstheme="majorHAnsi"/>
        </w:rPr>
        <w:t>kwestiach wychowawczych. Potrzebował niebagatelnej pomocy, bez której nie mógłby</w:t>
      </w:r>
      <w:r w:rsidR="00E26071" w:rsidRPr="00360232">
        <w:rPr>
          <w:rFonts w:asciiTheme="majorHAnsi" w:hAnsiTheme="majorHAnsi" w:cstheme="majorHAnsi"/>
        </w:rPr>
        <w:t xml:space="preserve"> z </w:t>
      </w:r>
      <w:r w:rsidR="00F55CC6" w:rsidRPr="00360232">
        <w:rPr>
          <w:rFonts w:asciiTheme="majorHAnsi" w:hAnsiTheme="majorHAnsi" w:cstheme="majorHAnsi"/>
        </w:rPr>
        <w:t>powodzeniem odgrywać wszystkich wymienionych ról. Przyczyną zdziwienia jest nieobecność osoby Stefanii Wilczyńskiej</w:t>
      </w:r>
      <w:r w:rsidR="00E26071" w:rsidRPr="00360232">
        <w:rPr>
          <w:rFonts w:asciiTheme="majorHAnsi" w:hAnsiTheme="majorHAnsi" w:cstheme="majorHAnsi"/>
        </w:rPr>
        <w:t xml:space="preserve"> w </w:t>
      </w:r>
      <w:r w:rsidR="00F55CC6" w:rsidRPr="00360232">
        <w:rPr>
          <w:rFonts w:asciiTheme="majorHAnsi" w:hAnsiTheme="majorHAnsi" w:cstheme="majorHAnsi"/>
        </w:rPr>
        <w:t>świadomości zbiorowej przy jednoczesnym ogromnym wkładzie</w:t>
      </w:r>
      <w:r w:rsidR="00E26071" w:rsidRPr="00360232">
        <w:rPr>
          <w:rFonts w:asciiTheme="majorHAnsi" w:hAnsiTheme="majorHAnsi" w:cstheme="majorHAnsi"/>
        </w:rPr>
        <w:t xml:space="preserve"> i </w:t>
      </w:r>
      <w:r w:rsidR="00F55CC6" w:rsidRPr="00360232">
        <w:rPr>
          <w:rFonts w:asciiTheme="majorHAnsi" w:hAnsiTheme="majorHAnsi" w:cstheme="majorHAnsi"/>
        </w:rPr>
        <w:t>zaangażowaniu</w:t>
      </w:r>
      <w:r w:rsidR="00E26071" w:rsidRPr="00360232">
        <w:rPr>
          <w:rFonts w:asciiTheme="majorHAnsi" w:hAnsiTheme="majorHAnsi" w:cstheme="majorHAnsi"/>
        </w:rPr>
        <w:t xml:space="preserve"> w </w:t>
      </w:r>
      <w:r w:rsidR="00F55CC6" w:rsidRPr="00360232">
        <w:rPr>
          <w:rFonts w:asciiTheme="majorHAnsi" w:hAnsiTheme="majorHAnsi" w:cstheme="majorHAnsi"/>
        </w:rPr>
        <w:t>inicjatywy</w:t>
      </w:r>
      <w:r w:rsidR="00E26071" w:rsidRPr="00360232">
        <w:rPr>
          <w:rFonts w:asciiTheme="majorHAnsi" w:hAnsiTheme="majorHAnsi" w:cstheme="majorHAnsi"/>
        </w:rPr>
        <w:t xml:space="preserve"> i </w:t>
      </w:r>
      <w:r w:rsidR="00F55CC6" w:rsidRPr="00360232">
        <w:rPr>
          <w:rFonts w:asciiTheme="majorHAnsi" w:hAnsiTheme="majorHAnsi" w:cstheme="majorHAnsi"/>
        </w:rPr>
        <w:t>działania pedagogiczne Janusza Korczaka.</w:t>
      </w:r>
    </w:p>
    <w:p w14:paraId="0000004A" w14:textId="0367A8D1" w:rsidR="00374903" w:rsidRPr="00360232" w:rsidRDefault="00F55CC6" w:rsidP="00360232">
      <w:p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Każde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>powiedzeń zaproponowanych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zadaniu drugim można powiązać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 xml:space="preserve">historią życia Stefy Wilczyńskiej, jeśli tylko zaproponowane przez </w:t>
      </w:r>
      <w:r w:rsidR="002960F6" w:rsidRPr="00360232">
        <w:rPr>
          <w:rFonts w:asciiTheme="majorHAnsi" w:hAnsiTheme="majorHAnsi" w:cstheme="majorHAnsi"/>
        </w:rPr>
        <w:t>dziecko</w:t>
      </w:r>
      <w:r w:rsidRPr="00360232">
        <w:rPr>
          <w:rFonts w:asciiTheme="majorHAnsi" w:hAnsiTheme="majorHAnsi" w:cstheme="majorHAnsi"/>
        </w:rPr>
        <w:t xml:space="preserve"> uzasadnienie ma oparcie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opisanych realiach historycznych.</w:t>
      </w:r>
    </w:p>
    <w:p w14:paraId="0000004B" w14:textId="100365EB" w:rsidR="00374903" w:rsidRPr="00360232" w:rsidRDefault="002960F6" w:rsidP="00360232">
      <w:pPr>
        <w:jc w:val="left"/>
        <w:rPr>
          <w:rFonts w:asciiTheme="majorHAnsi" w:hAnsiTheme="majorHAnsi" w:cstheme="majorHAnsi"/>
          <w:b/>
        </w:rPr>
      </w:pPr>
      <w:r w:rsidRPr="00360232">
        <w:rPr>
          <w:rFonts w:asciiTheme="majorHAnsi" w:hAnsiTheme="majorHAnsi" w:cstheme="majorHAnsi"/>
          <w:b/>
        </w:rPr>
        <w:t>Prawa dziecka</w:t>
      </w:r>
    </w:p>
    <w:p w14:paraId="0000004C" w14:textId="768B8F24" w:rsidR="00374903" w:rsidRPr="00360232" w:rsidRDefault="00F55CC6" w:rsidP="00360232">
      <w:p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Podziel uczniów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uczennice na sześć grup. Rozdaj im pocięte</w:t>
      </w:r>
      <w:r w:rsidR="002960F6" w:rsidRPr="00360232">
        <w:rPr>
          <w:rFonts w:asciiTheme="majorHAnsi" w:hAnsiTheme="majorHAnsi" w:cstheme="majorHAnsi"/>
        </w:rPr>
        <w:t xml:space="preserve"> fragmenty publikacji Korczaka </w:t>
      </w:r>
      <w:r w:rsidR="002960F6" w:rsidRPr="00360232">
        <w:rPr>
          <w:rFonts w:asciiTheme="majorHAnsi" w:hAnsiTheme="majorHAnsi" w:cstheme="majorHAnsi"/>
          <w:i/>
        </w:rPr>
        <w:t>Prawo dziecka do szacunku</w:t>
      </w:r>
      <w:r w:rsidRPr="00360232">
        <w:rPr>
          <w:rFonts w:asciiTheme="majorHAnsi" w:hAnsiTheme="majorHAnsi" w:cstheme="majorHAnsi"/>
        </w:rPr>
        <w:t xml:space="preserve"> wraz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>zadaniami (ZAŁĄCZNIK NR 4). Monitoruj pracę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grupach,</w:t>
      </w:r>
      <w:r w:rsidR="00E26071" w:rsidRPr="00360232">
        <w:rPr>
          <w:rFonts w:asciiTheme="majorHAnsi" w:hAnsiTheme="majorHAnsi" w:cstheme="majorHAnsi"/>
        </w:rPr>
        <w:t xml:space="preserve"> a </w:t>
      </w:r>
      <w:r w:rsidRPr="00360232">
        <w:rPr>
          <w:rFonts w:asciiTheme="majorHAnsi" w:hAnsiTheme="majorHAnsi" w:cstheme="majorHAnsi"/>
        </w:rPr>
        <w:t>gdy wszystkie już zakończą pracę, poproś ich przedstawicieli</w:t>
      </w:r>
      <w:r w:rsidR="002960F6" w:rsidRPr="00360232">
        <w:rPr>
          <w:rFonts w:asciiTheme="majorHAnsi" w:hAnsiTheme="majorHAnsi" w:cstheme="majorHAnsi"/>
        </w:rPr>
        <w:t xml:space="preserve"> lub przedstawicielki o zaprezentowanie</w:t>
      </w:r>
      <w:r w:rsidRPr="00360232">
        <w:rPr>
          <w:rFonts w:asciiTheme="majorHAnsi" w:hAnsiTheme="majorHAnsi" w:cstheme="majorHAnsi"/>
        </w:rPr>
        <w:t xml:space="preserve"> odpowiedzi.</w:t>
      </w:r>
    </w:p>
    <w:p w14:paraId="0000004D" w14:textId="4453F624" w:rsidR="00374903" w:rsidRPr="00360232" w:rsidRDefault="00F55CC6" w:rsidP="00360232">
      <w:p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lastRenderedPageBreak/>
        <w:t>Poinformuj podopiecznych, że publikacja, której fragmenty czytali, wydana została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roku 1928. Policzcie szybko, ile lat upłynęło od tego wydarzenia. Zaproś klasę do dyskusji na forum, stawiając pytania:</w:t>
      </w:r>
    </w:p>
    <w:p w14:paraId="0000004E" w14:textId="77777777" w:rsidR="00374903" w:rsidRPr="00360232" w:rsidRDefault="00F55CC6" w:rsidP="00360232">
      <w:pPr>
        <w:pStyle w:val="Akapitzlist"/>
        <w:numPr>
          <w:ilvl w:val="0"/>
          <w:numId w:val="12"/>
        </w:num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Czy obserwowane przez Korczaka sytuacje jeszcze się pojawiają?</w:t>
      </w:r>
    </w:p>
    <w:p w14:paraId="0000004F" w14:textId="77777777" w:rsidR="00374903" w:rsidRPr="00360232" w:rsidRDefault="00F55CC6" w:rsidP="00360232">
      <w:pPr>
        <w:pStyle w:val="Akapitzlist"/>
        <w:numPr>
          <w:ilvl w:val="0"/>
          <w:numId w:val="12"/>
        </w:num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Czy postulaty Korczaka są nadal aktualne?</w:t>
      </w:r>
    </w:p>
    <w:p w14:paraId="00000050" w14:textId="522739B3" w:rsidR="00374903" w:rsidRPr="00360232" w:rsidRDefault="00F55CC6" w:rsidP="00360232">
      <w:pPr>
        <w:pStyle w:val="Akapitzlist"/>
        <w:numPr>
          <w:ilvl w:val="0"/>
          <w:numId w:val="12"/>
        </w:num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Jeśli tak, to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jaki sposób mogą być realizowane dziś?</w:t>
      </w:r>
    </w:p>
    <w:p w14:paraId="00000051" w14:textId="52CB9C56" w:rsidR="00374903" w:rsidRPr="00360232" w:rsidRDefault="00F55CC6" w:rsidP="00360232">
      <w:p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Jeśli masz czas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przestrzeń na tę metodę dydaktyczną, przekształć to zadanie</w:t>
      </w:r>
      <w:r w:rsidR="00E26071" w:rsidRPr="00360232">
        <w:rPr>
          <w:rFonts w:asciiTheme="majorHAnsi" w:hAnsiTheme="majorHAnsi" w:cstheme="majorHAnsi"/>
        </w:rPr>
        <w:t xml:space="preserve"> w </w:t>
      </w:r>
      <w:r w:rsidR="002960F6" w:rsidRPr="00360232">
        <w:rPr>
          <w:rFonts w:asciiTheme="majorHAnsi" w:hAnsiTheme="majorHAnsi" w:cstheme="majorHAnsi"/>
        </w:rPr>
        <w:t>debatę oks</w:t>
      </w:r>
      <w:r w:rsidRPr="00360232">
        <w:rPr>
          <w:rFonts w:asciiTheme="majorHAnsi" w:hAnsiTheme="majorHAnsi" w:cstheme="majorHAnsi"/>
        </w:rPr>
        <w:t>fordzką: podziel młodzież na dwie drużyny,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>których pierwsza ma dowodzić słuszności tezy</w:t>
      </w:r>
      <w:r w:rsidR="002960F6" w:rsidRPr="00360232">
        <w:rPr>
          <w:rFonts w:asciiTheme="majorHAnsi" w:hAnsiTheme="majorHAnsi" w:cstheme="majorHAnsi"/>
        </w:rPr>
        <w:t xml:space="preserve"> o aktualności książki </w:t>
      </w:r>
      <w:r w:rsidR="002960F6" w:rsidRPr="00360232">
        <w:rPr>
          <w:rFonts w:asciiTheme="majorHAnsi" w:hAnsiTheme="majorHAnsi" w:cstheme="majorHAnsi"/>
          <w:i/>
        </w:rPr>
        <w:t>Prawo dziecka do szacunku</w:t>
      </w:r>
      <w:r w:rsidRPr="00360232">
        <w:rPr>
          <w:rFonts w:asciiTheme="majorHAnsi" w:hAnsiTheme="majorHAnsi" w:cstheme="majorHAnsi"/>
        </w:rPr>
        <w:t>,</w:t>
      </w:r>
      <w:r w:rsidR="00E26071" w:rsidRPr="00360232">
        <w:rPr>
          <w:rFonts w:asciiTheme="majorHAnsi" w:hAnsiTheme="majorHAnsi" w:cstheme="majorHAnsi"/>
        </w:rPr>
        <w:t xml:space="preserve"> a </w:t>
      </w:r>
      <w:r w:rsidRPr="00360232">
        <w:rPr>
          <w:rFonts w:asciiTheme="majorHAnsi" w:hAnsiTheme="majorHAnsi" w:cstheme="majorHAnsi"/>
        </w:rPr>
        <w:t>druga ma tę tezę obalić.</w:t>
      </w:r>
    </w:p>
    <w:p w14:paraId="00000052" w14:textId="68396568" w:rsidR="00374903" w:rsidRPr="00360232" w:rsidRDefault="00F55CC6" w:rsidP="00360232">
      <w:p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Jako podsumowanie pracy zaproś uczniów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uczennice do stworzenia na dużym arkuszu papieru wspólnej karty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>postulatami, które zapisali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ramach realizacji zadania pierwszego („Daj dziecku prawo, aby…”). Może coś jeszcze chcieliby dopisać albo dodać rysunek?</w:t>
      </w:r>
    </w:p>
    <w:p w14:paraId="00000053" w14:textId="24A31D60" w:rsidR="00374903" w:rsidRPr="00360232" w:rsidRDefault="00F55CC6" w:rsidP="00360232">
      <w:p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Jeśli uczniowie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uczennice się</w:t>
      </w:r>
      <w:r w:rsidR="00E26071" w:rsidRPr="00360232">
        <w:rPr>
          <w:rFonts w:asciiTheme="majorHAnsi" w:hAnsiTheme="majorHAnsi" w:cstheme="majorHAnsi"/>
        </w:rPr>
        <w:t xml:space="preserve"> z </w:t>
      </w:r>
      <w:r w:rsidR="002960F6" w:rsidRPr="00360232">
        <w:rPr>
          <w:rFonts w:asciiTheme="majorHAnsi" w:hAnsiTheme="majorHAnsi" w:cstheme="majorHAnsi"/>
        </w:rPr>
        <w:t>postulatami</w:t>
      </w:r>
      <w:r w:rsidRPr="00360232">
        <w:rPr>
          <w:rFonts w:asciiTheme="majorHAnsi" w:hAnsiTheme="majorHAnsi" w:cstheme="majorHAnsi"/>
        </w:rPr>
        <w:t xml:space="preserve"> zgadzają, zachęć ich do podpisania się pod powstałą kartą. Możecie też powiesić ją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klasie czy</w:t>
      </w:r>
      <w:r w:rsidR="00E26071" w:rsidRPr="00360232">
        <w:rPr>
          <w:rFonts w:asciiTheme="majorHAnsi" w:hAnsiTheme="majorHAnsi" w:cstheme="majorHAnsi"/>
        </w:rPr>
        <w:t xml:space="preserve"> w </w:t>
      </w:r>
      <w:r w:rsidRPr="00360232">
        <w:rPr>
          <w:rFonts w:asciiTheme="majorHAnsi" w:hAnsiTheme="majorHAnsi" w:cstheme="majorHAnsi"/>
        </w:rPr>
        <w:t>szkole.</w:t>
      </w:r>
    </w:p>
    <w:p w14:paraId="00000055" w14:textId="607D8CD2" w:rsidR="00374903" w:rsidRPr="003941A8" w:rsidRDefault="00F55CC6" w:rsidP="003941A8">
      <w:pPr>
        <w:pStyle w:val="Nagwek3"/>
        <w:rPr>
          <w:rFonts w:asciiTheme="majorHAnsi" w:hAnsiTheme="majorHAnsi" w:cstheme="majorHAnsi"/>
          <w:b/>
          <w:bCs/>
          <w:sz w:val="24"/>
          <w:szCs w:val="24"/>
        </w:rPr>
      </w:pPr>
      <w:r w:rsidRPr="003941A8">
        <w:rPr>
          <w:rFonts w:asciiTheme="majorHAnsi" w:hAnsiTheme="majorHAnsi" w:cstheme="majorHAnsi"/>
          <w:b/>
          <w:bCs/>
          <w:sz w:val="24"/>
          <w:szCs w:val="24"/>
        </w:rPr>
        <w:t>MODUŁ IV</w:t>
      </w:r>
      <w:r w:rsidR="002960F6" w:rsidRPr="003941A8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3941A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4458B" w:rsidRPr="003941A8">
        <w:rPr>
          <w:rFonts w:asciiTheme="majorHAnsi" w:hAnsiTheme="majorHAnsi" w:cstheme="majorHAnsi"/>
          <w:b/>
          <w:bCs/>
          <w:sz w:val="24"/>
          <w:szCs w:val="24"/>
        </w:rPr>
        <w:t>Podsumowanie</w:t>
      </w:r>
    </w:p>
    <w:p w14:paraId="00000056" w14:textId="17258203" w:rsidR="00374903" w:rsidRPr="00360232" w:rsidRDefault="00F55CC6" w:rsidP="00360232">
      <w:pPr>
        <w:jc w:val="left"/>
        <w:rPr>
          <w:rFonts w:asciiTheme="majorHAnsi" w:hAnsiTheme="majorHAnsi" w:cstheme="majorHAnsi"/>
          <w:i/>
        </w:rPr>
      </w:pPr>
      <w:r w:rsidRPr="00360232">
        <w:rPr>
          <w:rFonts w:asciiTheme="majorHAnsi" w:hAnsiTheme="majorHAnsi" w:cstheme="majorHAnsi"/>
        </w:rPr>
        <w:t>Przytocz klasie metaforę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 xml:space="preserve">wiersza Władysława Szlengla </w:t>
      </w:r>
      <w:r w:rsidRPr="00360232">
        <w:rPr>
          <w:rFonts w:asciiTheme="majorHAnsi" w:hAnsiTheme="majorHAnsi" w:cstheme="majorHAnsi"/>
          <w:i/>
        </w:rPr>
        <w:t>Kartka</w:t>
      </w:r>
      <w:r w:rsidR="00E26071" w:rsidRPr="00360232">
        <w:rPr>
          <w:rFonts w:asciiTheme="majorHAnsi" w:hAnsiTheme="majorHAnsi" w:cstheme="majorHAnsi"/>
          <w:i/>
        </w:rPr>
        <w:t xml:space="preserve"> z </w:t>
      </w:r>
      <w:r w:rsidRPr="00360232">
        <w:rPr>
          <w:rFonts w:asciiTheme="majorHAnsi" w:hAnsiTheme="majorHAnsi" w:cstheme="majorHAnsi"/>
          <w:i/>
        </w:rPr>
        <w:t>dziennika „akcji”</w:t>
      </w:r>
      <w:r w:rsidR="00410AEB" w:rsidRPr="00360232">
        <w:rPr>
          <w:rFonts w:asciiTheme="majorHAnsi" w:hAnsiTheme="majorHAnsi" w:cstheme="majorHAnsi"/>
        </w:rPr>
        <w:t>;</w:t>
      </w:r>
      <w:r w:rsidRPr="00360232">
        <w:rPr>
          <w:rFonts w:asciiTheme="majorHAnsi" w:hAnsiTheme="majorHAnsi" w:cstheme="majorHAnsi"/>
        </w:rPr>
        <w:t xml:space="preserve"> według niego Korczak</w:t>
      </w:r>
      <w:r w:rsidR="00E26071" w:rsidRPr="00360232">
        <w:rPr>
          <w:rFonts w:asciiTheme="majorHAnsi" w:hAnsiTheme="majorHAnsi" w:cstheme="majorHAnsi"/>
        </w:rPr>
        <w:t xml:space="preserve"> </w:t>
      </w:r>
      <w:r w:rsidR="00410AEB" w:rsidRPr="00360232">
        <w:rPr>
          <w:rFonts w:asciiTheme="majorHAnsi" w:hAnsiTheme="majorHAnsi" w:cstheme="majorHAnsi"/>
        </w:rPr>
        <w:t>„...</w:t>
      </w:r>
      <w:r w:rsidR="00E26071" w:rsidRPr="00360232">
        <w:rPr>
          <w:rFonts w:asciiTheme="majorHAnsi" w:hAnsiTheme="majorHAnsi" w:cstheme="majorHAnsi"/>
        </w:rPr>
        <w:t>w </w:t>
      </w:r>
      <w:r w:rsidRPr="00360232">
        <w:rPr>
          <w:rFonts w:asciiTheme="majorHAnsi" w:hAnsiTheme="majorHAnsi" w:cstheme="majorHAnsi"/>
        </w:rPr>
        <w:t>dłoń dziecka kulę da</w:t>
      </w:r>
      <w:r w:rsidR="00410AEB" w:rsidRPr="00360232">
        <w:rPr>
          <w:rFonts w:asciiTheme="majorHAnsi" w:hAnsiTheme="majorHAnsi" w:cstheme="majorHAnsi"/>
        </w:rPr>
        <w:t>[</w:t>
      </w:r>
      <w:r w:rsidRPr="00360232">
        <w:rPr>
          <w:rFonts w:asciiTheme="majorHAnsi" w:hAnsiTheme="majorHAnsi" w:cstheme="majorHAnsi"/>
        </w:rPr>
        <w:t>ł</w:t>
      </w:r>
      <w:r w:rsidR="00410AEB" w:rsidRPr="00360232">
        <w:rPr>
          <w:rFonts w:asciiTheme="majorHAnsi" w:hAnsiTheme="majorHAnsi" w:cstheme="majorHAnsi"/>
        </w:rPr>
        <w:t>]</w:t>
      </w:r>
      <w:r w:rsidRPr="00360232">
        <w:rPr>
          <w:rFonts w:asciiTheme="majorHAnsi" w:hAnsiTheme="majorHAnsi" w:cstheme="majorHAnsi"/>
        </w:rPr>
        <w:t xml:space="preserve"> słońca</w:t>
      </w:r>
      <w:r w:rsidR="00410AEB" w:rsidRPr="00360232">
        <w:rPr>
          <w:rFonts w:asciiTheme="majorHAnsi" w:hAnsiTheme="majorHAnsi" w:cstheme="majorHAnsi"/>
        </w:rPr>
        <w:t>”</w:t>
      </w:r>
      <w:r w:rsidRPr="00360232">
        <w:rPr>
          <w:rFonts w:asciiTheme="majorHAnsi" w:hAnsiTheme="majorHAnsi" w:cstheme="majorHAnsi"/>
        </w:rPr>
        <w:t>. Zachęć podopiecznych do objaśnienia tej przenośni.</w:t>
      </w:r>
    </w:p>
    <w:p w14:paraId="00000057" w14:textId="67D68D77" w:rsidR="00374903" w:rsidRPr="00360232" w:rsidRDefault="00F55CC6" w:rsidP="00360232">
      <w:p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W ramach ewaluacji możesz skorzystać</w:t>
      </w:r>
      <w:r w:rsidR="00E26071" w:rsidRPr="00360232">
        <w:rPr>
          <w:rFonts w:asciiTheme="majorHAnsi" w:hAnsiTheme="majorHAnsi" w:cstheme="majorHAnsi"/>
        </w:rPr>
        <w:t xml:space="preserve"> z </w:t>
      </w:r>
      <w:r w:rsidRPr="00360232">
        <w:rPr>
          <w:rFonts w:asciiTheme="majorHAnsi" w:hAnsiTheme="majorHAnsi" w:cstheme="majorHAnsi"/>
        </w:rPr>
        <w:t>poniższych pytań:</w:t>
      </w:r>
    </w:p>
    <w:p w14:paraId="00000058" w14:textId="77777777" w:rsidR="00374903" w:rsidRPr="00360232" w:rsidRDefault="00F55CC6" w:rsidP="00360232">
      <w:pPr>
        <w:pStyle w:val="Akapitzlist"/>
        <w:numPr>
          <w:ilvl w:val="0"/>
          <w:numId w:val="13"/>
        </w:num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Czego się nauczyłeś/nauczyłaś?</w:t>
      </w:r>
    </w:p>
    <w:p w14:paraId="00000059" w14:textId="00BD7034" w:rsidR="00374903" w:rsidRPr="00360232" w:rsidRDefault="00F55CC6" w:rsidP="00360232">
      <w:pPr>
        <w:pStyle w:val="Akapitzlist"/>
        <w:numPr>
          <w:ilvl w:val="0"/>
          <w:numId w:val="13"/>
        </w:num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 xml:space="preserve">Co </w:t>
      </w:r>
      <w:r w:rsidR="00410AEB" w:rsidRPr="00360232">
        <w:rPr>
          <w:rFonts w:asciiTheme="majorHAnsi" w:hAnsiTheme="majorHAnsi" w:cstheme="majorHAnsi"/>
        </w:rPr>
        <w:t>c</w:t>
      </w:r>
      <w:r w:rsidRPr="00360232">
        <w:rPr>
          <w:rFonts w:asciiTheme="majorHAnsi" w:hAnsiTheme="majorHAnsi" w:cstheme="majorHAnsi"/>
        </w:rPr>
        <w:t>i się podobało?</w:t>
      </w:r>
    </w:p>
    <w:p w14:paraId="0000005A" w14:textId="7B9F69FA" w:rsidR="00374903" w:rsidRPr="00360232" w:rsidRDefault="00F55CC6" w:rsidP="00360232">
      <w:pPr>
        <w:pStyle w:val="Akapitzlist"/>
        <w:numPr>
          <w:ilvl w:val="0"/>
          <w:numId w:val="13"/>
        </w:num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 xml:space="preserve">Czego </w:t>
      </w:r>
      <w:r w:rsidR="00410AEB" w:rsidRPr="00360232">
        <w:rPr>
          <w:rFonts w:asciiTheme="majorHAnsi" w:hAnsiTheme="majorHAnsi" w:cstheme="majorHAnsi"/>
        </w:rPr>
        <w:t>c</w:t>
      </w:r>
      <w:r w:rsidRPr="00360232">
        <w:rPr>
          <w:rFonts w:asciiTheme="majorHAnsi" w:hAnsiTheme="majorHAnsi" w:cstheme="majorHAnsi"/>
        </w:rPr>
        <w:t>i brakowało?</w:t>
      </w:r>
    </w:p>
    <w:p w14:paraId="2D8CFF81" w14:textId="4BFA0A99" w:rsidR="00410AEB" w:rsidRPr="00360232" w:rsidRDefault="00410AEB" w:rsidP="00360232">
      <w:pPr>
        <w:pStyle w:val="Akapitzlist"/>
        <w:numPr>
          <w:ilvl w:val="0"/>
          <w:numId w:val="13"/>
        </w:num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Czy</w:t>
      </w:r>
      <w:r w:rsidR="00F55CC6" w:rsidRPr="00360232">
        <w:rPr>
          <w:rFonts w:asciiTheme="majorHAnsi" w:hAnsiTheme="majorHAnsi" w:cstheme="majorHAnsi"/>
        </w:rPr>
        <w:t xml:space="preserve"> </w:t>
      </w:r>
      <w:r w:rsidRPr="00360232">
        <w:rPr>
          <w:rFonts w:asciiTheme="majorHAnsi" w:hAnsiTheme="majorHAnsi" w:cstheme="majorHAnsi"/>
        </w:rPr>
        <w:t>chcesz</w:t>
      </w:r>
      <w:r w:rsidR="00F55CC6" w:rsidRPr="00360232">
        <w:rPr>
          <w:rFonts w:asciiTheme="majorHAnsi" w:hAnsiTheme="majorHAnsi" w:cstheme="majorHAnsi"/>
        </w:rPr>
        <w:t xml:space="preserve"> dowiedzieć się więcej</w:t>
      </w:r>
      <w:r w:rsidRPr="00360232">
        <w:rPr>
          <w:rFonts w:asciiTheme="majorHAnsi" w:hAnsiTheme="majorHAnsi" w:cstheme="majorHAnsi"/>
        </w:rPr>
        <w:t xml:space="preserve"> w omawianym temacie</w:t>
      </w:r>
      <w:r w:rsidR="00F55CC6" w:rsidRPr="00360232">
        <w:rPr>
          <w:rFonts w:asciiTheme="majorHAnsi" w:hAnsiTheme="majorHAnsi" w:cstheme="majorHAnsi"/>
        </w:rPr>
        <w:t>?</w:t>
      </w:r>
    </w:p>
    <w:p w14:paraId="0000005C" w14:textId="4A0B4619" w:rsidR="00374903" w:rsidRPr="00360232" w:rsidRDefault="00F55CC6" w:rsidP="00360232">
      <w:pPr>
        <w:jc w:val="left"/>
        <w:rPr>
          <w:rFonts w:asciiTheme="majorHAnsi" w:hAnsiTheme="majorHAnsi" w:cstheme="majorHAnsi"/>
        </w:rPr>
      </w:pPr>
      <w:r w:rsidRPr="00360232">
        <w:rPr>
          <w:rFonts w:asciiTheme="majorHAnsi" w:hAnsiTheme="majorHAnsi" w:cstheme="majorHAnsi"/>
        </w:rPr>
        <w:t>Podziękuj uczniom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uczennicom za pracę</w:t>
      </w:r>
      <w:r w:rsidR="00E26071" w:rsidRPr="00360232">
        <w:rPr>
          <w:rFonts w:asciiTheme="majorHAnsi" w:hAnsiTheme="majorHAnsi" w:cstheme="majorHAnsi"/>
        </w:rPr>
        <w:t xml:space="preserve"> i </w:t>
      </w:r>
      <w:r w:rsidRPr="00360232">
        <w:rPr>
          <w:rFonts w:asciiTheme="majorHAnsi" w:hAnsiTheme="majorHAnsi" w:cstheme="majorHAnsi"/>
        </w:rPr>
        <w:t>zakończ lekcję.</w:t>
      </w:r>
    </w:p>
    <w:sectPr w:rsidR="00374903" w:rsidRPr="0036023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D71"/>
    <w:multiLevelType w:val="multilevel"/>
    <w:tmpl w:val="07D02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123AE9"/>
    <w:multiLevelType w:val="hybridMultilevel"/>
    <w:tmpl w:val="92C4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6ED3"/>
    <w:multiLevelType w:val="multilevel"/>
    <w:tmpl w:val="D08E6F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143262"/>
    <w:multiLevelType w:val="hybridMultilevel"/>
    <w:tmpl w:val="43A2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43777"/>
    <w:multiLevelType w:val="multilevel"/>
    <w:tmpl w:val="0302B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154EE3"/>
    <w:multiLevelType w:val="hybridMultilevel"/>
    <w:tmpl w:val="2358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81EEA"/>
    <w:multiLevelType w:val="hybridMultilevel"/>
    <w:tmpl w:val="6932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A549E"/>
    <w:multiLevelType w:val="multilevel"/>
    <w:tmpl w:val="DBB8D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EA74DAB"/>
    <w:multiLevelType w:val="multilevel"/>
    <w:tmpl w:val="BDBECC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6F30C9A"/>
    <w:multiLevelType w:val="hybridMultilevel"/>
    <w:tmpl w:val="2D10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D206A"/>
    <w:multiLevelType w:val="multilevel"/>
    <w:tmpl w:val="558C2CF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626D46BE"/>
    <w:multiLevelType w:val="multilevel"/>
    <w:tmpl w:val="60145E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2FE7720"/>
    <w:multiLevelType w:val="hybridMultilevel"/>
    <w:tmpl w:val="B8F2B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96DCD"/>
    <w:multiLevelType w:val="hybridMultilevel"/>
    <w:tmpl w:val="28D4A6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7B52"/>
    <w:multiLevelType w:val="hybridMultilevel"/>
    <w:tmpl w:val="9A60F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  <w:num w:numId="12">
    <w:abstractNumId w:val="12"/>
  </w:num>
  <w:num w:numId="13">
    <w:abstractNumId w:val="6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03"/>
    <w:rsid w:val="00222BE7"/>
    <w:rsid w:val="002960F6"/>
    <w:rsid w:val="002B0724"/>
    <w:rsid w:val="00360232"/>
    <w:rsid w:val="00374903"/>
    <w:rsid w:val="003941A8"/>
    <w:rsid w:val="0040569A"/>
    <w:rsid w:val="00410AEB"/>
    <w:rsid w:val="005C2F32"/>
    <w:rsid w:val="0074458B"/>
    <w:rsid w:val="00784BC4"/>
    <w:rsid w:val="007B6B16"/>
    <w:rsid w:val="00881098"/>
    <w:rsid w:val="00895446"/>
    <w:rsid w:val="008C476A"/>
    <w:rsid w:val="009D46FA"/>
    <w:rsid w:val="00C62288"/>
    <w:rsid w:val="00E26071"/>
    <w:rsid w:val="00F5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22326"/>
  <w15:docId w15:val="{A81EC46A-22D0-4B0B-9A02-E4671CDC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071"/>
    <w:pPr>
      <w:spacing w:after="240" w:line="360" w:lineRule="auto"/>
      <w:jc w:val="both"/>
    </w:pPr>
    <w:rPr>
      <w:rFonts w:ascii="Times New Roman" w:hAnsi="Times New Roman" w:cs="Times New Roman"/>
      <w:color w:val="202122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62288"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2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F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F3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B0724"/>
    <w:pPr>
      <w:spacing w:before="100" w:beforeAutospacing="1" w:after="100" w:afterAutospacing="1" w:line="240" w:lineRule="auto"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34"/>
    <w:qFormat/>
    <w:rsid w:val="00E260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6B1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6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lin.pl/system/files/attachments/Zalecenia%20i%20wskaz%C3%B3wki%20dotycz%C4%85ce%20edukacji%20na%20temat%20II%20wojny%20%C5%9Bwiatowej%20i%20Zag%C5%82ady_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in.pl/system/files/attachments/Zalecenia%20i%20wskaz%C3%B3wki%20dotycz%C4%85ce%20edukacji%20na%20temat%20II%20wojny%20%C5%9Bwiatowej%20i%20Zag%C5%82ady_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RDh/nl8EXuFjsZMYeEG0xplZRw==">AMUW2mV7u3fJF0dY+UBRYAmK5tU36BJ9sGxx9BqD+ACXazGMt4TN2RVsBkhJgvm3+63tzvNzsBe95Y2rHZJxg1nzePl3Os15U/vOPt5py0XNHi5nlUVQ+3Q=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1803</Words>
  <Characters>10821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Korczak i Wilczyńska - scenariusz</dc:title>
  <dc:creator>Ruszkowska Sonia</dc:creator>
  <cp:lastModifiedBy>Anna Janicka</cp:lastModifiedBy>
  <cp:revision>11</cp:revision>
  <dcterms:created xsi:type="dcterms:W3CDTF">2022-02-04T08:09:00Z</dcterms:created>
  <dcterms:modified xsi:type="dcterms:W3CDTF">2022-02-04T10:12:00Z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