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1D0E" w14:textId="36926AEF" w:rsidR="00491AA7" w:rsidRPr="001843A2" w:rsidRDefault="00491AA7" w:rsidP="001843A2">
      <w:pPr>
        <w:spacing w:before="240" w:after="240" w:line="360" w:lineRule="auto"/>
        <w:rPr>
          <w:rFonts w:asciiTheme="majorHAnsi" w:eastAsia="Cambria" w:hAnsiTheme="majorHAnsi" w:cstheme="majorHAnsi"/>
          <w:sz w:val="24"/>
          <w:szCs w:val="24"/>
        </w:rPr>
      </w:pPr>
      <w:bookmarkStart w:id="0" w:name="_Hlk86062620"/>
      <w:r w:rsidRPr="001843A2">
        <w:rPr>
          <w:rFonts w:asciiTheme="majorHAnsi" w:eastAsia="Cambria" w:hAnsiTheme="majorHAnsi" w:cstheme="majorHAnsi"/>
          <w:sz w:val="24"/>
          <w:szCs w:val="24"/>
        </w:rPr>
        <w:t xml:space="preserve">Opisany poniżej przebieg lekcji jest propozycją zajęć do filmu edukacyjnego poświęconego postaciom Jana i Antoniny Żabińskich, będącego częścią cyklu edukacyjnego „Historie osobiste”. Każdy z odcinków serii przedstawia osoby, których twórczość i działalność miały znaczący wpływ na historie i kulturę polsko-żydowską XX wieku. Materiał zawarty w scenariuszu jest rekomendowany dla szkół ponadpodstawowych </w:t>
      </w:r>
    </w:p>
    <w:bookmarkEnd w:id="0"/>
    <w:p w14:paraId="7419616B" w14:textId="77777777" w:rsidR="00491AA7" w:rsidRPr="001843A2" w:rsidRDefault="00491AA7" w:rsidP="001843A2">
      <w:pPr>
        <w:spacing w:before="360"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 xml:space="preserve">Przygotowany przez nas scenariusz jest zaplanowany na dwie jednostki lekcyjne (wraz ze wstępem, projekcją materiału filmowego i podsumowaniem </w:t>
      </w:r>
      <w:r w:rsidRPr="001843A2">
        <w:rPr>
          <w:rFonts w:asciiTheme="majorHAnsi" w:hAnsiTheme="majorHAnsi" w:cstheme="majorHAnsi"/>
        </w:rPr>
        <w:t>–</w:t>
      </w:r>
      <w:r w:rsidRPr="001843A2">
        <w:rPr>
          <w:rFonts w:asciiTheme="majorHAnsi" w:eastAsia="Cambria" w:hAnsiTheme="majorHAnsi" w:cstheme="majorHAnsi"/>
          <w:sz w:val="24"/>
          <w:szCs w:val="24"/>
        </w:rPr>
        <w:t xml:space="preserve"> ok. 90 min.). Osoba prowadząca zajęcia może sama zadecydować, podążając za potrzebami grupy, ile czasu przeznaczyć na daną aktywność.</w:t>
      </w:r>
    </w:p>
    <w:p w14:paraId="03C96891" w14:textId="77777777" w:rsidR="00491AA7" w:rsidRPr="001843A2" w:rsidRDefault="00491AA7" w:rsidP="001843A2">
      <w:pPr>
        <w:spacing w:before="360"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Zachęcamy do realizacji całego procesu zaproponowanego w scenariuszu. Można z niego skorzystać także jako ze zbioru inspiracji do lekcji wybierając jedynie niektóre moduły. W zależności od potrzeb i możliwości mogą Państwo zdecydować się na przeprowadzenie wybranych ćwiczeń i dyskusji.</w:t>
      </w:r>
    </w:p>
    <w:p w14:paraId="7E3F23E3" w14:textId="30483007" w:rsidR="004B6FAD" w:rsidRPr="00493013" w:rsidRDefault="00491AA7" w:rsidP="001843A2">
      <w:pPr>
        <w:spacing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Rekomendujemy, by przed</w:t>
      </w:r>
      <w:r w:rsidR="00420F27" w:rsidRPr="001843A2">
        <w:rPr>
          <w:rFonts w:asciiTheme="majorHAnsi" w:eastAsia="Cambria" w:hAnsiTheme="majorHAnsi" w:cstheme="majorHAnsi"/>
          <w:sz w:val="24"/>
          <w:szCs w:val="24"/>
        </w:rPr>
        <w:t xml:space="preserve"> przeprowadzeniem lekcji </w:t>
      </w:r>
      <w:r w:rsidR="00E14F12" w:rsidRPr="001843A2">
        <w:rPr>
          <w:rFonts w:asciiTheme="majorHAnsi" w:eastAsia="Cambria" w:hAnsiTheme="majorHAnsi" w:cstheme="majorHAnsi"/>
          <w:sz w:val="24"/>
          <w:szCs w:val="24"/>
        </w:rPr>
        <w:t xml:space="preserve"> </w:t>
      </w:r>
      <w:r w:rsidR="00420F27" w:rsidRPr="001843A2">
        <w:rPr>
          <w:rFonts w:asciiTheme="majorHAnsi" w:eastAsia="Cambria" w:hAnsiTheme="majorHAnsi" w:cstheme="majorHAnsi"/>
          <w:sz w:val="24"/>
          <w:szCs w:val="24"/>
        </w:rPr>
        <w:t>zapozna</w:t>
      </w:r>
      <w:r w:rsidRPr="001843A2">
        <w:rPr>
          <w:rFonts w:asciiTheme="majorHAnsi" w:eastAsia="Cambria" w:hAnsiTheme="majorHAnsi" w:cstheme="majorHAnsi"/>
          <w:sz w:val="24"/>
          <w:szCs w:val="24"/>
        </w:rPr>
        <w:t>ć</w:t>
      </w:r>
      <w:r w:rsidR="00420F27" w:rsidRPr="001843A2">
        <w:rPr>
          <w:rFonts w:asciiTheme="majorHAnsi" w:eastAsia="Cambria" w:hAnsiTheme="majorHAnsi" w:cstheme="majorHAnsi"/>
          <w:sz w:val="24"/>
          <w:szCs w:val="24"/>
        </w:rPr>
        <w:t xml:space="preserve"> się z</w:t>
      </w:r>
      <w:hyperlink r:id="rId5">
        <w:r w:rsidR="00420F27" w:rsidRPr="001843A2">
          <w:rPr>
            <w:rFonts w:asciiTheme="majorHAnsi" w:eastAsia="Cambria" w:hAnsiTheme="majorHAnsi" w:cstheme="majorHAnsi"/>
            <w:sz w:val="24"/>
            <w:szCs w:val="24"/>
          </w:rPr>
          <w:t xml:space="preserve"> </w:t>
        </w:r>
      </w:hyperlink>
      <w:hyperlink r:id="rId6">
        <w:r w:rsidR="00420F27" w:rsidRPr="001843A2">
          <w:rPr>
            <w:rFonts w:asciiTheme="majorHAnsi" w:eastAsia="Cambria" w:hAnsiTheme="majorHAnsi" w:cstheme="majorHAnsi"/>
            <w:color w:val="1155CC"/>
            <w:sz w:val="24"/>
            <w:szCs w:val="24"/>
            <w:u w:val="single"/>
          </w:rPr>
          <w:t>Zaleceniami i wskazówkami dotyczącymi edukacji na temat II wojny światowej i Zagłady</w:t>
        </w:r>
      </w:hyperlink>
      <w:r w:rsidR="00420F27" w:rsidRPr="001843A2">
        <w:rPr>
          <w:rFonts w:asciiTheme="majorHAnsi" w:eastAsia="Cambria" w:hAnsiTheme="majorHAnsi" w:cstheme="majorHAnsi"/>
          <w:sz w:val="24"/>
          <w:szCs w:val="24"/>
        </w:rPr>
        <w:t xml:space="preserve"> Muzeum Historii Żydów Polskich POLIN.</w:t>
      </w:r>
    </w:p>
    <w:p w14:paraId="4D1479B3" w14:textId="6EFF66B4" w:rsidR="004B6FAD" w:rsidRPr="001843A2" w:rsidRDefault="00420F27" w:rsidP="004B6FAD">
      <w:pPr>
        <w:pStyle w:val="Styl1"/>
      </w:pPr>
      <w:r w:rsidRPr="001843A2">
        <w:t>Scenariusz lekcji wokół filmu przedstawiającego biografie Antoniny i Jana Żabińskich</w:t>
      </w:r>
    </w:p>
    <w:p w14:paraId="74C81937" w14:textId="77777777" w:rsidR="00075A34" w:rsidRPr="001843A2" w:rsidRDefault="00420F27" w:rsidP="001843A2">
      <w:pPr>
        <w:spacing w:before="240" w:after="240"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b/>
          <w:color w:val="202122"/>
          <w:sz w:val="24"/>
          <w:szCs w:val="24"/>
        </w:rPr>
        <w:t>Słowa kluczowe:</w:t>
      </w:r>
      <w:r w:rsidRPr="001843A2">
        <w:rPr>
          <w:rFonts w:asciiTheme="majorHAnsi" w:eastAsia="Cambria" w:hAnsiTheme="majorHAnsi" w:cstheme="majorHAnsi"/>
          <w:color w:val="202122"/>
          <w:sz w:val="24"/>
          <w:szCs w:val="24"/>
        </w:rPr>
        <w:t xml:space="preserve"> wartości, heroizm, Sprawiedliwi, postawy Polaków wobec Żydów</w:t>
      </w:r>
    </w:p>
    <w:p w14:paraId="3B7C4CBD" w14:textId="77777777" w:rsidR="00075A34" w:rsidRPr="001843A2" w:rsidRDefault="00420F27" w:rsidP="001843A2">
      <w:pPr>
        <w:spacing w:before="240" w:after="240" w:line="360" w:lineRule="auto"/>
        <w:rPr>
          <w:rFonts w:asciiTheme="majorHAnsi" w:eastAsia="Cambria" w:hAnsiTheme="majorHAnsi" w:cstheme="majorHAnsi"/>
          <w:b/>
          <w:sz w:val="24"/>
          <w:szCs w:val="24"/>
        </w:rPr>
      </w:pPr>
      <w:r w:rsidRPr="001843A2">
        <w:rPr>
          <w:rFonts w:asciiTheme="majorHAnsi" w:eastAsia="Cambria" w:hAnsiTheme="majorHAnsi" w:cstheme="majorHAnsi"/>
          <w:b/>
          <w:sz w:val="24"/>
          <w:szCs w:val="24"/>
        </w:rPr>
        <w:t xml:space="preserve">Autorki: </w:t>
      </w:r>
      <w:r w:rsidRPr="001843A2">
        <w:rPr>
          <w:rFonts w:asciiTheme="majorHAnsi" w:eastAsia="Cambria" w:hAnsiTheme="majorHAnsi" w:cstheme="majorHAnsi"/>
          <w:sz w:val="24"/>
          <w:szCs w:val="24"/>
        </w:rPr>
        <w:t>Aleksandra Korczak, Elżbieta Grab</w:t>
      </w:r>
    </w:p>
    <w:p w14:paraId="2A98CEF2" w14:textId="77777777" w:rsidR="00075A34" w:rsidRPr="001843A2" w:rsidRDefault="00420F27" w:rsidP="001843A2">
      <w:pPr>
        <w:spacing w:before="240" w:after="240" w:line="360" w:lineRule="auto"/>
        <w:rPr>
          <w:rFonts w:asciiTheme="majorHAnsi" w:eastAsia="Cambria" w:hAnsiTheme="majorHAnsi" w:cstheme="majorHAnsi"/>
          <w:b/>
          <w:color w:val="202122"/>
          <w:sz w:val="24"/>
          <w:szCs w:val="24"/>
        </w:rPr>
      </w:pPr>
      <w:r w:rsidRPr="001843A2">
        <w:rPr>
          <w:rFonts w:asciiTheme="majorHAnsi" w:eastAsia="Cambria" w:hAnsiTheme="majorHAnsi" w:cstheme="majorHAnsi"/>
          <w:b/>
          <w:sz w:val="24"/>
          <w:szCs w:val="24"/>
        </w:rPr>
        <w:t xml:space="preserve">Metody: </w:t>
      </w:r>
      <w:r w:rsidRPr="001843A2">
        <w:rPr>
          <w:rFonts w:asciiTheme="majorHAnsi" w:eastAsia="Cambria" w:hAnsiTheme="majorHAnsi" w:cstheme="majorHAnsi"/>
          <w:color w:val="202122"/>
          <w:sz w:val="24"/>
          <w:szCs w:val="24"/>
        </w:rPr>
        <w:t>dyskusja, dyskusja kierowana, metoda podawcza (projekcja filmu), metoda aktywizująca (tworzenie plakatu), czytanie ze zrozumieniem, praca w grupach</w:t>
      </w:r>
    </w:p>
    <w:p w14:paraId="72873266" w14:textId="31CAC40F" w:rsidR="007A1366" w:rsidRPr="001843A2" w:rsidRDefault="00420F27" w:rsidP="001843A2">
      <w:pPr>
        <w:spacing w:before="240" w:after="240" w:line="360" w:lineRule="auto"/>
        <w:rPr>
          <w:rFonts w:asciiTheme="majorHAnsi" w:eastAsia="Cambria" w:hAnsiTheme="majorHAnsi" w:cstheme="majorHAnsi"/>
          <w:b/>
          <w:sz w:val="24"/>
          <w:szCs w:val="24"/>
        </w:rPr>
      </w:pPr>
      <w:r w:rsidRPr="001843A2">
        <w:rPr>
          <w:rFonts w:asciiTheme="majorHAnsi" w:eastAsia="Cambria" w:hAnsiTheme="majorHAnsi" w:cstheme="majorHAnsi"/>
          <w:b/>
          <w:sz w:val="24"/>
          <w:szCs w:val="24"/>
        </w:rPr>
        <w:t>Cele warsztatu:</w:t>
      </w:r>
    </w:p>
    <w:p w14:paraId="36F80BF9" w14:textId="6730338E" w:rsidR="00075A34" w:rsidRPr="001843A2" w:rsidRDefault="00420F27" w:rsidP="001843A2">
      <w:pPr>
        <w:spacing w:before="240"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 xml:space="preserve">- </w:t>
      </w:r>
      <w:r w:rsidR="00491AA7" w:rsidRPr="001843A2">
        <w:rPr>
          <w:rFonts w:asciiTheme="majorHAnsi" w:eastAsia="Cambria" w:hAnsiTheme="majorHAnsi" w:cstheme="majorHAnsi"/>
          <w:sz w:val="24"/>
          <w:szCs w:val="24"/>
        </w:rPr>
        <w:t xml:space="preserve">uczniowie i uczennice </w:t>
      </w:r>
      <w:r w:rsidRPr="001843A2">
        <w:rPr>
          <w:rFonts w:asciiTheme="majorHAnsi" w:eastAsia="Cambria" w:hAnsiTheme="majorHAnsi" w:cstheme="majorHAnsi"/>
          <w:sz w:val="24"/>
          <w:szCs w:val="24"/>
        </w:rPr>
        <w:t>poznają podstawowe fakty z biografii Antoniny i Jana Żabińskich;</w:t>
      </w:r>
    </w:p>
    <w:p w14:paraId="64F01789" w14:textId="77777777" w:rsidR="00075A34" w:rsidRPr="001843A2" w:rsidRDefault="00420F27" w:rsidP="001843A2">
      <w:pPr>
        <w:spacing w:before="240"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lastRenderedPageBreak/>
        <w:t>- poszerzają wiedzę na temat Sprawiedliwych i ich działań, a także na temat sytuacji Żydów w obliczu Holokaustu;</w:t>
      </w:r>
    </w:p>
    <w:p w14:paraId="69C3D8EE" w14:textId="77777777" w:rsidR="00075A34" w:rsidRPr="001843A2" w:rsidRDefault="00420F27" w:rsidP="001843A2">
      <w:pPr>
        <w:spacing w:before="240"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 pogłębiają umiejętności wyszukiwania informacji w tekście nieliterackim;</w:t>
      </w:r>
    </w:p>
    <w:p w14:paraId="19660D76" w14:textId="77777777" w:rsidR="00075A34" w:rsidRPr="001843A2" w:rsidRDefault="00420F27" w:rsidP="001843A2">
      <w:pPr>
        <w:spacing w:before="240"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 mają przestrzeń do refleksji na temat własnego i cudzego świata wartości.</w:t>
      </w:r>
    </w:p>
    <w:p w14:paraId="7B1F2A07" w14:textId="77777777" w:rsidR="00075A34" w:rsidRPr="001843A2" w:rsidRDefault="00420F27" w:rsidP="001843A2">
      <w:pPr>
        <w:spacing w:before="240" w:after="240" w:line="360" w:lineRule="auto"/>
        <w:rPr>
          <w:rFonts w:asciiTheme="majorHAnsi" w:eastAsia="Cambria" w:hAnsiTheme="majorHAnsi" w:cstheme="majorHAnsi"/>
          <w:b/>
          <w:sz w:val="24"/>
          <w:szCs w:val="24"/>
        </w:rPr>
      </w:pPr>
      <w:r w:rsidRPr="001843A2">
        <w:rPr>
          <w:rFonts w:asciiTheme="majorHAnsi" w:eastAsia="Cambria" w:hAnsiTheme="majorHAnsi" w:cstheme="majorHAnsi"/>
          <w:b/>
          <w:sz w:val="24"/>
          <w:szCs w:val="24"/>
        </w:rPr>
        <w:t>Potrzebne materiały:</w:t>
      </w:r>
    </w:p>
    <w:p w14:paraId="759C374A" w14:textId="33717B06" w:rsidR="00075A34" w:rsidRPr="001843A2" w:rsidRDefault="00420F27" w:rsidP="001843A2">
      <w:pPr>
        <w:numPr>
          <w:ilvl w:val="0"/>
          <w:numId w:val="1"/>
        </w:numPr>
        <w:spacing w:before="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 xml:space="preserve">Film </w:t>
      </w:r>
      <w:r w:rsidR="00E13729" w:rsidRPr="001843A2">
        <w:rPr>
          <w:rFonts w:asciiTheme="majorHAnsi" w:eastAsia="Cambria" w:hAnsiTheme="majorHAnsi" w:cstheme="majorHAnsi"/>
          <w:i/>
          <w:iCs/>
          <w:sz w:val="24"/>
          <w:szCs w:val="24"/>
        </w:rPr>
        <w:t>Historie osobiste – Jan i Antonina Żabińscy</w:t>
      </w:r>
      <w:r w:rsidR="00434C9D" w:rsidRPr="001843A2">
        <w:rPr>
          <w:rFonts w:asciiTheme="majorHAnsi" w:eastAsia="Cambria" w:hAnsiTheme="majorHAnsi" w:cstheme="majorHAnsi"/>
          <w:sz w:val="24"/>
          <w:szCs w:val="24"/>
        </w:rPr>
        <w:t>;</w:t>
      </w:r>
    </w:p>
    <w:p w14:paraId="05020FB1" w14:textId="7C471CF7" w:rsidR="00075A34" w:rsidRPr="00C86A7A" w:rsidRDefault="00420F27" w:rsidP="001843A2">
      <w:pPr>
        <w:numPr>
          <w:ilvl w:val="0"/>
          <w:numId w:val="1"/>
        </w:numPr>
        <w:spacing w:line="360" w:lineRule="auto"/>
        <w:rPr>
          <w:rFonts w:asciiTheme="majorHAnsi" w:eastAsia="Cambria" w:hAnsiTheme="majorHAnsi" w:cstheme="majorHAnsi"/>
          <w:sz w:val="24"/>
          <w:szCs w:val="24"/>
        </w:rPr>
      </w:pPr>
      <w:r w:rsidRPr="00C86A7A">
        <w:rPr>
          <w:rFonts w:asciiTheme="majorHAnsi" w:eastAsia="Cambria" w:hAnsiTheme="majorHAnsi" w:cstheme="majorHAnsi"/>
          <w:sz w:val="24"/>
          <w:szCs w:val="24"/>
        </w:rPr>
        <w:t>Z</w:t>
      </w:r>
      <w:r w:rsidR="00493013" w:rsidRPr="00C86A7A">
        <w:rPr>
          <w:rFonts w:asciiTheme="majorHAnsi" w:eastAsia="Cambria" w:hAnsiTheme="majorHAnsi" w:cstheme="majorHAnsi"/>
          <w:sz w:val="24"/>
          <w:szCs w:val="24"/>
        </w:rPr>
        <w:t>ałącznik</w:t>
      </w:r>
      <w:r w:rsidRPr="00C86A7A">
        <w:rPr>
          <w:rFonts w:asciiTheme="majorHAnsi" w:eastAsia="Cambria" w:hAnsiTheme="majorHAnsi" w:cstheme="majorHAnsi"/>
          <w:sz w:val="24"/>
          <w:szCs w:val="24"/>
        </w:rPr>
        <w:t xml:space="preserve"> </w:t>
      </w:r>
      <w:r w:rsidR="00493013" w:rsidRPr="00C86A7A">
        <w:rPr>
          <w:rFonts w:asciiTheme="majorHAnsi" w:eastAsia="Cambria" w:hAnsiTheme="majorHAnsi" w:cstheme="majorHAnsi"/>
          <w:sz w:val="24"/>
          <w:szCs w:val="24"/>
        </w:rPr>
        <w:t>nr</w:t>
      </w:r>
      <w:r w:rsidRPr="00C86A7A">
        <w:rPr>
          <w:rFonts w:asciiTheme="majorHAnsi" w:eastAsia="Cambria" w:hAnsiTheme="majorHAnsi" w:cstheme="majorHAnsi"/>
          <w:sz w:val="24"/>
          <w:szCs w:val="24"/>
        </w:rPr>
        <w:t xml:space="preserve"> 1 </w:t>
      </w:r>
      <w:r w:rsidR="00434C9D" w:rsidRPr="00C86A7A">
        <w:rPr>
          <w:rFonts w:asciiTheme="majorHAnsi" w:eastAsia="Cambria" w:hAnsiTheme="majorHAnsi" w:cstheme="majorHAnsi"/>
          <w:sz w:val="24"/>
          <w:szCs w:val="24"/>
        </w:rPr>
        <w:t>–</w:t>
      </w:r>
      <w:r w:rsidRPr="00C86A7A">
        <w:rPr>
          <w:rFonts w:asciiTheme="majorHAnsi" w:eastAsia="Cambria" w:hAnsiTheme="majorHAnsi" w:cstheme="majorHAnsi"/>
          <w:sz w:val="24"/>
          <w:szCs w:val="24"/>
        </w:rPr>
        <w:t xml:space="preserve"> </w:t>
      </w:r>
      <w:r w:rsidRPr="00C86A7A">
        <w:rPr>
          <w:rFonts w:asciiTheme="majorHAnsi" w:eastAsia="Cambria" w:hAnsiTheme="majorHAnsi" w:cstheme="majorHAnsi"/>
          <w:color w:val="202122"/>
          <w:sz w:val="24"/>
          <w:szCs w:val="24"/>
          <w:shd w:val="clear" w:color="auto" w:fill="F8F9FA"/>
        </w:rPr>
        <w:t xml:space="preserve">„Dziennik </w:t>
      </w:r>
      <w:proofErr w:type="spellStart"/>
      <w:r w:rsidRPr="00C86A7A">
        <w:rPr>
          <w:rFonts w:asciiTheme="majorHAnsi" w:eastAsia="Cambria" w:hAnsiTheme="majorHAnsi" w:cstheme="majorHAnsi"/>
          <w:color w:val="202122"/>
          <w:sz w:val="24"/>
          <w:szCs w:val="24"/>
          <w:shd w:val="clear" w:color="auto" w:fill="F8F9FA"/>
        </w:rPr>
        <w:t>Obwieszczeń</w:t>
      </w:r>
      <w:proofErr w:type="spellEnd"/>
      <w:r w:rsidRPr="00C86A7A">
        <w:rPr>
          <w:rFonts w:asciiTheme="majorHAnsi" w:eastAsia="Cambria" w:hAnsiTheme="majorHAnsi" w:cstheme="majorHAnsi"/>
          <w:color w:val="202122"/>
          <w:sz w:val="24"/>
          <w:szCs w:val="24"/>
          <w:shd w:val="clear" w:color="auto" w:fill="F8F9FA"/>
        </w:rPr>
        <w:t xml:space="preserve"> Miasta Warszawy” z 18 października 1940 z listą ulic granicznych tworzonego getta</w:t>
      </w:r>
      <w:r w:rsidR="00434C9D" w:rsidRPr="00C86A7A">
        <w:rPr>
          <w:rFonts w:asciiTheme="majorHAnsi" w:eastAsia="Cambria" w:hAnsiTheme="majorHAnsi" w:cstheme="majorHAnsi"/>
          <w:color w:val="202122"/>
          <w:sz w:val="24"/>
          <w:szCs w:val="24"/>
          <w:shd w:val="clear" w:color="auto" w:fill="F8F9FA"/>
        </w:rPr>
        <w:t>;</w:t>
      </w:r>
    </w:p>
    <w:p w14:paraId="3B20ABE1" w14:textId="44C79CD4" w:rsidR="00075A34" w:rsidRPr="00C86A7A" w:rsidRDefault="00420F27" w:rsidP="001843A2">
      <w:pPr>
        <w:numPr>
          <w:ilvl w:val="0"/>
          <w:numId w:val="1"/>
        </w:numPr>
        <w:spacing w:line="360" w:lineRule="auto"/>
        <w:rPr>
          <w:rFonts w:asciiTheme="majorHAnsi" w:eastAsia="Cambria" w:hAnsiTheme="majorHAnsi" w:cstheme="majorHAnsi"/>
          <w:color w:val="202122"/>
          <w:sz w:val="24"/>
          <w:szCs w:val="24"/>
          <w:shd w:val="clear" w:color="auto" w:fill="F8F9FA"/>
        </w:rPr>
      </w:pPr>
      <w:r w:rsidRPr="00C86A7A">
        <w:rPr>
          <w:rFonts w:asciiTheme="majorHAnsi" w:eastAsia="Cambria" w:hAnsiTheme="majorHAnsi" w:cstheme="majorHAnsi"/>
          <w:color w:val="202122"/>
          <w:sz w:val="24"/>
          <w:szCs w:val="24"/>
          <w:shd w:val="clear" w:color="auto" w:fill="F8F9FA"/>
        </w:rPr>
        <w:t>Z</w:t>
      </w:r>
      <w:r w:rsidR="00493013" w:rsidRPr="00C86A7A">
        <w:rPr>
          <w:rFonts w:asciiTheme="majorHAnsi" w:eastAsia="Cambria" w:hAnsiTheme="majorHAnsi" w:cstheme="majorHAnsi"/>
          <w:color w:val="202122"/>
          <w:sz w:val="24"/>
          <w:szCs w:val="24"/>
          <w:shd w:val="clear" w:color="auto" w:fill="F8F9FA"/>
        </w:rPr>
        <w:t>ałącznik nr</w:t>
      </w:r>
      <w:r w:rsidRPr="00C86A7A">
        <w:rPr>
          <w:rFonts w:asciiTheme="majorHAnsi" w:eastAsia="Cambria" w:hAnsiTheme="majorHAnsi" w:cstheme="majorHAnsi"/>
          <w:color w:val="202122"/>
          <w:sz w:val="24"/>
          <w:szCs w:val="24"/>
          <w:shd w:val="clear" w:color="auto" w:fill="F8F9FA"/>
        </w:rPr>
        <w:t xml:space="preserve"> 2 </w:t>
      </w:r>
      <w:r w:rsidR="00434C9D" w:rsidRPr="00C86A7A">
        <w:rPr>
          <w:rFonts w:asciiTheme="majorHAnsi" w:eastAsia="Cambria" w:hAnsiTheme="majorHAnsi" w:cstheme="majorHAnsi"/>
          <w:sz w:val="24"/>
          <w:szCs w:val="24"/>
        </w:rPr>
        <w:t>–</w:t>
      </w:r>
      <w:r w:rsidRPr="00C86A7A">
        <w:rPr>
          <w:rFonts w:asciiTheme="majorHAnsi" w:eastAsia="Cambria" w:hAnsiTheme="majorHAnsi" w:cstheme="majorHAnsi"/>
          <w:color w:val="202122"/>
          <w:sz w:val="24"/>
          <w:szCs w:val="24"/>
          <w:shd w:val="clear" w:color="auto" w:fill="F8F9FA"/>
        </w:rPr>
        <w:t xml:space="preserve"> Obwieszczenie gubernatora dystryktu warszawskiego Ludwiga Fischera z 10 listopada 1941 grożące śmiercią osobom pomagającym Żydom</w:t>
      </w:r>
      <w:r w:rsidR="00434C9D" w:rsidRPr="00C86A7A">
        <w:rPr>
          <w:rFonts w:asciiTheme="majorHAnsi" w:eastAsia="Cambria" w:hAnsiTheme="majorHAnsi" w:cstheme="majorHAnsi"/>
          <w:color w:val="202122"/>
          <w:sz w:val="24"/>
          <w:szCs w:val="24"/>
          <w:shd w:val="clear" w:color="auto" w:fill="F8F9FA"/>
        </w:rPr>
        <w:t>;</w:t>
      </w:r>
    </w:p>
    <w:p w14:paraId="6F6EA184" w14:textId="32B4A23D" w:rsidR="00075A34" w:rsidRPr="00C86A7A" w:rsidRDefault="00420F27" w:rsidP="001843A2">
      <w:pPr>
        <w:numPr>
          <w:ilvl w:val="0"/>
          <w:numId w:val="1"/>
        </w:numPr>
        <w:spacing w:line="360" w:lineRule="auto"/>
        <w:rPr>
          <w:rFonts w:asciiTheme="majorHAnsi" w:eastAsia="Cambria" w:hAnsiTheme="majorHAnsi" w:cstheme="majorHAnsi"/>
          <w:color w:val="202122"/>
          <w:sz w:val="24"/>
          <w:szCs w:val="24"/>
          <w:shd w:val="clear" w:color="auto" w:fill="F8F9FA"/>
        </w:rPr>
      </w:pPr>
      <w:r w:rsidRPr="00C86A7A">
        <w:rPr>
          <w:rFonts w:asciiTheme="majorHAnsi" w:eastAsia="Cambria" w:hAnsiTheme="majorHAnsi" w:cstheme="majorHAnsi"/>
          <w:color w:val="202122"/>
          <w:sz w:val="24"/>
          <w:szCs w:val="24"/>
          <w:shd w:val="clear" w:color="auto" w:fill="F8F9FA"/>
        </w:rPr>
        <w:t>Z</w:t>
      </w:r>
      <w:r w:rsidR="00493013" w:rsidRPr="00C86A7A">
        <w:rPr>
          <w:rFonts w:asciiTheme="majorHAnsi" w:eastAsia="Cambria" w:hAnsiTheme="majorHAnsi" w:cstheme="majorHAnsi"/>
          <w:color w:val="202122"/>
          <w:sz w:val="24"/>
          <w:szCs w:val="24"/>
          <w:shd w:val="clear" w:color="auto" w:fill="F8F9FA"/>
        </w:rPr>
        <w:t>ałącznik nr</w:t>
      </w:r>
      <w:r w:rsidRPr="00C86A7A">
        <w:rPr>
          <w:rFonts w:asciiTheme="majorHAnsi" w:eastAsia="Cambria" w:hAnsiTheme="majorHAnsi" w:cstheme="majorHAnsi"/>
          <w:color w:val="202122"/>
          <w:sz w:val="24"/>
          <w:szCs w:val="24"/>
          <w:shd w:val="clear" w:color="auto" w:fill="F8F9FA"/>
        </w:rPr>
        <w:t xml:space="preserve"> 3 </w:t>
      </w:r>
      <w:r w:rsidR="00434C9D" w:rsidRPr="00C86A7A">
        <w:rPr>
          <w:rFonts w:asciiTheme="majorHAnsi" w:eastAsia="Cambria" w:hAnsiTheme="majorHAnsi" w:cstheme="majorHAnsi"/>
          <w:sz w:val="24"/>
          <w:szCs w:val="24"/>
        </w:rPr>
        <w:t>–</w:t>
      </w:r>
      <w:r w:rsidRPr="00C86A7A">
        <w:rPr>
          <w:rFonts w:asciiTheme="majorHAnsi" w:eastAsia="Cambria" w:hAnsiTheme="majorHAnsi" w:cstheme="majorHAnsi"/>
          <w:color w:val="202122"/>
          <w:sz w:val="24"/>
          <w:szCs w:val="24"/>
          <w:shd w:val="clear" w:color="auto" w:fill="F8F9FA"/>
        </w:rPr>
        <w:t xml:space="preserve"> fragment relacji Ireny </w:t>
      </w:r>
      <w:proofErr w:type="spellStart"/>
      <w:r w:rsidRPr="00C86A7A">
        <w:rPr>
          <w:rFonts w:asciiTheme="majorHAnsi" w:eastAsia="Cambria" w:hAnsiTheme="majorHAnsi" w:cstheme="majorHAnsi"/>
          <w:color w:val="202122"/>
          <w:sz w:val="24"/>
          <w:szCs w:val="24"/>
          <w:shd w:val="clear" w:color="auto" w:fill="F8F9FA"/>
        </w:rPr>
        <w:t>Meizel</w:t>
      </w:r>
      <w:proofErr w:type="spellEnd"/>
      <w:r w:rsidR="00434C9D" w:rsidRPr="00C86A7A">
        <w:rPr>
          <w:rFonts w:asciiTheme="majorHAnsi" w:eastAsia="Cambria" w:hAnsiTheme="majorHAnsi" w:cstheme="majorHAnsi"/>
          <w:color w:val="202122"/>
          <w:sz w:val="24"/>
          <w:szCs w:val="24"/>
          <w:shd w:val="clear" w:color="auto" w:fill="F8F9FA"/>
        </w:rPr>
        <w:t>;</w:t>
      </w:r>
    </w:p>
    <w:p w14:paraId="02372970" w14:textId="33CBFAFF" w:rsidR="00075A34" w:rsidRPr="00C86A7A" w:rsidRDefault="00420F27" w:rsidP="001843A2">
      <w:pPr>
        <w:numPr>
          <w:ilvl w:val="0"/>
          <w:numId w:val="1"/>
        </w:numPr>
        <w:spacing w:line="360" w:lineRule="auto"/>
        <w:rPr>
          <w:rFonts w:asciiTheme="majorHAnsi" w:eastAsia="Cambria" w:hAnsiTheme="majorHAnsi" w:cstheme="majorHAnsi"/>
          <w:sz w:val="24"/>
          <w:szCs w:val="24"/>
          <w:shd w:val="clear" w:color="auto" w:fill="F8F9FA"/>
        </w:rPr>
      </w:pPr>
      <w:r w:rsidRPr="00C86A7A">
        <w:rPr>
          <w:rFonts w:asciiTheme="majorHAnsi" w:eastAsia="Cambria" w:hAnsiTheme="majorHAnsi" w:cstheme="majorHAnsi"/>
          <w:sz w:val="24"/>
          <w:szCs w:val="24"/>
          <w:shd w:val="clear" w:color="auto" w:fill="F8F9FA"/>
        </w:rPr>
        <w:t>Z</w:t>
      </w:r>
      <w:r w:rsidR="00493013" w:rsidRPr="00C86A7A">
        <w:rPr>
          <w:rFonts w:asciiTheme="majorHAnsi" w:eastAsia="Cambria" w:hAnsiTheme="majorHAnsi" w:cstheme="majorHAnsi"/>
          <w:sz w:val="24"/>
          <w:szCs w:val="24"/>
          <w:shd w:val="clear" w:color="auto" w:fill="F8F9FA"/>
        </w:rPr>
        <w:t>ałącznik nr</w:t>
      </w:r>
      <w:r w:rsidRPr="00C86A7A">
        <w:rPr>
          <w:rFonts w:asciiTheme="majorHAnsi" w:eastAsia="Cambria" w:hAnsiTheme="majorHAnsi" w:cstheme="majorHAnsi"/>
          <w:sz w:val="24"/>
          <w:szCs w:val="24"/>
          <w:shd w:val="clear" w:color="auto" w:fill="F8F9FA"/>
        </w:rPr>
        <w:t xml:space="preserve"> 4 </w:t>
      </w:r>
      <w:r w:rsidR="00434C9D" w:rsidRPr="00C86A7A">
        <w:rPr>
          <w:rFonts w:asciiTheme="majorHAnsi" w:eastAsia="Cambria" w:hAnsiTheme="majorHAnsi" w:cstheme="majorHAnsi"/>
          <w:sz w:val="24"/>
          <w:szCs w:val="24"/>
        </w:rPr>
        <w:t>–</w:t>
      </w:r>
      <w:r w:rsidRPr="00C86A7A">
        <w:rPr>
          <w:rFonts w:asciiTheme="majorHAnsi" w:eastAsia="Cambria" w:hAnsiTheme="majorHAnsi" w:cstheme="majorHAnsi"/>
          <w:sz w:val="24"/>
          <w:szCs w:val="24"/>
          <w:shd w:val="clear" w:color="auto" w:fill="F8F9FA"/>
        </w:rPr>
        <w:t xml:space="preserve"> fragment relacji </w:t>
      </w:r>
      <w:proofErr w:type="spellStart"/>
      <w:r w:rsidRPr="00C86A7A">
        <w:rPr>
          <w:rFonts w:asciiTheme="majorHAnsi" w:eastAsia="Cambria" w:hAnsiTheme="majorHAnsi" w:cstheme="majorHAnsi"/>
          <w:sz w:val="24"/>
          <w:szCs w:val="24"/>
          <w:shd w:val="clear" w:color="auto" w:fill="F8F9FA"/>
        </w:rPr>
        <w:t>Moshe</w:t>
      </w:r>
      <w:proofErr w:type="spellEnd"/>
      <w:r w:rsidRPr="00C86A7A">
        <w:rPr>
          <w:rFonts w:asciiTheme="majorHAnsi" w:eastAsia="Cambria" w:hAnsiTheme="majorHAnsi" w:cstheme="majorHAnsi"/>
          <w:sz w:val="24"/>
          <w:szCs w:val="24"/>
          <w:shd w:val="clear" w:color="auto" w:fill="F8F9FA"/>
        </w:rPr>
        <w:t xml:space="preserve"> </w:t>
      </w:r>
      <w:proofErr w:type="spellStart"/>
      <w:r w:rsidRPr="00C86A7A">
        <w:rPr>
          <w:rFonts w:asciiTheme="majorHAnsi" w:eastAsia="Cambria" w:hAnsiTheme="majorHAnsi" w:cstheme="majorHAnsi"/>
          <w:sz w:val="24"/>
          <w:szCs w:val="24"/>
          <w:shd w:val="clear" w:color="auto" w:fill="F8F9FA"/>
        </w:rPr>
        <w:t>Tirosha</w:t>
      </w:r>
      <w:proofErr w:type="spellEnd"/>
      <w:r w:rsidRPr="00C86A7A">
        <w:rPr>
          <w:rFonts w:asciiTheme="majorHAnsi" w:eastAsia="Cambria" w:hAnsiTheme="majorHAnsi" w:cstheme="majorHAnsi"/>
          <w:sz w:val="24"/>
          <w:szCs w:val="24"/>
          <w:shd w:val="clear" w:color="auto" w:fill="F8F9FA"/>
        </w:rPr>
        <w:t xml:space="preserve"> </w:t>
      </w:r>
      <w:r w:rsidR="00434C9D" w:rsidRPr="00C86A7A">
        <w:rPr>
          <w:rFonts w:asciiTheme="majorHAnsi" w:eastAsia="Cambria" w:hAnsiTheme="majorHAnsi" w:cstheme="majorHAnsi"/>
          <w:sz w:val="24"/>
          <w:szCs w:val="24"/>
        </w:rPr>
        <w:t>–</w:t>
      </w:r>
      <w:r w:rsidRPr="00C86A7A">
        <w:rPr>
          <w:rFonts w:asciiTheme="majorHAnsi" w:eastAsia="Cambria" w:hAnsiTheme="majorHAnsi" w:cstheme="majorHAnsi"/>
          <w:sz w:val="24"/>
          <w:szCs w:val="24"/>
          <w:shd w:val="clear" w:color="auto" w:fill="F8F9FA"/>
        </w:rPr>
        <w:t xml:space="preserve"> karty na grupy 1, 2 i 3</w:t>
      </w:r>
      <w:r w:rsidR="00434C9D" w:rsidRPr="00C86A7A">
        <w:rPr>
          <w:rFonts w:asciiTheme="majorHAnsi" w:eastAsia="Cambria" w:hAnsiTheme="majorHAnsi" w:cstheme="majorHAnsi"/>
          <w:sz w:val="24"/>
          <w:szCs w:val="24"/>
          <w:shd w:val="clear" w:color="auto" w:fill="F8F9FA"/>
        </w:rPr>
        <w:t>;</w:t>
      </w:r>
    </w:p>
    <w:p w14:paraId="193D5122" w14:textId="1148C8BD" w:rsidR="00075A34" w:rsidRPr="00C86A7A" w:rsidRDefault="00420F27" w:rsidP="001843A2">
      <w:pPr>
        <w:numPr>
          <w:ilvl w:val="0"/>
          <w:numId w:val="1"/>
        </w:numPr>
        <w:spacing w:line="360" w:lineRule="auto"/>
        <w:rPr>
          <w:rFonts w:asciiTheme="majorHAnsi" w:eastAsia="Cambria" w:hAnsiTheme="majorHAnsi" w:cstheme="majorHAnsi"/>
          <w:sz w:val="24"/>
          <w:szCs w:val="24"/>
          <w:shd w:val="clear" w:color="auto" w:fill="F8F9FA"/>
        </w:rPr>
      </w:pPr>
      <w:r w:rsidRPr="00C86A7A">
        <w:rPr>
          <w:rFonts w:asciiTheme="majorHAnsi" w:eastAsia="Cambria" w:hAnsiTheme="majorHAnsi" w:cstheme="majorHAnsi"/>
          <w:sz w:val="24"/>
          <w:szCs w:val="24"/>
          <w:shd w:val="clear" w:color="auto" w:fill="F8F9FA"/>
        </w:rPr>
        <w:t>Z</w:t>
      </w:r>
      <w:r w:rsidR="00493013" w:rsidRPr="00C86A7A">
        <w:rPr>
          <w:rFonts w:asciiTheme="majorHAnsi" w:eastAsia="Cambria" w:hAnsiTheme="majorHAnsi" w:cstheme="majorHAnsi"/>
          <w:sz w:val="24"/>
          <w:szCs w:val="24"/>
          <w:shd w:val="clear" w:color="auto" w:fill="F8F9FA"/>
        </w:rPr>
        <w:t>ałącznik nr</w:t>
      </w:r>
      <w:r w:rsidRPr="00C86A7A">
        <w:rPr>
          <w:rFonts w:asciiTheme="majorHAnsi" w:eastAsia="Cambria" w:hAnsiTheme="majorHAnsi" w:cstheme="majorHAnsi"/>
          <w:sz w:val="24"/>
          <w:szCs w:val="24"/>
          <w:shd w:val="clear" w:color="auto" w:fill="F8F9FA"/>
        </w:rPr>
        <w:t xml:space="preserve"> 5 </w:t>
      </w:r>
      <w:r w:rsidR="00434C9D" w:rsidRPr="00C86A7A">
        <w:rPr>
          <w:rFonts w:asciiTheme="majorHAnsi" w:eastAsia="Cambria" w:hAnsiTheme="majorHAnsi" w:cstheme="majorHAnsi"/>
          <w:sz w:val="24"/>
          <w:szCs w:val="24"/>
        </w:rPr>
        <w:t>–</w:t>
      </w:r>
      <w:r w:rsidRPr="00C86A7A">
        <w:rPr>
          <w:rFonts w:asciiTheme="majorHAnsi" w:eastAsia="Cambria" w:hAnsiTheme="majorHAnsi" w:cstheme="majorHAnsi"/>
          <w:sz w:val="24"/>
          <w:szCs w:val="24"/>
          <w:shd w:val="clear" w:color="auto" w:fill="F8F9FA"/>
        </w:rPr>
        <w:t xml:space="preserve"> karta pracy z sentencjami</w:t>
      </w:r>
      <w:r w:rsidR="00434C9D" w:rsidRPr="00C86A7A">
        <w:rPr>
          <w:rFonts w:asciiTheme="majorHAnsi" w:eastAsia="Cambria" w:hAnsiTheme="majorHAnsi" w:cstheme="majorHAnsi"/>
          <w:sz w:val="24"/>
          <w:szCs w:val="24"/>
          <w:shd w:val="clear" w:color="auto" w:fill="F8F9FA"/>
        </w:rPr>
        <w:t>;</w:t>
      </w:r>
    </w:p>
    <w:p w14:paraId="605E359B" w14:textId="43819F8B" w:rsidR="00075A34" w:rsidRPr="00C86A7A" w:rsidRDefault="00420F27" w:rsidP="001843A2">
      <w:pPr>
        <w:numPr>
          <w:ilvl w:val="0"/>
          <w:numId w:val="1"/>
        </w:numPr>
        <w:spacing w:line="360" w:lineRule="auto"/>
        <w:rPr>
          <w:rFonts w:asciiTheme="majorHAnsi" w:eastAsia="Cambria" w:hAnsiTheme="majorHAnsi" w:cstheme="majorHAnsi"/>
          <w:color w:val="202122"/>
          <w:sz w:val="24"/>
          <w:szCs w:val="24"/>
        </w:rPr>
      </w:pPr>
      <w:r w:rsidRPr="00C86A7A">
        <w:rPr>
          <w:rFonts w:asciiTheme="majorHAnsi" w:eastAsia="Cambria" w:hAnsiTheme="majorHAnsi" w:cstheme="majorHAnsi"/>
          <w:color w:val="202122"/>
          <w:sz w:val="24"/>
          <w:szCs w:val="24"/>
        </w:rPr>
        <w:t>sprzęt umożliwiający projekcję filmu</w:t>
      </w:r>
      <w:r w:rsidR="00434C9D" w:rsidRPr="00C86A7A">
        <w:rPr>
          <w:rFonts w:asciiTheme="majorHAnsi" w:eastAsia="Cambria" w:hAnsiTheme="majorHAnsi" w:cstheme="majorHAnsi"/>
          <w:color w:val="202122"/>
          <w:sz w:val="24"/>
          <w:szCs w:val="24"/>
        </w:rPr>
        <w:t>;</w:t>
      </w:r>
    </w:p>
    <w:p w14:paraId="193B6B41" w14:textId="5ED26A5D" w:rsidR="00075A34" w:rsidRPr="001843A2" w:rsidRDefault="00420F27" w:rsidP="001843A2">
      <w:pPr>
        <w:numPr>
          <w:ilvl w:val="0"/>
          <w:numId w:val="1"/>
        </w:numPr>
        <w:spacing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t>tablica</w:t>
      </w:r>
      <w:r w:rsidR="00434C9D" w:rsidRPr="001843A2">
        <w:rPr>
          <w:rFonts w:asciiTheme="majorHAnsi" w:eastAsia="Cambria" w:hAnsiTheme="majorHAnsi" w:cstheme="majorHAnsi"/>
          <w:color w:val="202122"/>
          <w:sz w:val="24"/>
          <w:szCs w:val="24"/>
        </w:rPr>
        <w:t>;</w:t>
      </w:r>
    </w:p>
    <w:p w14:paraId="178E5E54" w14:textId="49476DF1" w:rsidR="00075A34" w:rsidRPr="001843A2" w:rsidRDefault="00420F27" w:rsidP="001843A2">
      <w:pPr>
        <w:numPr>
          <w:ilvl w:val="0"/>
          <w:numId w:val="1"/>
        </w:numPr>
        <w:spacing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kartki w formacie A3 albo większe, przybory plastyczne (np. flamastry)</w:t>
      </w:r>
      <w:r w:rsidR="00434C9D" w:rsidRPr="001843A2">
        <w:rPr>
          <w:rFonts w:asciiTheme="majorHAnsi" w:eastAsia="Cambria" w:hAnsiTheme="majorHAnsi" w:cstheme="majorHAnsi"/>
          <w:sz w:val="24"/>
          <w:szCs w:val="24"/>
        </w:rPr>
        <w:t>.</w:t>
      </w:r>
    </w:p>
    <w:p w14:paraId="4BC57B74" w14:textId="2957C1A4" w:rsidR="00075A34" w:rsidRPr="001843A2" w:rsidRDefault="00AD41CF" w:rsidP="00492949">
      <w:pPr>
        <w:pStyle w:val="Styl2"/>
        <w:rPr>
          <w:sz w:val="24"/>
          <w:szCs w:val="24"/>
        </w:rPr>
      </w:pPr>
      <w:r w:rsidRPr="001843A2">
        <w:t>Przebieg lekcji</w:t>
      </w:r>
    </w:p>
    <w:p w14:paraId="07B4C031" w14:textId="557A7B2D" w:rsidR="00522B18" w:rsidRPr="002F2DD2" w:rsidRDefault="00420F27" w:rsidP="002F2DD2">
      <w:pPr>
        <w:pStyle w:val="Akapitzlist"/>
        <w:numPr>
          <w:ilvl w:val="0"/>
          <w:numId w:val="10"/>
        </w:numPr>
        <w:spacing w:before="240"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 xml:space="preserve">Wprowadzenie do tematu: praca z </w:t>
      </w:r>
      <w:proofErr w:type="spellStart"/>
      <w:r w:rsidRPr="001843A2">
        <w:rPr>
          <w:rFonts w:asciiTheme="majorHAnsi" w:eastAsia="Cambria" w:hAnsiTheme="majorHAnsi" w:cstheme="majorHAnsi"/>
          <w:sz w:val="24"/>
          <w:szCs w:val="24"/>
        </w:rPr>
        <w:t>obwieszczeniami</w:t>
      </w:r>
      <w:proofErr w:type="spellEnd"/>
      <w:r w:rsidRPr="001843A2">
        <w:rPr>
          <w:rFonts w:asciiTheme="majorHAnsi" w:eastAsia="Cambria" w:hAnsiTheme="majorHAnsi" w:cstheme="majorHAnsi"/>
          <w:sz w:val="24"/>
          <w:szCs w:val="24"/>
        </w:rPr>
        <w:t xml:space="preserve"> wydanymi w 1940 i 1941 roku</w:t>
      </w:r>
      <w:r w:rsidR="00434C9D" w:rsidRPr="001843A2">
        <w:rPr>
          <w:rFonts w:asciiTheme="majorHAnsi" w:eastAsia="Cambria" w:hAnsiTheme="majorHAnsi" w:cstheme="majorHAnsi"/>
          <w:sz w:val="24"/>
          <w:szCs w:val="24"/>
        </w:rPr>
        <w:t>.</w:t>
      </w:r>
    </w:p>
    <w:p w14:paraId="041F4A94" w14:textId="586363DB" w:rsidR="00075A34" w:rsidRPr="001843A2" w:rsidRDefault="00420F27" w:rsidP="001843A2">
      <w:pPr>
        <w:pStyle w:val="Akapitzlist"/>
        <w:numPr>
          <w:ilvl w:val="0"/>
          <w:numId w:val="10"/>
        </w:numPr>
        <w:spacing w:before="240"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Projekcja filmu</w:t>
      </w:r>
      <w:r w:rsidR="00434C9D" w:rsidRPr="001843A2">
        <w:rPr>
          <w:rFonts w:asciiTheme="majorHAnsi" w:eastAsia="Cambria" w:hAnsiTheme="majorHAnsi" w:cstheme="majorHAnsi"/>
          <w:sz w:val="24"/>
          <w:szCs w:val="24"/>
        </w:rPr>
        <w:t>.</w:t>
      </w:r>
    </w:p>
    <w:p w14:paraId="3F7CCABC" w14:textId="77FA9D3A" w:rsidR="00075A34" w:rsidRPr="001843A2" w:rsidRDefault="00420F27" w:rsidP="001843A2">
      <w:pPr>
        <w:pStyle w:val="Akapitzlist"/>
        <w:numPr>
          <w:ilvl w:val="0"/>
          <w:numId w:val="10"/>
        </w:numPr>
        <w:spacing w:before="240"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Omówienie pierwszych wrażeń z filmu</w:t>
      </w:r>
      <w:r w:rsidR="00434C9D" w:rsidRPr="001843A2">
        <w:rPr>
          <w:rFonts w:asciiTheme="majorHAnsi" w:eastAsia="Cambria" w:hAnsiTheme="majorHAnsi" w:cstheme="majorHAnsi"/>
          <w:sz w:val="24"/>
          <w:szCs w:val="24"/>
        </w:rPr>
        <w:t>.</w:t>
      </w:r>
    </w:p>
    <w:p w14:paraId="317A6644" w14:textId="646EA91D" w:rsidR="00075A34" w:rsidRPr="001843A2" w:rsidRDefault="00420F27" w:rsidP="001843A2">
      <w:pPr>
        <w:pStyle w:val="Akapitzlist"/>
        <w:numPr>
          <w:ilvl w:val="0"/>
          <w:numId w:val="10"/>
        </w:numPr>
        <w:spacing w:before="240"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Ćwiczenie „Świat wartości”</w:t>
      </w:r>
      <w:r w:rsidR="00434C9D" w:rsidRPr="001843A2">
        <w:rPr>
          <w:rFonts w:asciiTheme="majorHAnsi" w:eastAsia="Cambria" w:hAnsiTheme="majorHAnsi" w:cstheme="majorHAnsi"/>
          <w:sz w:val="24"/>
          <w:szCs w:val="24"/>
        </w:rPr>
        <w:t>.</w:t>
      </w:r>
    </w:p>
    <w:p w14:paraId="3FB1FB9F" w14:textId="045A9EDF" w:rsidR="00075A34" w:rsidRPr="001843A2" w:rsidRDefault="00420F27" w:rsidP="001843A2">
      <w:pPr>
        <w:pStyle w:val="Akapitzlist"/>
        <w:numPr>
          <w:ilvl w:val="0"/>
          <w:numId w:val="10"/>
        </w:numPr>
        <w:spacing w:before="240"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Praca z relacjami Ocalałych z Zagłady</w:t>
      </w:r>
      <w:r w:rsidR="00434C9D" w:rsidRPr="001843A2">
        <w:rPr>
          <w:rFonts w:asciiTheme="majorHAnsi" w:eastAsia="Cambria" w:hAnsiTheme="majorHAnsi" w:cstheme="majorHAnsi"/>
          <w:sz w:val="24"/>
          <w:szCs w:val="24"/>
        </w:rPr>
        <w:t>.</w:t>
      </w:r>
    </w:p>
    <w:p w14:paraId="2A0ED017" w14:textId="402484C1" w:rsidR="00075A34" w:rsidRPr="001843A2" w:rsidRDefault="00420F27" w:rsidP="001843A2">
      <w:pPr>
        <w:pStyle w:val="Akapitzlist"/>
        <w:numPr>
          <w:ilvl w:val="0"/>
          <w:numId w:val="10"/>
        </w:numPr>
        <w:spacing w:before="240"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 xml:space="preserve">Podsumowanie </w:t>
      </w:r>
      <w:r w:rsidR="00434C9D" w:rsidRPr="001843A2">
        <w:rPr>
          <w:rFonts w:asciiTheme="majorHAnsi" w:eastAsia="Cambria" w:hAnsiTheme="majorHAnsi" w:cstheme="majorHAnsi"/>
          <w:sz w:val="24"/>
          <w:szCs w:val="24"/>
        </w:rPr>
        <w:t>–</w:t>
      </w:r>
      <w:r w:rsidRPr="001843A2">
        <w:rPr>
          <w:rFonts w:asciiTheme="majorHAnsi" w:eastAsia="Cambria" w:hAnsiTheme="majorHAnsi" w:cstheme="majorHAnsi"/>
          <w:sz w:val="24"/>
          <w:szCs w:val="24"/>
        </w:rPr>
        <w:t xml:space="preserve"> wybór sentencji i praca plastyczna</w:t>
      </w:r>
      <w:r w:rsidR="00434C9D" w:rsidRPr="001843A2">
        <w:rPr>
          <w:rFonts w:asciiTheme="majorHAnsi" w:eastAsia="Cambria" w:hAnsiTheme="majorHAnsi" w:cstheme="majorHAnsi"/>
          <w:sz w:val="24"/>
          <w:szCs w:val="24"/>
        </w:rPr>
        <w:t>.</w:t>
      </w:r>
    </w:p>
    <w:p w14:paraId="1551C738" w14:textId="4F9662E1" w:rsidR="00075A34" w:rsidRPr="001843A2" w:rsidRDefault="00AD41CF" w:rsidP="00AD41CF">
      <w:pPr>
        <w:pStyle w:val="Styl2"/>
        <w:rPr>
          <w:szCs w:val="28"/>
        </w:rPr>
      </w:pPr>
      <w:r w:rsidRPr="001843A2">
        <w:t>Przebieg lekcji – opis szczegółowy</w:t>
      </w:r>
    </w:p>
    <w:p w14:paraId="7D54600B" w14:textId="77777777" w:rsidR="00075A34" w:rsidRPr="001843A2" w:rsidRDefault="00075A34" w:rsidP="001843A2">
      <w:pPr>
        <w:spacing w:line="360" w:lineRule="auto"/>
        <w:rPr>
          <w:rFonts w:asciiTheme="majorHAnsi" w:eastAsia="Cambria" w:hAnsiTheme="majorHAnsi" w:cstheme="majorHAnsi"/>
          <w:sz w:val="24"/>
          <w:szCs w:val="24"/>
        </w:rPr>
      </w:pPr>
    </w:p>
    <w:p w14:paraId="28F588BF" w14:textId="35E43949" w:rsidR="00075A34" w:rsidRPr="001843A2" w:rsidRDefault="00AD41CF" w:rsidP="00AD41CF">
      <w:pPr>
        <w:pStyle w:val="Styl3"/>
      </w:pPr>
      <w:r w:rsidRPr="001843A2">
        <w:lastRenderedPageBreak/>
        <w:t xml:space="preserve">Moduł </w:t>
      </w:r>
      <w:r>
        <w:t>I</w:t>
      </w:r>
      <w:r w:rsidR="00434C9D" w:rsidRPr="001843A2">
        <w:t>:</w:t>
      </w:r>
      <w:r w:rsidRPr="001843A2">
        <w:t xml:space="preserve"> wprowadzenie</w:t>
      </w:r>
    </w:p>
    <w:p w14:paraId="6E8BDFE0" w14:textId="77777777" w:rsidR="00075A34" w:rsidRPr="001843A2" w:rsidRDefault="00420F27" w:rsidP="001843A2">
      <w:pPr>
        <w:spacing w:before="240"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Celem ćwiczenia jest wprowadzenie uczniów i uczennic w tematykę zajęć, a także przekazanie informacji historycznych, które pomogą w lepszym zrozumieniu zagadnień poruszanych w filmie.</w:t>
      </w:r>
    </w:p>
    <w:p w14:paraId="07188213" w14:textId="77777777" w:rsidR="00075A34" w:rsidRPr="001843A2" w:rsidRDefault="00420F27" w:rsidP="001843A2">
      <w:pPr>
        <w:spacing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Powiedz uczniom i uczennicom, że zapraszasz ich do wykonania krótkiego ćwiczenia, które wprowadzi ich w temat lekcji.</w:t>
      </w:r>
    </w:p>
    <w:p w14:paraId="5242C361" w14:textId="681C3C00" w:rsidR="00075A34" w:rsidRPr="001843A2" w:rsidRDefault="00420F27" w:rsidP="001843A2">
      <w:pPr>
        <w:spacing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 xml:space="preserve">Rozdaj uczniom i uczennicom wydruki </w:t>
      </w:r>
      <w:proofErr w:type="spellStart"/>
      <w:r w:rsidRPr="001843A2">
        <w:rPr>
          <w:rFonts w:asciiTheme="majorHAnsi" w:eastAsia="Cambria" w:hAnsiTheme="majorHAnsi" w:cstheme="majorHAnsi"/>
          <w:sz w:val="24"/>
          <w:szCs w:val="24"/>
        </w:rPr>
        <w:t>obwieszczeń</w:t>
      </w:r>
      <w:proofErr w:type="spellEnd"/>
      <w:r w:rsidRPr="001843A2">
        <w:rPr>
          <w:rFonts w:asciiTheme="majorHAnsi" w:eastAsia="Cambria" w:hAnsiTheme="majorHAnsi" w:cstheme="majorHAnsi"/>
          <w:sz w:val="24"/>
          <w:szCs w:val="24"/>
        </w:rPr>
        <w:t xml:space="preserve"> (Z</w:t>
      </w:r>
      <w:r w:rsidR="00C86A7A">
        <w:rPr>
          <w:rFonts w:asciiTheme="majorHAnsi" w:eastAsia="Cambria" w:hAnsiTheme="majorHAnsi" w:cstheme="majorHAnsi"/>
          <w:sz w:val="24"/>
          <w:szCs w:val="24"/>
        </w:rPr>
        <w:t>ałącznik nr</w:t>
      </w:r>
      <w:r w:rsidRPr="001843A2">
        <w:rPr>
          <w:rFonts w:asciiTheme="majorHAnsi" w:eastAsia="Cambria" w:hAnsiTheme="majorHAnsi" w:cstheme="majorHAnsi"/>
          <w:sz w:val="24"/>
          <w:szCs w:val="24"/>
        </w:rPr>
        <w:t xml:space="preserve"> 1 i Z</w:t>
      </w:r>
      <w:r w:rsidR="00C86A7A">
        <w:rPr>
          <w:rFonts w:asciiTheme="majorHAnsi" w:eastAsia="Cambria" w:hAnsiTheme="majorHAnsi" w:cstheme="majorHAnsi"/>
          <w:sz w:val="24"/>
          <w:szCs w:val="24"/>
        </w:rPr>
        <w:t>ałącznik nr</w:t>
      </w:r>
      <w:r w:rsidRPr="001843A2">
        <w:rPr>
          <w:rFonts w:asciiTheme="majorHAnsi" w:eastAsia="Cambria" w:hAnsiTheme="majorHAnsi" w:cstheme="majorHAnsi"/>
          <w:sz w:val="24"/>
          <w:szCs w:val="24"/>
        </w:rPr>
        <w:t xml:space="preserve"> 2). Możesz rozdać jeden egzemplarz na parę lub trójkę. Każda para/trójka pracuje na jednym z Załączników.</w:t>
      </w:r>
    </w:p>
    <w:p w14:paraId="664E4E15" w14:textId="77777777" w:rsidR="00075A34" w:rsidRPr="001843A2" w:rsidRDefault="00420F27" w:rsidP="001843A2">
      <w:pPr>
        <w:spacing w:before="240"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Poproś uczniów, by zanotowali odpowiedzi na poniższe pytania:</w:t>
      </w:r>
    </w:p>
    <w:p w14:paraId="65166068" w14:textId="77777777" w:rsidR="00075A34" w:rsidRPr="001843A2" w:rsidRDefault="00420F27" w:rsidP="001843A2">
      <w:pPr>
        <w:numPr>
          <w:ilvl w:val="0"/>
          <w:numId w:val="7"/>
        </w:numPr>
        <w:spacing w:before="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Jaka jest data obwieszczenia?</w:t>
      </w:r>
    </w:p>
    <w:p w14:paraId="267D5B63" w14:textId="77777777" w:rsidR="00075A34" w:rsidRPr="001843A2" w:rsidRDefault="00420F27" w:rsidP="001843A2">
      <w:pPr>
        <w:numPr>
          <w:ilvl w:val="0"/>
          <w:numId w:val="7"/>
        </w:numPr>
        <w:spacing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Czego dotyczy?</w:t>
      </w:r>
    </w:p>
    <w:p w14:paraId="3227A421" w14:textId="77777777" w:rsidR="00075A34" w:rsidRPr="001843A2" w:rsidRDefault="00420F27" w:rsidP="001843A2">
      <w:pPr>
        <w:numPr>
          <w:ilvl w:val="0"/>
          <w:numId w:val="7"/>
        </w:numPr>
        <w:spacing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Co oznaczało dla Żydów i Żydówek?</w:t>
      </w:r>
    </w:p>
    <w:p w14:paraId="35D0648C" w14:textId="77777777" w:rsidR="00075A34" w:rsidRPr="001843A2" w:rsidRDefault="00420F27" w:rsidP="001843A2">
      <w:pPr>
        <w:numPr>
          <w:ilvl w:val="0"/>
          <w:numId w:val="7"/>
        </w:numPr>
        <w:spacing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Co oznaczało dla Polaków i Polek?</w:t>
      </w:r>
    </w:p>
    <w:p w14:paraId="16AE318B" w14:textId="5405A4F9" w:rsidR="00075A34" w:rsidRPr="001843A2" w:rsidRDefault="00420F27" w:rsidP="001843A2">
      <w:pPr>
        <w:spacing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 xml:space="preserve">Powiedz osobom uczestniczącym, że na </w:t>
      </w:r>
      <w:r w:rsidR="004575B6" w:rsidRPr="001843A2">
        <w:rPr>
          <w:rFonts w:asciiTheme="majorHAnsi" w:eastAsia="Cambria" w:hAnsiTheme="majorHAnsi" w:cstheme="majorHAnsi"/>
          <w:sz w:val="24"/>
          <w:szCs w:val="24"/>
        </w:rPr>
        <w:t xml:space="preserve">wykonanie </w:t>
      </w:r>
      <w:r w:rsidRPr="001843A2">
        <w:rPr>
          <w:rFonts w:asciiTheme="majorHAnsi" w:eastAsia="Cambria" w:hAnsiTheme="majorHAnsi" w:cstheme="majorHAnsi"/>
          <w:sz w:val="24"/>
          <w:szCs w:val="24"/>
        </w:rPr>
        <w:t>zadani</w:t>
      </w:r>
      <w:r w:rsidR="004575B6" w:rsidRPr="001843A2">
        <w:rPr>
          <w:rFonts w:asciiTheme="majorHAnsi" w:eastAsia="Cambria" w:hAnsiTheme="majorHAnsi" w:cstheme="majorHAnsi"/>
          <w:sz w:val="24"/>
          <w:szCs w:val="24"/>
        </w:rPr>
        <w:t>a</w:t>
      </w:r>
      <w:r w:rsidRPr="001843A2">
        <w:rPr>
          <w:rFonts w:asciiTheme="majorHAnsi" w:eastAsia="Cambria" w:hAnsiTheme="majorHAnsi" w:cstheme="majorHAnsi"/>
          <w:sz w:val="24"/>
          <w:szCs w:val="24"/>
        </w:rPr>
        <w:t xml:space="preserve"> mają około pięciu minut, chodzi więc o szybkie odnalezienie potrzebnych informacji i zapisanie pierwszych skojarzeń.</w:t>
      </w:r>
    </w:p>
    <w:p w14:paraId="33AF5D71" w14:textId="0FF0F0BF" w:rsidR="00075A34" w:rsidRPr="001843A2" w:rsidRDefault="00420F27" w:rsidP="001843A2">
      <w:pPr>
        <w:spacing w:before="240" w:after="240" w:line="360" w:lineRule="auto"/>
        <w:rPr>
          <w:rFonts w:asciiTheme="majorHAnsi" w:eastAsia="Cambria" w:hAnsiTheme="majorHAnsi" w:cstheme="majorHAnsi"/>
          <w:color w:val="3C78D8"/>
          <w:sz w:val="24"/>
          <w:szCs w:val="24"/>
        </w:rPr>
      </w:pPr>
      <w:r w:rsidRPr="001843A2">
        <w:rPr>
          <w:rFonts w:asciiTheme="majorHAnsi" w:eastAsia="Cambria" w:hAnsiTheme="majorHAnsi" w:cstheme="majorHAnsi"/>
          <w:sz w:val="24"/>
          <w:szCs w:val="24"/>
        </w:rPr>
        <w:t xml:space="preserve">Po około pięciu minutach sprawdź wspólnie z uczniami i uczennicami odpowiedzi. Zadbaj o to, by cała grupa zapoznała się z informacjami zawartymi w obu </w:t>
      </w:r>
      <w:proofErr w:type="spellStart"/>
      <w:r w:rsidRPr="001843A2">
        <w:rPr>
          <w:rFonts w:asciiTheme="majorHAnsi" w:eastAsia="Cambria" w:hAnsiTheme="majorHAnsi" w:cstheme="majorHAnsi"/>
          <w:sz w:val="24"/>
          <w:szCs w:val="24"/>
        </w:rPr>
        <w:t>obwieszczeniach</w:t>
      </w:r>
      <w:proofErr w:type="spellEnd"/>
      <w:r w:rsidRPr="001843A2">
        <w:rPr>
          <w:rFonts w:asciiTheme="majorHAnsi" w:eastAsia="Cambria" w:hAnsiTheme="majorHAnsi" w:cstheme="majorHAnsi"/>
          <w:sz w:val="24"/>
          <w:szCs w:val="24"/>
        </w:rPr>
        <w:t>. W trakcie rozmowy uzupełniaj informację: getto, czyli zamknięta dzielnica dla ludności żydowskiej zostało utworzone w Warszawie 2 października 1940 roku, a odcięte od reszty miasta 16 listopada 1940 roku. Rok później, 15 października 1941</w:t>
      </w:r>
      <w:r w:rsidR="00EA7E85" w:rsidRPr="001843A2">
        <w:rPr>
          <w:rFonts w:asciiTheme="majorHAnsi" w:eastAsia="Cambria" w:hAnsiTheme="majorHAnsi" w:cstheme="majorHAnsi"/>
          <w:sz w:val="24"/>
          <w:szCs w:val="24"/>
        </w:rPr>
        <w:t>,</w:t>
      </w:r>
      <w:r w:rsidRPr="001843A2">
        <w:rPr>
          <w:rFonts w:asciiTheme="majorHAnsi" w:eastAsia="Cambria" w:hAnsiTheme="majorHAnsi" w:cstheme="majorHAnsi"/>
          <w:sz w:val="24"/>
          <w:szCs w:val="24"/>
        </w:rPr>
        <w:t xml:space="preserve"> weszło w życie rozporządzenie generalnego gubernatora Hansa Franka przewidujące karę śmierci dla Żydów przebywających poza wyznaczoną dla nich dzielnicą, a także dla osób, które im w tym pomagają. Do tego rozporządzenia nawiązuje obwieszczenie z 10 listopada 1941 wydane przez gubernatora dystryktu warszawskiego Ludwiga Fischera.</w:t>
      </w:r>
    </w:p>
    <w:p w14:paraId="69A07783" w14:textId="77777777" w:rsidR="00075A34" w:rsidRPr="001843A2" w:rsidRDefault="00420F27" w:rsidP="001843A2">
      <w:pPr>
        <w:spacing w:before="240" w:after="240" w:line="360" w:lineRule="auto"/>
        <w:rPr>
          <w:rFonts w:asciiTheme="majorHAnsi" w:eastAsia="Cambria" w:hAnsiTheme="majorHAnsi" w:cstheme="majorHAnsi"/>
          <w:color w:val="3C78D8"/>
          <w:sz w:val="24"/>
          <w:szCs w:val="24"/>
        </w:rPr>
      </w:pPr>
      <w:r w:rsidRPr="001843A2">
        <w:rPr>
          <w:rFonts w:asciiTheme="majorHAnsi" w:eastAsia="Cambria" w:hAnsiTheme="majorHAnsi" w:cstheme="majorHAnsi"/>
          <w:sz w:val="24"/>
          <w:szCs w:val="24"/>
        </w:rPr>
        <w:t>Po omówieniu możesz zadać jeszcze dodatkowe pytania:</w:t>
      </w:r>
    </w:p>
    <w:p w14:paraId="4C15D706" w14:textId="77777777" w:rsidR="00075A34" w:rsidRPr="001843A2" w:rsidRDefault="00420F27" w:rsidP="001843A2">
      <w:pPr>
        <w:numPr>
          <w:ilvl w:val="0"/>
          <w:numId w:val="7"/>
        </w:numPr>
        <w:spacing w:before="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Jakie emocje mogły wzbudzać oba obwieszczenia?</w:t>
      </w:r>
    </w:p>
    <w:p w14:paraId="7CE6D35F" w14:textId="7796BB85" w:rsidR="00075A34" w:rsidRPr="001843A2" w:rsidRDefault="00420F27" w:rsidP="001843A2">
      <w:pPr>
        <w:numPr>
          <w:ilvl w:val="0"/>
          <w:numId w:val="7"/>
        </w:numPr>
        <w:spacing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lastRenderedPageBreak/>
        <w:t>Jaki mogły mieć wpływ na zachowanie osób, które znalazły się po jednej lub po drugiej stronie muru getta?</w:t>
      </w:r>
    </w:p>
    <w:p w14:paraId="3E47EDAE" w14:textId="6CA4E010" w:rsidR="00075A34" w:rsidRPr="001843A2" w:rsidRDefault="00420F27" w:rsidP="001843A2">
      <w:pPr>
        <w:spacing w:before="240" w:after="240" w:line="360" w:lineRule="auto"/>
        <w:rPr>
          <w:rFonts w:asciiTheme="majorHAnsi" w:eastAsia="Cambria" w:hAnsiTheme="majorHAnsi" w:cstheme="majorHAnsi"/>
          <w:color w:val="3C78D8"/>
          <w:sz w:val="24"/>
          <w:szCs w:val="24"/>
        </w:rPr>
      </w:pPr>
      <w:r w:rsidRPr="001843A2">
        <w:rPr>
          <w:rFonts w:asciiTheme="majorHAnsi" w:eastAsia="Cambria" w:hAnsiTheme="majorHAnsi" w:cstheme="majorHAnsi"/>
          <w:sz w:val="24"/>
          <w:szCs w:val="24"/>
        </w:rPr>
        <w:t xml:space="preserve">Zachęć uczniów, by zastanowili się nad różnorodnymi postawami, które mogły przyjąć osoby </w:t>
      </w:r>
      <w:r w:rsidR="00EA7E85" w:rsidRPr="001843A2">
        <w:rPr>
          <w:rFonts w:asciiTheme="majorHAnsi" w:eastAsia="Cambria" w:hAnsiTheme="majorHAnsi" w:cstheme="majorHAnsi"/>
          <w:sz w:val="24"/>
          <w:szCs w:val="24"/>
        </w:rPr>
        <w:t>w tej sytuacji</w:t>
      </w:r>
      <w:r w:rsidRPr="001843A2">
        <w:rPr>
          <w:rFonts w:asciiTheme="majorHAnsi" w:eastAsia="Cambria" w:hAnsiTheme="majorHAnsi" w:cstheme="majorHAnsi"/>
          <w:sz w:val="24"/>
          <w:szCs w:val="24"/>
        </w:rPr>
        <w:t>. Nie chodzi o udzielenie jednej poprawnej odpowiedzi, a o wyobrażenie sobie różnych możliwych scenariuszy.</w:t>
      </w:r>
    </w:p>
    <w:p w14:paraId="687603F3" w14:textId="0C34C4AB" w:rsidR="00075A34" w:rsidRPr="001843A2" w:rsidRDefault="00420F27" w:rsidP="001843A2">
      <w:pPr>
        <w:spacing w:before="240" w:after="240"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t xml:space="preserve">Zapowiedz, że za moment uczniowie i uczennice obejrzą film, który przedstawia historie osób z czasów II wojny światowej i na których życie </w:t>
      </w:r>
      <w:r w:rsidR="00E8186E" w:rsidRPr="001843A2">
        <w:rPr>
          <w:rFonts w:asciiTheme="majorHAnsi" w:eastAsia="Cambria" w:hAnsiTheme="majorHAnsi" w:cstheme="majorHAnsi"/>
          <w:color w:val="202122"/>
          <w:sz w:val="24"/>
          <w:szCs w:val="24"/>
        </w:rPr>
        <w:t xml:space="preserve">miały ogromny wpływ </w:t>
      </w:r>
      <w:r w:rsidRPr="001843A2">
        <w:rPr>
          <w:rFonts w:asciiTheme="majorHAnsi" w:eastAsia="Cambria" w:hAnsiTheme="majorHAnsi" w:cstheme="majorHAnsi"/>
          <w:color w:val="202122"/>
          <w:sz w:val="24"/>
          <w:szCs w:val="24"/>
        </w:rPr>
        <w:t xml:space="preserve">obie decyzje zawarte w </w:t>
      </w:r>
      <w:proofErr w:type="spellStart"/>
      <w:r w:rsidRPr="001843A2">
        <w:rPr>
          <w:rFonts w:asciiTheme="majorHAnsi" w:eastAsia="Cambria" w:hAnsiTheme="majorHAnsi" w:cstheme="majorHAnsi"/>
          <w:color w:val="202122"/>
          <w:sz w:val="24"/>
          <w:szCs w:val="24"/>
        </w:rPr>
        <w:t>obwieszczeniach</w:t>
      </w:r>
      <w:proofErr w:type="spellEnd"/>
      <w:r w:rsidRPr="001843A2">
        <w:rPr>
          <w:rFonts w:asciiTheme="majorHAnsi" w:eastAsia="Cambria" w:hAnsiTheme="majorHAnsi" w:cstheme="majorHAnsi"/>
          <w:color w:val="202122"/>
          <w:sz w:val="24"/>
          <w:szCs w:val="24"/>
        </w:rPr>
        <w:t>.</w:t>
      </w:r>
    </w:p>
    <w:p w14:paraId="12827605" w14:textId="69858722" w:rsidR="00075A34" w:rsidRPr="001843A2" w:rsidRDefault="00AD41CF" w:rsidP="00AD41CF">
      <w:pPr>
        <w:pStyle w:val="Styl3"/>
      </w:pPr>
      <w:r w:rsidRPr="001843A2">
        <w:t xml:space="preserve">Moduł </w:t>
      </w:r>
      <w:r>
        <w:t>II</w:t>
      </w:r>
      <w:r w:rsidR="00101692" w:rsidRPr="001843A2">
        <w:t>:</w:t>
      </w:r>
      <w:r w:rsidRPr="001843A2">
        <w:t xml:space="preserve"> projekcja filmu</w:t>
      </w:r>
    </w:p>
    <w:p w14:paraId="31F65125" w14:textId="7C7DEC9C" w:rsidR="00075A34" w:rsidRPr="001843A2" w:rsidRDefault="00D31EEB" w:rsidP="00F27F97">
      <w:pPr>
        <w:pStyle w:val="Styl3"/>
        <w:rPr>
          <w:sz w:val="24"/>
          <w:szCs w:val="24"/>
        </w:rPr>
      </w:pPr>
      <w:r w:rsidRPr="001843A2">
        <w:t xml:space="preserve">Moduł </w:t>
      </w:r>
      <w:r>
        <w:t>III</w:t>
      </w:r>
      <w:r w:rsidR="00101692" w:rsidRPr="001843A2">
        <w:t>:</w:t>
      </w:r>
      <w:r w:rsidRPr="001843A2">
        <w:t xml:space="preserve"> praca po obejrzeniu filmu</w:t>
      </w:r>
    </w:p>
    <w:p w14:paraId="5193BC2D" w14:textId="5F699B87" w:rsidR="00075A34" w:rsidRPr="001843A2" w:rsidRDefault="00420F27" w:rsidP="001843A2">
      <w:pPr>
        <w:spacing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t xml:space="preserve">Po projekcji filmu zaproś uczniów i uczennice do krótkiej rozmowy w parach, </w:t>
      </w:r>
      <w:r w:rsidR="00567BCF" w:rsidRPr="001843A2">
        <w:rPr>
          <w:rFonts w:asciiTheme="majorHAnsi" w:eastAsia="Cambria" w:hAnsiTheme="majorHAnsi" w:cstheme="majorHAnsi"/>
          <w:color w:val="202122"/>
          <w:sz w:val="24"/>
          <w:szCs w:val="24"/>
        </w:rPr>
        <w:t xml:space="preserve">podczas </w:t>
      </w:r>
      <w:r w:rsidRPr="001843A2">
        <w:rPr>
          <w:rFonts w:asciiTheme="majorHAnsi" w:eastAsia="Cambria" w:hAnsiTheme="majorHAnsi" w:cstheme="majorHAnsi"/>
          <w:color w:val="202122"/>
          <w:sz w:val="24"/>
          <w:szCs w:val="24"/>
        </w:rPr>
        <w:t>której będą mogli wymienić pierwsze wrażenia z filmu. Zaproponuj, by opowiedzieli sobie, na co zwrócili uwagę lub jakie emocje towarzyszyły im podczas oglądania. Po kilku minutach poproś, by chętne osoby podzieliły się swoimi spostrzeżeniami i opiniami.</w:t>
      </w:r>
    </w:p>
    <w:p w14:paraId="2BA6EBFB" w14:textId="77777777" w:rsidR="00075A34" w:rsidRPr="001843A2" w:rsidRDefault="00075A34" w:rsidP="001843A2">
      <w:pPr>
        <w:spacing w:line="360" w:lineRule="auto"/>
        <w:rPr>
          <w:rFonts w:asciiTheme="majorHAnsi" w:eastAsia="Cambria" w:hAnsiTheme="majorHAnsi" w:cstheme="majorHAnsi"/>
          <w:color w:val="202122"/>
          <w:sz w:val="24"/>
          <w:szCs w:val="24"/>
        </w:rPr>
      </w:pPr>
    </w:p>
    <w:p w14:paraId="3DB7C9A9" w14:textId="77777777" w:rsidR="00075A34" w:rsidRPr="001843A2" w:rsidRDefault="00420F27" w:rsidP="001843A2">
      <w:pPr>
        <w:spacing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t>Możesz skorzystać z pytań pomocniczych:</w:t>
      </w:r>
    </w:p>
    <w:p w14:paraId="4EC02B31" w14:textId="77777777" w:rsidR="00075A34" w:rsidRPr="001843A2" w:rsidRDefault="00420F27" w:rsidP="001843A2">
      <w:pPr>
        <w:numPr>
          <w:ilvl w:val="0"/>
          <w:numId w:val="4"/>
        </w:numPr>
        <w:spacing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t>Co Was w tym filmie zaskoczyło?</w:t>
      </w:r>
    </w:p>
    <w:p w14:paraId="3D45C5A0" w14:textId="77777777" w:rsidR="00075A34" w:rsidRPr="001843A2" w:rsidRDefault="00420F27" w:rsidP="001843A2">
      <w:pPr>
        <w:numPr>
          <w:ilvl w:val="0"/>
          <w:numId w:val="4"/>
        </w:numPr>
        <w:spacing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t>Co Was w tym filmie zaciekawiło?</w:t>
      </w:r>
    </w:p>
    <w:p w14:paraId="38BB6843" w14:textId="77777777" w:rsidR="00075A34" w:rsidRPr="001843A2" w:rsidRDefault="00420F27" w:rsidP="001843A2">
      <w:pPr>
        <w:numPr>
          <w:ilvl w:val="0"/>
          <w:numId w:val="4"/>
        </w:numPr>
        <w:spacing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t>Co czuliście w trakcie oglądania tego filmu?</w:t>
      </w:r>
    </w:p>
    <w:p w14:paraId="089BA3B7" w14:textId="77777777" w:rsidR="00075A34" w:rsidRPr="001843A2" w:rsidRDefault="00075A34" w:rsidP="001843A2">
      <w:pPr>
        <w:spacing w:line="360" w:lineRule="auto"/>
        <w:rPr>
          <w:rFonts w:asciiTheme="majorHAnsi" w:eastAsia="Cambria" w:hAnsiTheme="majorHAnsi" w:cstheme="majorHAnsi"/>
          <w:color w:val="202122"/>
          <w:sz w:val="24"/>
          <w:szCs w:val="24"/>
        </w:rPr>
      </w:pPr>
    </w:p>
    <w:p w14:paraId="3569F559" w14:textId="43A3FBC9" w:rsidR="00075A34" w:rsidRPr="001843A2" w:rsidRDefault="00420F27" w:rsidP="00D31EEB">
      <w:pPr>
        <w:spacing w:after="200"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t xml:space="preserve">Zanim przejdziecie do dalszej pracy, sprawdź z uczniami i uczennicami, jak w kontekście historii ukazanej w filmie rozumieją pojęcia takie jak </w:t>
      </w:r>
      <w:r w:rsidR="00101692" w:rsidRPr="001843A2">
        <w:rPr>
          <w:rFonts w:asciiTheme="majorHAnsi" w:eastAsia="Cambria" w:hAnsiTheme="majorHAnsi" w:cstheme="majorHAnsi"/>
          <w:color w:val="202122"/>
          <w:sz w:val="24"/>
          <w:szCs w:val="24"/>
        </w:rPr>
        <w:t>„</w:t>
      </w:r>
      <w:r w:rsidRPr="001843A2">
        <w:rPr>
          <w:rFonts w:asciiTheme="majorHAnsi" w:eastAsia="Cambria" w:hAnsiTheme="majorHAnsi" w:cstheme="majorHAnsi"/>
          <w:color w:val="202122"/>
          <w:sz w:val="24"/>
          <w:szCs w:val="24"/>
        </w:rPr>
        <w:t>strona aryjska</w:t>
      </w:r>
      <w:r w:rsidR="00101692" w:rsidRPr="001843A2">
        <w:rPr>
          <w:rFonts w:asciiTheme="majorHAnsi" w:eastAsia="Cambria" w:hAnsiTheme="majorHAnsi" w:cstheme="majorHAnsi"/>
          <w:color w:val="202122"/>
          <w:sz w:val="24"/>
          <w:szCs w:val="24"/>
        </w:rPr>
        <w:t>”</w:t>
      </w:r>
      <w:r w:rsidRPr="001843A2">
        <w:rPr>
          <w:rFonts w:asciiTheme="majorHAnsi" w:eastAsia="Cambria" w:hAnsiTheme="majorHAnsi" w:cstheme="majorHAnsi"/>
          <w:color w:val="202122"/>
          <w:sz w:val="24"/>
          <w:szCs w:val="24"/>
        </w:rPr>
        <w:t xml:space="preserve">, </w:t>
      </w:r>
      <w:r w:rsidR="00101692" w:rsidRPr="001843A2">
        <w:rPr>
          <w:rFonts w:asciiTheme="majorHAnsi" w:eastAsia="Cambria" w:hAnsiTheme="majorHAnsi" w:cstheme="majorHAnsi"/>
          <w:color w:val="202122"/>
          <w:sz w:val="24"/>
          <w:szCs w:val="24"/>
        </w:rPr>
        <w:t>„</w:t>
      </w:r>
      <w:r w:rsidRPr="001843A2">
        <w:rPr>
          <w:rFonts w:asciiTheme="majorHAnsi" w:eastAsia="Cambria" w:hAnsiTheme="majorHAnsi" w:cstheme="majorHAnsi"/>
          <w:color w:val="202122"/>
          <w:sz w:val="24"/>
          <w:szCs w:val="24"/>
        </w:rPr>
        <w:t xml:space="preserve">strona polska”, </w:t>
      </w:r>
      <w:r w:rsidR="00101692" w:rsidRPr="001843A2">
        <w:rPr>
          <w:rFonts w:asciiTheme="majorHAnsi" w:eastAsia="Cambria" w:hAnsiTheme="majorHAnsi" w:cstheme="majorHAnsi"/>
          <w:color w:val="202122"/>
          <w:sz w:val="24"/>
          <w:szCs w:val="24"/>
        </w:rPr>
        <w:t>„</w:t>
      </w:r>
      <w:r w:rsidRPr="001843A2">
        <w:rPr>
          <w:rFonts w:asciiTheme="majorHAnsi" w:eastAsia="Cambria" w:hAnsiTheme="majorHAnsi" w:cstheme="majorHAnsi"/>
          <w:color w:val="202122"/>
          <w:sz w:val="24"/>
          <w:szCs w:val="24"/>
        </w:rPr>
        <w:t xml:space="preserve">szaber”. Takie </w:t>
      </w:r>
      <w:proofErr w:type="spellStart"/>
      <w:r w:rsidRPr="001843A2">
        <w:rPr>
          <w:rFonts w:asciiTheme="majorHAnsi" w:eastAsia="Cambria" w:hAnsiTheme="majorHAnsi" w:cstheme="majorHAnsi"/>
          <w:color w:val="202122"/>
          <w:sz w:val="24"/>
          <w:szCs w:val="24"/>
        </w:rPr>
        <w:t>uwspólnienie</w:t>
      </w:r>
      <w:proofErr w:type="spellEnd"/>
      <w:r w:rsidRPr="001843A2">
        <w:rPr>
          <w:rFonts w:asciiTheme="majorHAnsi" w:eastAsia="Cambria" w:hAnsiTheme="majorHAnsi" w:cstheme="majorHAnsi"/>
          <w:color w:val="202122"/>
          <w:sz w:val="24"/>
          <w:szCs w:val="24"/>
        </w:rPr>
        <w:t xml:space="preserve"> wiedzy pomoże im lepiej zrozumieć film, jak i treści omawiane w kolejnej części zajęć.</w:t>
      </w:r>
    </w:p>
    <w:p w14:paraId="3CF62196" w14:textId="25DCA4DA" w:rsidR="00075A34" w:rsidRPr="001843A2" w:rsidRDefault="00D31EEB" w:rsidP="00D31EEB">
      <w:pPr>
        <w:pStyle w:val="Styl2"/>
      </w:pPr>
      <w:r w:rsidRPr="001843A2">
        <w:t>Świat wartości</w:t>
      </w:r>
    </w:p>
    <w:p w14:paraId="4973518E" w14:textId="77777777" w:rsidR="00075A34" w:rsidRPr="001843A2" w:rsidRDefault="00075A34" w:rsidP="001843A2">
      <w:pPr>
        <w:spacing w:line="360" w:lineRule="auto"/>
        <w:rPr>
          <w:rFonts w:asciiTheme="majorHAnsi" w:eastAsia="Cambria" w:hAnsiTheme="majorHAnsi" w:cstheme="majorHAnsi"/>
          <w:color w:val="202122"/>
          <w:sz w:val="24"/>
          <w:szCs w:val="24"/>
        </w:rPr>
      </w:pPr>
    </w:p>
    <w:p w14:paraId="680C9B29" w14:textId="5D28C8A7" w:rsidR="00075A34" w:rsidRPr="001843A2" w:rsidRDefault="00420F27" w:rsidP="001843A2">
      <w:pPr>
        <w:spacing w:after="200"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lastRenderedPageBreak/>
        <w:t>Po zebraniu pierwszych wrażeń z filmu zaproś uczniów i uczennice do ćwiczenia, w którym będą się przyglądać pojęciu wartości.</w:t>
      </w:r>
    </w:p>
    <w:p w14:paraId="46A96749" w14:textId="77777777" w:rsidR="00075A34" w:rsidRPr="001843A2" w:rsidRDefault="00420F27" w:rsidP="001843A2">
      <w:pPr>
        <w:spacing w:after="20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Poproś podopiecznych, by spróbowali wytłumaczyć, czym jest „wartość”, co to słowo oznacza. Objaśnij im, że w filozofii określa się tak to, co jest cenne i godne pożądania, do czego się dąży. Różni ludzie chcą realizować w swoim życiu rozmaite wartości, ponieważ byli na różne sposoby wychowywani, każdy ma własny zbiór przeżyć i doświadczeń, które kształtują indywidualny świat wartości.</w:t>
      </w:r>
    </w:p>
    <w:p w14:paraId="6BEC2ADE" w14:textId="129894D4" w:rsidR="00075A34" w:rsidRPr="001843A2" w:rsidRDefault="00420F27" w:rsidP="001843A2">
      <w:pPr>
        <w:spacing w:after="20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 xml:space="preserve">Podziel uczniów na </w:t>
      </w:r>
      <w:r w:rsidR="00116F9A" w:rsidRPr="001843A2">
        <w:rPr>
          <w:rFonts w:asciiTheme="majorHAnsi" w:eastAsia="Cambria" w:hAnsiTheme="majorHAnsi" w:cstheme="majorHAnsi"/>
          <w:sz w:val="24"/>
          <w:szCs w:val="24"/>
        </w:rPr>
        <w:t>3</w:t>
      </w:r>
      <w:r w:rsidR="001511F5" w:rsidRPr="001843A2">
        <w:rPr>
          <w:rFonts w:asciiTheme="majorHAnsi" w:eastAsia="Cambria" w:hAnsiTheme="majorHAnsi" w:cstheme="majorHAnsi"/>
          <w:sz w:val="24"/>
          <w:szCs w:val="24"/>
        </w:rPr>
        <w:t>–</w:t>
      </w:r>
      <w:r w:rsidR="00116F9A" w:rsidRPr="001843A2">
        <w:rPr>
          <w:rFonts w:asciiTheme="majorHAnsi" w:eastAsia="Cambria" w:hAnsiTheme="majorHAnsi" w:cstheme="majorHAnsi"/>
          <w:sz w:val="24"/>
          <w:szCs w:val="24"/>
        </w:rPr>
        <w:t>4</w:t>
      </w:r>
      <w:r w:rsidR="001511F5" w:rsidRPr="001843A2">
        <w:rPr>
          <w:rFonts w:asciiTheme="majorHAnsi" w:eastAsia="Cambria" w:hAnsiTheme="majorHAnsi" w:cstheme="majorHAnsi"/>
          <w:sz w:val="24"/>
          <w:szCs w:val="24"/>
        </w:rPr>
        <w:t>-</w:t>
      </w:r>
      <w:r w:rsidRPr="001843A2">
        <w:rPr>
          <w:rFonts w:asciiTheme="majorHAnsi" w:eastAsia="Cambria" w:hAnsiTheme="majorHAnsi" w:cstheme="majorHAnsi"/>
          <w:sz w:val="24"/>
          <w:szCs w:val="24"/>
        </w:rPr>
        <w:t xml:space="preserve">osobowe grupy i poproś, aby ich członkowie spróbowali wypisać </w:t>
      </w:r>
      <w:r w:rsidR="00116F9A" w:rsidRPr="001843A2">
        <w:rPr>
          <w:rFonts w:asciiTheme="majorHAnsi" w:eastAsia="Cambria" w:hAnsiTheme="majorHAnsi" w:cstheme="majorHAnsi"/>
          <w:sz w:val="24"/>
          <w:szCs w:val="24"/>
        </w:rPr>
        <w:t xml:space="preserve">na jednej wspólnej kartce </w:t>
      </w:r>
      <w:r w:rsidRPr="001843A2">
        <w:rPr>
          <w:rFonts w:asciiTheme="majorHAnsi" w:eastAsia="Cambria" w:hAnsiTheme="majorHAnsi" w:cstheme="majorHAnsi"/>
          <w:sz w:val="24"/>
          <w:szCs w:val="24"/>
        </w:rPr>
        <w:t>jak najwięcej wartości. Mogą to być na przykład: miłość, przyjaźń, wiedza, sprawiedliwość, pieniądze, solidarność, wolność, pokój, bezpieczeństwo, piękno, patriotyzm, godność, wiara, zdrowie, rodzina, dobro, prawda, spokój…</w:t>
      </w:r>
    </w:p>
    <w:p w14:paraId="5E356E33" w14:textId="029249D5" w:rsidR="00075A34" w:rsidRPr="001843A2" w:rsidRDefault="00420F27" w:rsidP="001843A2">
      <w:pPr>
        <w:spacing w:after="20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 xml:space="preserve">Obserwuj pracę w grupach. Jeśli czujesz, że uczniowie potrzebują inspiracji, naprowadzenia, możesz na przykład rozpocząć zdanie do dokończenia: </w:t>
      </w:r>
      <w:r w:rsidR="001511F5" w:rsidRPr="001843A2">
        <w:rPr>
          <w:rFonts w:asciiTheme="majorHAnsi" w:eastAsia="Cambria" w:hAnsiTheme="majorHAnsi" w:cstheme="majorHAnsi"/>
          <w:sz w:val="24"/>
          <w:szCs w:val="24"/>
        </w:rPr>
        <w:t>„</w:t>
      </w:r>
      <w:r w:rsidRPr="001843A2">
        <w:rPr>
          <w:rFonts w:asciiTheme="majorHAnsi" w:eastAsia="Cambria" w:hAnsiTheme="majorHAnsi" w:cstheme="majorHAnsi"/>
          <w:sz w:val="24"/>
          <w:szCs w:val="24"/>
        </w:rPr>
        <w:t>Jeżeli ktoś jest chory, szczególnie pożądaną wartością staje się dla niego…?”.</w:t>
      </w:r>
    </w:p>
    <w:p w14:paraId="42D17591" w14:textId="77777777" w:rsidR="00075A34" w:rsidRPr="001843A2" w:rsidRDefault="00420F27" w:rsidP="001843A2">
      <w:pPr>
        <w:spacing w:after="20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Następnie narysuj na tablicy dużą piramidę zgodnie ze schematem:</w:t>
      </w:r>
    </w:p>
    <w:p w14:paraId="789809BF" w14:textId="77777777" w:rsidR="00075A34" w:rsidRPr="001843A2" w:rsidRDefault="00420F27" w:rsidP="001843A2">
      <w:pPr>
        <w:spacing w:before="240" w:after="240" w:line="360" w:lineRule="auto"/>
        <w:rPr>
          <w:rFonts w:asciiTheme="majorHAnsi" w:eastAsia="Cambria" w:hAnsiTheme="majorHAnsi" w:cstheme="majorHAnsi"/>
          <w:sz w:val="24"/>
          <w:szCs w:val="24"/>
        </w:rPr>
      </w:pPr>
      <w:r w:rsidRPr="001843A2">
        <w:rPr>
          <w:rFonts w:asciiTheme="majorHAnsi" w:eastAsia="Cambria" w:hAnsiTheme="majorHAnsi" w:cstheme="majorHAnsi"/>
          <w:noProof/>
          <w:color w:val="FF0000"/>
          <w:sz w:val="24"/>
          <w:szCs w:val="24"/>
          <w:lang w:val="pl-PL"/>
        </w:rPr>
        <w:drawing>
          <wp:inline distT="114300" distB="114300" distL="114300" distR="114300" wp14:anchorId="3E44D487" wp14:editId="719A113D">
            <wp:extent cx="1592439" cy="12334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92439" cy="1233488"/>
                    </a:xfrm>
                    <a:prstGeom prst="rect">
                      <a:avLst/>
                    </a:prstGeom>
                    <a:ln/>
                  </pic:spPr>
                </pic:pic>
              </a:graphicData>
            </a:graphic>
          </wp:inline>
        </w:drawing>
      </w:r>
    </w:p>
    <w:p w14:paraId="7BBAEEED" w14:textId="412733ED" w:rsidR="00075A34" w:rsidRPr="001843A2" w:rsidRDefault="00420F27" w:rsidP="001843A2">
      <w:pPr>
        <w:spacing w:after="20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 xml:space="preserve">Poproś uczniów, by przerysowali piramidę do własnych zeszytów, a następnie na szczycie piramidy wpisali wartość, którą uważają za najważniejszą dla siebie. Na drugim piętrze niech wpiszą inne wartości postrzegane jako istotne, ale mniej, a na najniższym </w:t>
      </w:r>
      <w:r w:rsidR="001511F5" w:rsidRPr="001843A2">
        <w:rPr>
          <w:rFonts w:asciiTheme="majorHAnsi" w:eastAsia="Cambria" w:hAnsiTheme="majorHAnsi" w:cstheme="majorHAnsi"/>
          <w:sz w:val="24"/>
          <w:szCs w:val="24"/>
        </w:rPr>
        <w:t>–</w:t>
      </w:r>
      <w:r w:rsidRPr="001843A2">
        <w:rPr>
          <w:rFonts w:asciiTheme="majorHAnsi" w:eastAsia="Cambria" w:hAnsiTheme="majorHAnsi" w:cstheme="majorHAnsi"/>
          <w:sz w:val="24"/>
          <w:szCs w:val="24"/>
        </w:rPr>
        <w:t xml:space="preserve"> trzy jeszcze inne, także ważne, jednak nie tak bardzo, jak te zapisane wyżej.</w:t>
      </w:r>
    </w:p>
    <w:p w14:paraId="4D6CF4C1" w14:textId="17FFEE7F" w:rsidR="00075A34" w:rsidRPr="001843A2" w:rsidRDefault="00420F27" w:rsidP="001843A2">
      <w:pPr>
        <w:spacing w:after="20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Pozwól uczniom podzielić się swoim światem wartości. Zaproś ich do tego słowami „Niech podniesie rękę osoba, która wpisała wysoko... (wybrana wartość)”. Powtórz zadanie wielokrotnie. Być może uda się wyłonić wartość, którą każdy umieścił w swoim schemacie?</w:t>
      </w:r>
    </w:p>
    <w:p w14:paraId="67F6774A" w14:textId="43541055" w:rsidR="00075A34" w:rsidRPr="001843A2" w:rsidRDefault="00420F27" w:rsidP="001843A2">
      <w:pPr>
        <w:spacing w:after="20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lastRenderedPageBreak/>
        <w:t>Podziel uczniów na 3</w:t>
      </w:r>
      <w:r w:rsidR="001511F5" w:rsidRPr="001843A2">
        <w:rPr>
          <w:rFonts w:asciiTheme="majorHAnsi" w:eastAsia="Cambria" w:hAnsiTheme="majorHAnsi" w:cstheme="majorHAnsi"/>
          <w:sz w:val="24"/>
          <w:szCs w:val="24"/>
        </w:rPr>
        <w:t>–</w:t>
      </w:r>
      <w:r w:rsidRPr="001843A2">
        <w:rPr>
          <w:rFonts w:asciiTheme="majorHAnsi" w:eastAsia="Cambria" w:hAnsiTheme="majorHAnsi" w:cstheme="majorHAnsi"/>
          <w:sz w:val="24"/>
          <w:szCs w:val="24"/>
        </w:rPr>
        <w:t>4</w:t>
      </w:r>
      <w:r w:rsidR="001511F5" w:rsidRPr="001843A2">
        <w:rPr>
          <w:rFonts w:asciiTheme="majorHAnsi" w:eastAsia="Cambria" w:hAnsiTheme="majorHAnsi" w:cstheme="majorHAnsi"/>
          <w:sz w:val="24"/>
          <w:szCs w:val="24"/>
        </w:rPr>
        <w:t>-</w:t>
      </w:r>
      <w:r w:rsidRPr="001843A2">
        <w:rPr>
          <w:rFonts w:asciiTheme="majorHAnsi" w:eastAsia="Cambria" w:hAnsiTheme="majorHAnsi" w:cstheme="majorHAnsi"/>
          <w:sz w:val="24"/>
          <w:szCs w:val="24"/>
        </w:rPr>
        <w:t>osobowe grupy</w:t>
      </w:r>
      <w:r w:rsidR="00116F9A" w:rsidRPr="001843A2">
        <w:rPr>
          <w:rFonts w:asciiTheme="majorHAnsi" w:eastAsia="Cambria" w:hAnsiTheme="majorHAnsi" w:cstheme="majorHAnsi"/>
          <w:sz w:val="24"/>
          <w:szCs w:val="24"/>
        </w:rPr>
        <w:t xml:space="preserve"> (mog</w:t>
      </w:r>
      <w:r w:rsidR="00D634E9" w:rsidRPr="001843A2">
        <w:rPr>
          <w:rFonts w:asciiTheme="majorHAnsi" w:eastAsia="Cambria" w:hAnsiTheme="majorHAnsi" w:cstheme="majorHAnsi"/>
          <w:sz w:val="24"/>
          <w:szCs w:val="24"/>
        </w:rPr>
        <w:t>ą</w:t>
      </w:r>
      <w:r w:rsidR="00116F9A" w:rsidRPr="001843A2">
        <w:rPr>
          <w:rFonts w:asciiTheme="majorHAnsi" w:eastAsia="Cambria" w:hAnsiTheme="majorHAnsi" w:cstheme="majorHAnsi"/>
          <w:sz w:val="24"/>
          <w:szCs w:val="24"/>
        </w:rPr>
        <w:t xml:space="preserve"> wrócić do zespołów, w których pracowali poprzednio)</w:t>
      </w:r>
      <w:r w:rsidRPr="001843A2">
        <w:rPr>
          <w:rFonts w:asciiTheme="majorHAnsi" w:eastAsia="Cambria" w:hAnsiTheme="majorHAnsi" w:cstheme="majorHAnsi"/>
          <w:sz w:val="24"/>
          <w:szCs w:val="24"/>
        </w:rPr>
        <w:t xml:space="preserve"> i poproś ich, aby wspólnie narysowali i uzupełnili piramidkę z wartościami dla bohaterów materiału filmowego </w:t>
      </w:r>
      <w:r w:rsidR="00D634E9" w:rsidRPr="001843A2">
        <w:rPr>
          <w:rFonts w:asciiTheme="majorHAnsi" w:eastAsia="Cambria" w:hAnsiTheme="majorHAnsi" w:cstheme="majorHAnsi"/>
          <w:sz w:val="24"/>
          <w:szCs w:val="24"/>
        </w:rPr>
        <w:t>–</w:t>
      </w:r>
      <w:r w:rsidRPr="001843A2">
        <w:rPr>
          <w:rFonts w:asciiTheme="majorHAnsi" w:eastAsia="Cambria" w:hAnsiTheme="majorHAnsi" w:cstheme="majorHAnsi"/>
          <w:sz w:val="24"/>
          <w:szCs w:val="24"/>
        </w:rPr>
        <w:t xml:space="preserve"> małżeństwa Żabińskich.</w:t>
      </w:r>
    </w:p>
    <w:p w14:paraId="754B304A" w14:textId="77777777" w:rsidR="00075A34" w:rsidRPr="001843A2" w:rsidRDefault="00420F27" w:rsidP="001843A2">
      <w:pPr>
        <w:spacing w:after="20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Gdy już wszyscy uporają się z zadaniem, porównajcie efekty pracy wszystkich grup, omówcie podobieństwa i różnice.</w:t>
      </w:r>
    </w:p>
    <w:p w14:paraId="608881FD" w14:textId="0B03545D" w:rsidR="00075A34" w:rsidRPr="001843A2" w:rsidRDefault="00420F27" w:rsidP="001843A2">
      <w:pPr>
        <w:spacing w:after="20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Zapytaj uczniów, jakie według nich wartości znalazłyby się na szczycie piramidek osób, które nie zdecydowały lub nie odważyły się pomagać osobom żydowskiego pochodzenia podczas II wojny światowej.</w:t>
      </w:r>
    </w:p>
    <w:p w14:paraId="6FEFB188" w14:textId="25A4263B" w:rsidR="00075A34" w:rsidRPr="001843A2" w:rsidRDefault="00ED7F3C" w:rsidP="00ED7F3C">
      <w:pPr>
        <w:pStyle w:val="Styl2"/>
      </w:pPr>
      <w:r w:rsidRPr="001843A2">
        <w:t>Praca z relacjami ocalałych z zagłady</w:t>
      </w:r>
    </w:p>
    <w:p w14:paraId="597A9A74" w14:textId="303AB422" w:rsidR="00075A34" w:rsidRPr="001843A2" w:rsidRDefault="00420F27" w:rsidP="001843A2">
      <w:pPr>
        <w:spacing w:after="200"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t>Mało kto potrafił zdobyć się na heroizm, ryzykując własne życie, by ocalać innych ludzi. Około sied</w:t>
      </w:r>
      <w:r w:rsidR="003C03B5" w:rsidRPr="001843A2">
        <w:rPr>
          <w:rFonts w:asciiTheme="majorHAnsi" w:eastAsia="Cambria" w:hAnsiTheme="majorHAnsi" w:cstheme="majorHAnsi"/>
          <w:color w:val="202122"/>
          <w:sz w:val="24"/>
          <w:szCs w:val="24"/>
        </w:rPr>
        <w:t>miu</w:t>
      </w:r>
      <w:r w:rsidRPr="001843A2">
        <w:rPr>
          <w:rFonts w:asciiTheme="majorHAnsi" w:eastAsia="Cambria" w:hAnsiTheme="majorHAnsi" w:cstheme="majorHAnsi"/>
          <w:color w:val="202122"/>
          <w:sz w:val="24"/>
          <w:szCs w:val="24"/>
        </w:rPr>
        <w:t xml:space="preserve"> tysięcy Polek i Polaków otrzymało tytuł Sprawiedliwych Wśród Narodów Świata w zamian za bezinteresowną pomoc Żydom. Polacy stanowią najliczniejszą grupę odznaczoną tym </w:t>
      </w:r>
      <w:r w:rsidR="00C55605" w:rsidRPr="001843A2">
        <w:rPr>
          <w:rFonts w:asciiTheme="majorHAnsi" w:eastAsia="Cambria" w:hAnsiTheme="majorHAnsi" w:cstheme="majorHAnsi"/>
          <w:color w:val="202122"/>
          <w:sz w:val="24"/>
          <w:szCs w:val="24"/>
        </w:rPr>
        <w:t>m</w:t>
      </w:r>
      <w:r w:rsidRPr="001843A2">
        <w:rPr>
          <w:rFonts w:asciiTheme="majorHAnsi" w:eastAsia="Cambria" w:hAnsiTheme="majorHAnsi" w:cstheme="majorHAnsi"/>
          <w:color w:val="202122"/>
          <w:sz w:val="24"/>
          <w:szCs w:val="24"/>
        </w:rPr>
        <w:t>edalem, warto jednak wziąć pod uwagę, że Sprawiedliwi stanowili niewielką grupę w skali wielomilionowej społeczności polskiej. Mimo heroizmu, na który się zdobyli, mniej niż procentowi prześladowanych Żydów udało się przeżyć.</w:t>
      </w:r>
    </w:p>
    <w:p w14:paraId="4F842B48" w14:textId="571D3B84" w:rsidR="00075A34" w:rsidRPr="001843A2" w:rsidRDefault="00420F27" w:rsidP="001843A2">
      <w:pPr>
        <w:spacing w:after="200"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t xml:space="preserve">To ważne, by przywołując temat Zagłady oddać głos i podmiotowość właśnie im </w:t>
      </w:r>
      <w:r w:rsidR="00C55605" w:rsidRPr="001843A2">
        <w:rPr>
          <w:rFonts w:asciiTheme="majorHAnsi" w:eastAsia="Cambria" w:hAnsiTheme="majorHAnsi" w:cstheme="majorHAnsi"/>
          <w:sz w:val="24"/>
          <w:szCs w:val="24"/>
        </w:rPr>
        <w:t>–</w:t>
      </w:r>
      <w:r w:rsidRPr="001843A2">
        <w:rPr>
          <w:rFonts w:asciiTheme="majorHAnsi" w:eastAsia="Cambria" w:hAnsiTheme="majorHAnsi" w:cstheme="majorHAnsi"/>
          <w:color w:val="202122"/>
          <w:sz w:val="24"/>
          <w:szCs w:val="24"/>
        </w:rPr>
        <w:t xml:space="preserve"> Żydom, którzy się ukrywali. Dlatego bardzo zachęcamy do przeprowadzenia tej części, która oparta jest na relacji ocalałych świadków działań Sprawiedliwych. Proponujemy dwa warianty realizacji tego zagadnienia w pracy z uczniami.</w:t>
      </w:r>
    </w:p>
    <w:p w14:paraId="1C7D4C83" w14:textId="16201FF1" w:rsidR="00075A34" w:rsidRPr="001843A2" w:rsidRDefault="00420F27" w:rsidP="00ED7F3C">
      <w:pPr>
        <w:pStyle w:val="Styl2"/>
      </w:pPr>
      <w:r w:rsidRPr="001843A2">
        <w:t>W</w:t>
      </w:r>
      <w:r w:rsidR="00ED7F3C">
        <w:t>ariant</w:t>
      </w:r>
      <w:r w:rsidRPr="001843A2">
        <w:t xml:space="preserve"> 1 (krótszy)</w:t>
      </w:r>
    </w:p>
    <w:p w14:paraId="0DED11E3" w14:textId="40C1226B" w:rsidR="00075A34" w:rsidRPr="001843A2" w:rsidRDefault="00420F27" w:rsidP="001843A2">
      <w:pPr>
        <w:spacing w:after="200"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t xml:space="preserve">Powiedz uczniom, że zaraz w parach przeczytają fragment relacji Ireny </w:t>
      </w:r>
      <w:proofErr w:type="spellStart"/>
      <w:r w:rsidRPr="001843A2">
        <w:rPr>
          <w:rFonts w:asciiTheme="majorHAnsi" w:eastAsia="Cambria" w:hAnsiTheme="majorHAnsi" w:cstheme="majorHAnsi"/>
          <w:color w:val="202122"/>
          <w:sz w:val="24"/>
          <w:szCs w:val="24"/>
        </w:rPr>
        <w:t>Meizel</w:t>
      </w:r>
      <w:proofErr w:type="spellEnd"/>
      <w:r w:rsidRPr="001843A2">
        <w:rPr>
          <w:rFonts w:asciiTheme="majorHAnsi" w:eastAsia="Cambria" w:hAnsiTheme="majorHAnsi" w:cstheme="majorHAnsi"/>
          <w:color w:val="202122"/>
          <w:sz w:val="24"/>
          <w:szCs w:val="24"/>
        </w:rPr>
        <w:t xml:space="preserve"> </w:t>
      </w:r>
      <w:r w:rsidR="00C55605" w:rsidRPr="001843A2">
        <w:rPr>
          <w:rFonts w:asciiTheme="majorHAnsi" w:eastAsia="Cambria" w:hAnsiTheme="majorHAnsi" w:cstheme="majorHAnsi"/>
          <w:sz w:val="24"/>
          <w:szCs w:val="24"/>
        </w:rPr>
        <w:t>–</w:t>
      </w:r>
      <w:r w:rsidRPr="001843A2">
        <w:rPr>
          <w:rFonts w:asciiTheme="majorHAnsi" w:eastAsia="Cambria" w:hAnsiTheme="majorHAnsi" w:cstheme="majorHAnsi"/>
          <w:color w:val="202122"/>
          <w:sz w:val="24"/>
          <w:szCs w:val="24"/>
        </w:rPr>
        <w:t xml:space="preserve"> Żydówki, która ukrywała się w willi Żabińskich. Rozdaj karty pracy (Z</w:t>
      </w:r>
      <w:r w:rsidR="00A71221">
        <w:rPr>
          <w:rFonts w:asciiTheme="majorHAnsi" w:eastAsia="Cambria" w:hAnsiTheme="majorHAnsi" w:cstheme="majorHAnsi"/>
          <w:color w:val="202122"/>
          <w:sz w:val="24"/>
          <w:szCs w:val="24"/>
        </w:rPr>
        <w:t>ałącznik nr</w:t>
      </w:r>
      <w:r w:rsidRPr="001843A2">
        <w:rPr>
          <w:rFonts w:asciiTheme="majorHAnsi" w:eastAsia="Cambria" w:hAnsiTheme="majorHAnsi" w:cstheme="majorHAnsi"/>
          <w:color w:val="202122"/>
          <w:sz w:val="24"/>
          <w:szCs w:val="24"/>
        </w:rPr>
        <w:t xml:space="preserve"> 3), po jednej na parę, wyznacz czas na przeczytanie relacji i zapisanie odpowiedzi na pytania do tekstu. Po upływie wyznaczonego czasu </w:t>
      </w:r>
      <w:r w:rsidR="00C55605" w:rsidRPr="001843A2">
        <w:rPr>
          <w:rFonts w:asciiTheme="majorHAnsi" w:eastAsia="Cambria" w:hAnsiTheme="majorHAnsi" w:cstheme="majorHAnsi"/>
          <w:color w:val="202122"/>
          <w:sz w:val="24"/>
          <w:szCs w:val="24"/>
        </w:rPr>
        <w:t>za</w:t>
      </w:r>
      <w:r w:rsidRPr="001843A2">
        <w:rPr>
          <w:rFonts w:asciiTheme="majorHAnsi" w:eastAsia="Cambria" w:hAnsiTheme="majorHAnsi" w:cstheme="majorHAnsi"/>
          <w:color w:val="202122"/>
          <w:sz w:val="24"/>
          <w:szCs w:val="24"/>
        </w:rPr>
        <w:t xml:space="preserve">proś chętne osoby do przeczytania odpowiedzi. Animuj rozmowę na forum klasy, w której podsumujecie pracę z wypowiedzią Ireny </w:t>
      </w:r>
      <w:proofErr w:type="spellStart"/>
      <w:r w:rsidRPr="001843A2">
        <w:rPr>
          <w:rFonts w:asciiTheme="majorHAnsi" w:eastAsia="Cambria" w:hAnsiTheme="majorHAnsi" w:cstheme="majorHAnsi"/>
          <w:color w:val="202122"/>
          <w:sz w:val="24"/>
          <w:szCs w:val="24"/>
        </w:rPr>
        <w:t>Meizel</w:t>
      </w:r>
      <w:proofErr w:type="spellEnd"/>
      <w:r w:rsidRPr="001843A2">
        <w:rPr>
          <w:rFonts w:asciiTheme="majorHAnsi" w:eastAsia="Cambria" w:hAnsiTheme="majorHAnsi" w:cstheme="majorHAnsi"/>
          <w:color w:val="202122"/>
          <w:sz w:val="24"/>
          <w:szCs w:val="24"/>
        </w:rPr>
        <w:t xml:space="preserve">. W dyskusji postaraj się zwrócić uwagę na to, czyją perspektywę mogli dzięki temu ćwiczeniu poznać. Możesz zapytać: </w:t>
      </w:r>
      <w:r w:rsidR="00C55605" w:rsidRPr="001843A2">
        <w:rPr>
          <w:rFonts w:asciiTheme="majorHAnsi" w:eastAsia="Cambria" w:hAnsiTheme="majorHAnsi" w:cstheme="majorHAnsi"/>
          <w:color w:val="202122"/>
          <w:sz w:val="24"/>
          <w:szCs w:val="24"/>
        </w:rPr>
        <w:t>„</w:t>
      </w:r>
      <w:r w:rsidRPr="001843A2">
        <w:rPr>
          <w:rFonts w:asciiTheme="majorHAnsi" w:eastAsia="Cambria" w:hAnsiTheme="majorHAnsi" w:cstheme="majorHAnsi"/>
          <w:color w:val="202122"/>
          <w:sz w:val="24"/>
          <w:szCs w:val="24"/>
        </w:rPr>
        <w:t>Jak myślicie, czemu poznanie tej perspektywy jest ważne?</w:t>
      </w:r>
      <w:r w:rsidR="00C55605" w:rsidRPr="001843A2">
        <w:rPr>
          <w:rFonts w:asciiTheme="majorHAnsi" w:eastAsia="Cambria" w:hAnsiTheme="majorHAnsi" w:cstheme="majorHAnsi"/>
          <w:color w:val="202122"/>
          <w:sz w:val="24"/>
          <w:szCs w:val="24"/>
        </w:rPr>
        <w:t>”.</w:t>
      </w:r>
    </w:p>
    <w:p w14:paraId="5AD3F234" w14:textId="757F271C" w:rsidR="00075A34" w:rsidRPr="001843A2" w:rsidRDefault="00420F27" w:rsidP="00ED7F3C">
      <w:pPr>
        <w:pStyle w:val="Styl2"/>
      </w:pPr>
      <w:r w:rsidRPr="001843A2">
        <w:lastRenderedPageBreak/>
        <w:t>W</w:t>
      </w:r>
      <w:r w:rsidR="00ED7F3C">
        <w:t>ariant</w:t>
      </w:r>
      <w:r w:rsidRPr="001843A2">
        <w:t xml:space="preserve"> 2 (dłuższy)</w:t>
      </w:r>
    </w:p>
    <w:p w14:paraId="0FFF8C56" w14:textId="1291F137" w:rsidR="00075A34" w:rsidRPr="001843A2" w:rsidRDefault="00420F27" w:rsidP="001843A2">
      <w:pPr>
        <w:spacing w:after="200"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t xml:space="preserve">We wprowadzeniu do tego ćwiczenia wyjaśnij uczniom i uczennicom, że za moment będą mogli zapoznać się z fragmentami historii, którą opowiedział </w:t>
      </w:r>
      <w:proofErr w:type="spellStart"/>
      <w:r w:rsidRPr="001843A2">
        <w:rPr>
          <w:rFonts w:asciiTheme="majorHAnsi" w:eastAsia="Cambria" w:hAnsiTheme="majorHAnsi" w:cstheme="majorHAnsi"/>
          <w:color w:val="202122"/>
          <w:sz w:val="24"/>
          <w:szCs w:val="24"/>
        </w:rPr>
        <w:t>Moshe</w:t>
      </w:r>
      <w:proofErr w:type="spellEnd"/>
      <w:r w:rsidRPr="001843A2">
        <w:rPr>
          <w:rFonts w:asciiTheme="majorHAnsi" w:eastAsia="Cambria" w:hAnsiTheme="majorHAnsi" w:cstheme="majorHAnsi"/>
          <w:color w:val="202122"/>
          <w:sz w:val="24"/>
          <w:szCs w:val="24"/>
        </w:rPr>
        <w:t xml:space="preserve"> </w:t>
      </w:r>
      <w:proofErr w:type="spellStart"/>
      <w:r w:rsidRPr="001843A2">
        <w:rPr>
          <w:rFonts w:asciiTheme="majorHAnsi" w:eastAsia="Cambria" w:hAnsiTheme="majorHAnsi" w:cstheme="majorHAnsi"/>
          <w:color w:val="202122"/>
          <w:sz w:val="24"/>
          <w:szCs w:val="24"/>
        </w:rPr>
        <w:t>Tirosh</w:t>
      </w:r>
      <w:proofErr w:type="spellEnd"/>
      <w:r w:rsidRPr="001843A2">
        <w:rPr>
          <w:rFonts w:asciiTheme="majorHAnsi" w:eastAsia="Cambria" w:hAnsiTheme="majorHAnsi" w:cstheme="majorHAnsi"/>
          <w:color w:val="202122"/>
          <w:sz w:val="24"/>
          <w:szCs w:val="24"/>
        </w:rPr>
        <w:t xml:space="preserve">, którego głos usłyszeli w filmie. </w:t>
      </w:r>
      <w:proofErr w:type="spellStart"/>
      <w:r w:rsidRPr="001843A2">
        <w:rPr>
          <w:rFonts w:asciiTheme="majorHAnsi" w:eastAsia="Cambria" w:hAnsiTheme="majorHAnsi" w:cstheme="majorHAnsi"/>
          <w:color w:val="202122"/>
          <w:sz w:val="24"/>
          <w:szCs w:val="24"/>
        </w:rPr>
        <w:t>Moshe</w:t>
      </w:r>
      <w:proofErr w:type="spellEnd"/>
      <w:r w:rsidRPr="001843A2">
        <w:rPr>
          <w:rFonts w:asciiTheme="majorHAnsi" w:eastAsia="Cambria" w:hAnsiTheme="majorHAnsi" w:cstheme="majorHAnsi"/>
          <w:color w:val="202122"/>
          <w:sz w:val="24"/>
          <w:szCs w:val="24"/>
        </w:rPr>
        <w:t xml:space="preserve"> </w:t>
      </w:r>
      <w:proofErr w:type="spellStart"/>
      <w:r w:rsidRPr="001843A2">
        <w:rPr>
          <w:rFonts w:asciiTheme="majorHAnsi" w:eastAsia="Cambria" w:hAnsiTheme="majorHAnsi" w:cstheme="majorHAnsi"/>
          <w:color w:val="202122"/>
          <w:sz w:val="24"/>
          <w:szCs w:val="24"/>
        </w:rPr>
        <w:t>Tirosh</w:t>
      </w:r>
      <w:proofErr w:type="spellEnd"/>
      <w:r w:rsidRPr="001843A2">
        <w:rPr>
          <w:rFonts w:asciiTheme="majorHAnsi" w:eastAsia="Cambria" w:hAnsiTheme="majorHAnsi" w:cstheme="majorHAnsi"/>
          <w:color w:val="202122"/>
          <w:sz w:val="24"/>
          <w:szCs w:val="24"/>
        </w:rPr>
        <w:t xml:space="preserve">, był jedną z osób, które ukrywały się w willi Żabińskich, jednak willa nie była jego jedyną kryjówką. </w:t>
      </w:r>
      <w:proofErr w:type="spellStart"/>
      <w:r w:rsidRPr="001843A2">
        <w:rPr>
          <w:rFonts w:asciiTheme="majorHAnsi" w:eastAsia="Cambria" w:hAnsiTheme="majorHAnsi" w:cstheme="majorHAnsi"/>
          <w:color w:val="202122"/>
          <w:sz w:val="24"/>
          <w:szCs w:val="24"/>
        </w:rPr>
        <w:t>Moshe</w:t>
      </w:r>
      <w:proofErr w:type="spellEnd"/>
      <w:r w:rsidRPr="001843A2">
        <w:rPr>
          <w:rFonts w:asciiTheme="majorHAnsi" w:eastAsia="Cambria" w:hAnsiTheme="majorHAnsi" w:cstheme="majorHAnsi"/>
          <w:color w:val="202122"/>
          <w:sz w:val="24"/>
          <w:szCs w:val="24"/>
        </w:rPr>
        <w:t xml:space="preserve"> </w:t>
      </w:r>
      <w:proofErr w:type="spellStart"/>
      <w:r w:rsidRPr="001843A2">
        <w:rPr>
          <w:rFonts w:asciiTheme="majorHAnsi" w:eastAsia="Cambria" w:hAnsiTheme="majorHAnsi" w:cstheme="majorHAnsi"/>
          <w:color w:val="202122"/>
          <w:sz w:val="24"/>
          <w:szCs w:val="24"/>
        </w:rPr>
        <w:t>Tirosh</w:t>
      </w:r>
      <w:proofErr w:type="spellEnd"/>
      <w:r w:rsidRPr="001843A2">
        <w:rPr>
          <w:rFonts w:asciiTheme="majorHAnsi" w:eastAsia="Cambria" w:hAnsiTheme="majorHAnsi" w:cstheme="majorHAnsi"/>
          <w:color w:val="202122"/>
          <w:sz w:val="24"/>
          <w:szCs w:val="24"/>
        </w:rPr>
        <w:t>, jak wielu ukrywających się podczas II wojny światowej Żydów</w:t>
      </w:r>
      <w:r w:rsidR="00691D3B" w:rsidRPr="001843A2">
        <w:rPr>
          <w:rFonts w:asciiTheme="majorHAnsi" w:eastAsia="Cambria" w:hAnsiTheme="majorHAnsi" w:cstheme="majorHAnsi"/>
          <w:color w:val="202122"/>
          <w:sz w:val="24"/>
          <w:szCs w:val="24"/>
        </w:rPr>
        <w:t>,</w:t>
      </w:r>
      <w:r w:rsidRPr="001843A2">
        <w:rPr>
          <w:rFonts w:asciiTheme="majorHAnsi" w:eastAsia="Cambria" w:hAnsiTheme="majorHAnsi" w:cstheme="majorHAnsi"/>
          <w:color w:val="202122"/>
          <w:sz w:val="24"/>
          <w:szCs w:val="24"/>
        </w:rPr>
        <w:t xml:space="preserve"> był zmuszony do częstej zmiany miejsca pobytu. O tym właśnie za chwilę uczniowie i uczennice przeczytają.</w:t>
      </w:r>
    </w:p>
    <w:p w14:paraId="59B771BE" w14:textId="470611ED" w:rsidR="00075A34" w:rsidRPr="001843A2" w:rsidRDefault="00420F27" w:rsidP="001843A2">
      <w:pPr>
        <w:spacing w:after="200"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t xml:space="preserve">Podziel uczniów i uczennice na </w:t>
      </w:r>
      <w:r w:rsidR="00691D3B" w:rsidRPr="001843A2">
        <w:rPr>
          <w:rFonts w:asciiTheme="majorHAnsi" w:eastAsia="Cambria" w:hAnsiTheme="majorHAnsi" w:cstheme="majorHAnsi"/>
          <w:color w:val="202122"/>
          <w:sz w:val="24"/>
          <w:szCs w:val="24"/>
        </w:rPr>
        <w:t>3</w:t>
      </w:r>
      <w:r w:rsidR="00691D3B" w:rsidRPr="001843A2">
        <w:rPr>
          <w:rFonts w:asciiTheme="majorHAnsi" w:eastAsia="Cambria" w:hAnsiTheme="majorHAnsi" w:cstheme="majorHAnsi"/>
          <w:sz w:val="24"/>
          <w:szCs w:val="24"/>
        </w:rPr>
        <w:t>–4-osobowe</w:t>
      </w:r>
      <w:r w:rsidRPr="001843A2">
        <w:rPr>
          <w:rFonts w:asciiTheme="majorHAnsi" w:eastAsia="Cambria" w:hAnsiTheme="majorHAnsi" w:cstheme="majorHAnsi"/>
          <w:color w:val="202122"/>
          <w:sz w:val="24"/>
          <w:szCs w:val="24"/>
        </w:rPr>
        <w:t xml:space="preserve"> grupy i rozdaj grupom po jednym z fragmentów relacji (Z</w:t>
      </w:r>
      <w:r w:rsidR="0051698D">
        <w:rPr>
          <w:rFonts w:asciiTheme="majorHAnsi" w:eastAsia="Cambria" w:hAnsiTheme="majorHAnsi" w:cstheme="majorHAnsi"/>
          <w:color w:val="202122"/>
          <w:sz w:val="24"/>
          <w:szCs w:val="24"/>
        </w:rPr>
        <w:t>ałącznik nr</w:t>
      </w:r>
      <w:r w:rsidRPr="001843A2">
        <w:rPr>
          <w:rFonts w:asciiTheme="majorHAnsi" w:eastAsia="Cambria" w:hAnsiTheme="majorHAnsi" w:cstheme="majorHAnsi"/>
          <w:color w:val="202122"/>
          <w:sz w:val="24"/>
          <w:szCs w:val="24"/>
        </w:rPr>
        <w:t xml:space="preserve"> 4, arkusze 1, 2 i 3) Poproś o przeczytanie fragmentu tekstu i wykonanie zadań zapisanych na karcie. Poproś, by każda z grup wybrała osobę, która będzie ich reprezentowała i w skrócie przedstawi czytany przez nich fragment relacji oraz odpowiedzi grupy.</w:t>
      </w:r>
    </w:p>
    <w:p w14:paraId="6D937032" w14:textId="77777777" w:rsidR="00075A34" w:rsidRPr="001843A2" w:rsidRDefault="00420F27" w:rsidP="001843A2">
      <w:pPr>
        <w:spacing w:after="200"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t>Gdy grupy będą gotowe, poproś wybrane osoby o prezentację. By zachować chronologię wydarzeń, najpierw niech przedstawią swoje odpowiedzi osoby wykonujące zadania na arkuszu dla grupy 1, potem kolejno grupy 2 i 3.</w:t>
      </w:r>
    </w:p>
    <w:p w14:paraId="4C4416C3" w14:textId="0DA36A5F" w:rsidR="00075A34" w:rsidRPr="001843A2" w:rsidRDefault="00420F27" w:rsidP="001843A2">
      <w:pPr>
        <w:spacing w:after="200"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t>Podczas omówienia pracy, zarówno w W</w:t>
      </w:r>
      <w:r w:rsidR="0051698D">
        <w:rPr>
          <w:rFonts w:asciiTheme="majorHAnsi" w:eastAsia="Cambria" w:hAnsiTheme="majorHAnsi" w:cstheme="majorHAnsi"/>
          <w:color w:val="202122"/>
          <w:sz w:val="24"/>
          <w:szCs w:val="24"/>
        </w:rPr>
        <w:t>ariancie</w:t>
      </w:r>
      <w:r w:rsidRPr="001843A2">
        <w:rPr>
          <w:rFonts w:asciiTheme="majorHAnsi" w:eastAsia="Cambria" w:hAnsiTheme="majorHAnsi" w:cstheme="majorHAnsi"/>
          <w:color w:val="202122"/>
          <w:sz w:val="24"/>
          <w:szCs w:val="24"/>
        </w:rPr>
        <w:t xml:space="preserve"> 1 jak i w W</w:t>
      </w:r>
      <w:r w:rsidR="0051698D">
        <w:rPr>
          <w:rFonts w:asciiTheme="majorHAnsi" w:eastAsia="Cambria" w:hAnsiTheme="majorHAnsi" w:cstheme="majorHAnsi"/>
          <w:color w:val="202122"/>
          <w:sz w:val="24"/>
          <w:szCs w:val="24"/>
        </w:rPr>
        <w:t>ariancie</w:t>
      </w:r>
      <w:r w:rsidRPr="001843A2">
        <w:rPr>
          <w:rFonts w:asciiTheme="majorHAnsi" w:eastAsia="Cambria" w:hAnsiTheme="majorHAnsi" w:cstheme="majorHAnsi"/>
          <w:color w:val="202122"/>
          <w:sz w:val="24"/>
          <w:szCs w:val="24"/>
        </w:rPr>
        <w:t xml:space="preserve"> 2, zachęcaj do zadawania pytań i w razie potrzeby uzupełniaj wiedzę historyczną uczniów i uczennic, by pomóc im zrozumieć kontekst omawianych historii.</w:t>
      </w:r>
    </w:p>
    <w:p w14:paraId="6B2A268E" w14:textId="77777777" w:rsidR="00075A34" w:rsidRPr="001843A2" w:rsidRDefault="00420F27" w:rsidP="001843A2">
      <w:pPr>
        <w:spacing w:after="200" w:line="360" w:lineRule="auto"/>
        <w:rPr>
          <w:rFonts w:asciiTheme="majorHAnsi" w:eastAsia="Cambria" w:hAnsiTheme="majorHAnsi" w:cstheme="majorHAnsi"/>
          <w:color w:val="202122"/>
          <w:sz w:val="24"/>
          <w:szCs w:val="24"/>
        </w:rPr>
      </w:pPr>
      <w:r w:rsidRPr="001843A2">
        <w:rPr>
          <w:rFonts w:asciiTheme="majorHAnsi" w:eastAsia="Cambria" w:hAnsiTheme="majorHAnsi" w:cstheme="majorHAnsi"/>
          <w:color w:val="202122"/>
          <w:sz w:val="24"/>
          <w:szCs w:val="24"/>
        </w:rPr>
        <w:t>Na zakończenie omawiania kart pracy możesz także zapytać uczniów i uczennice o ich emocje w trakcie wykonywania tego ćwiczenia. Czy coś ich zdziwiło? Zasmuciło? Ucieszyło? Daj przestrzeń do podzielenia się odczuciami.</w:t>
      </w:r>
    </w:p>
    <w:p w14:paraId="4B160F1F" w14:textId="73D130EA" w:rsidR="00075A34" w:rsidRPr="001843A2" w:rsidRDefault="00ED7F3C" w:rsidP="00ED7F3C">
      <w:pPr>
        <w:pStyle w:val="Styl3"/>
      </w:pPr>
      <w:r w:rsidRPr="001843A2">
        <w:t xml:space="preserve">Moduł </w:t>
      </w:r>
      <w:r>
        <w:t>IV</w:t>
      </w:r>
      <w:r w:rsidR="00305CEE" w:rsidRPr="001843A2">
        <w:t>:</w:t>
      </w:r>
      <w:r w:rsidRPr="001843A2">
        <w:t xml:space="preserve"> podsumowanie</w:t>
      </w:r>
    </w:p>
    <w:p w14:paraId="284EE3B7" w14:textId="7D5F34F0" w:rsidR="00075A34" w:rsidRPr="001843A2" w:rsidRDefault="00420F27" w:rsidP="001843A2">
      <w:pPr>
        <w:spacing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Podziel uczniów na 3</w:t>
      </w:r>
      <w:r w:rsidR="0018795A" w:rsidRPr="001843A2">
        <w:rPr>
          <w:rFonts w:asciiTheme="majorHAnsi" w:eastAsia="Cambria" w:hAnsiTheme="majorHAnsi" w:cstheme="majorHAnsi"/>
          <w:sz w:val="24"/>
          <w:szCs w:val="24"/>
        </w:rPr>
        <w:t>–</w:t>
      </w:r>
      <w:r w:rsidRPr="001843A2">
        <w:rPr>
          <w:rFonts w:asciiTheme="majorHAnsi" w:eastAsia="Cambria" w:hAnsiTheme="majorHAnsi" w:cstheme="majorHAnsi"/>
          <w:sz w:val="24"/>
          <w:szCs w:val="24"/>
        </w:rPr>
        <w:t>4</w:t>
      </w:r>
      <w:r w:rsidR="0018795A" w:rsidRPr="001843A2">
        <w:rPr>
          <w:rFonts w:asciiTheme="majorHAnsi" w:eastAsia="Cambria" w:hAnsiTheme="majorHAnsi" w:cstheme="majorHAnsi"/>
          <w:sz w:val="24"/>
          <w:szCs w:val="24"/>
        </w:rPr>
        <w:t>-</w:t>
      </w:r>
      <w:r w:rsidRPr="001843A2">
        <w:rPr>
          <w:rFonts w:asciiTheme="majorHAnsi" w:eastAsia="Cambria" w:hAnsiTheme="majorHAnsi" w:cstheme="majorHAnsi"/>
          <w:sz w:val="24"/>
          <w:szCs w:val="24"/>
        </w:rPr>
        <w:t xml:space="preserve">osobowe grupy, a następnie każdej wręcz kartę pracy ze zbiorem sentencji </w:t>
      </w:r>
      <w:r w:rsidRPr="001843A2">
        <w:rPr>
          <w:rFonts w:asciiTheme="majorHAnsi" w:eastAsia="Cambria" w:hAnsiTheme="majorHAnsi" w:cstheme="majorHAnsi"/>
          <w:color w:val="202122"/>
          <w:sz w:val="24"/>
          <w:szCs w:val="24"/>
        </w:rPr>
        <w:t>(Z</w:t>
      </w:r>
      <w:r w:rsidR="00ED7F3C">
        <w:rPr>
          <w:rFonts w:asciiTheme="majorHAnsi" w:eastAsia="Cambria" w:hAnsiTheme="majorHAnsi" w:cstheme="majorHAnsi"/>
          <w:color w:val="202122"/>
          <w:sz w:val="24"/>
          <w:szCs w:val="24"/>
        </w:rPr>
        <w:t>ałącznik nr</w:t>
      </w:r>
      <w:r w:rsidRPr="001843A2">
        <w:rPr>
          <w:rFonts w:asciiTheme="majorHAnsi" w:eastAsia="Cambria" w:hAnsiTheme="majorHAnsi" w:cstheme="majorHAnsi"/>
          <w:color w:val="202122"/>
          <w:sz w:val="24"/>
          <w:szCs w:val="24"/>
        </w:rPr>
        <w:t xml:space="preserve"> 5)</w:t>
      </w:r>
      <w:r w:rsidRPr="001843A2">
        <w:rPr>
          <w:rFonts w:asciiTheme="majorHAnsi" w:eastAsia="Cambria" w:hAnsiTheme="majorHAnsi" w:cstheme="majorHAnsi"/>
          <w:sz w:val="24"/>
          <w:szCs w:val="24"/>
        </w:rPr>
        <w:t>:</w:t>
      </w:r>
    </w:p>
    <w:p w14:paraId="7582B9F2" w14:textId="06D1295C" w:rsidR="00075A34" w:rsidRPr="001843A2" w:rsidRDefault="00420F27" w:rsidP="001843A2">
      <w:pPr>
        <w:numPr>
          <w:ilvl w:val="0"/>
          <w:numId w:val="8"/>
        </w:numPr>
        <w:spacing w:line="360" w:lineRule="auto"/>
        <w:rPr>
          <w:rFonts w:asciiTheme="majorHAnsi" w:hAnsiTheme="majorHAnsi" w:cstheme="majorHAnsi"/>
        </w:rPr>
      </w:pPr>
      <w:r w:rsidRPr="001843A2">
        <w:rPr>
          <w:rFonts w:asciiTheme="majorHAnsi" w:eastAsia="Times New Roman" w:hAnsiTheme="majorHAnsi" w:cstheme="majorHAnsi"/>
          <w:sz w:val="14"/>
          <w:szCs w:val="14"/>
        </w:rPr>
        <w:t xml:space="preserve"> </w:t>
      </w:r>
      <w:r w:rsidRPr="001843A2">
        <w:rPr>
          <w:rFonts w:asciiTheme="majorHAnsi" w:eastAsia="Cambria" w:hAnsiTheme="majorHAnsi" w:cstheme="majorHAnsi"/>
          <w:sz w:val="24"/>
          <w:szCs w:val="24"/>
        </w:rPr>
        <w:t xml:space="preserve">„Aby zło zwyciężyło, wystarczy, by dobrzy ludzie nic nie robili” (filozof Edmund </w:t>
      </w:r>
      <w:proofErr w:type="spellStart"/>
      <w:r w:rsidRPr="001843A2">
        <w:rPr>
          <w:rFonts w:asciiTheme="majorHAnsi" w:eastAsia="Cambria" w:hAnsiTheme="majorHAnsi" w:cstheme="majorHAnsi"/>
          <w:sz w:val="24"/>
          <w:szCs w:val="24"/>
        </w:rPr>
        <w:t>Burke</w:t>
      </w:r>
      <w:proofErr w:type="spellEnd"/>
      <w:r w:rsidRPr="001843A2">
        <w:rPr>
          <w:rFonts w:asciiTheme="majorHAnsi" w:eastAsia="Cambria" w:hAnsiTheme="majorHAnsi" w:cstheme="majorHAnsi"/>
          <w:sz w:val="24"/>
          <w:szCs w:val="24"/>
        </w:rPr>
        <w:t>)</w:t>
      </w:r>
      <w:r w:rsidR="0018795A" w:rsidRPr="001843A2">
        <w:rPr>
          <w:rFonts w:asciiTheme="majorHAnsi" w:eastAsia="Cambria" w:hAnsiTheme="majorHAnsi" w:cstheme="majorHAnsi"/>
          <w:sz w:val="24"/>
          <w:szCs w:val="24"/>
        </w:rPr>
        <w:t>.</w:t>
      </w:r>
    </w:p>
    <w:p w14:paraId="33246A48" w14:textId="212C61E6" w:rsidR="00075A34" w:rsidRPr="001843A2" w:rsidRDefault="00420F27" w:rsidP="001843A2">
      <w:pPr>
        <w:numPr>
          <w:ilvl w:val="0"/>
          <w:numId w:val="8"/>
        </w:numPr>
        <w:spacing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lastRenderedPageBreak/>
        <w:t>„Jak się przyglądasz złu i odwracasz głowę albo nie pomagasz, kiedy możesz pomóc, to stajesz się współodpowiedzialny. Bo twoje odwrócenie głowy pomaga tym, którzy dopuszczają się zła” (Marek Edelman)</w:t>
      </w:r>
      <w:r w:rsidR="0018795A" w:rsidRPr="001843A2">
        <w:rPr>
          <w:rFonts w:asciiTheme="majorHAnsi" w:eastAsia="Cambria" w:hAnsiTheme="majorHAnsi" w:cstheme="majorHAnsi"/>
          <w:sz w:val="24"/>
          <w:szCs w:val="24"/>
        </w:rPr>
        <w:t>.</w:t>
      </w:r>
    </w:p>
    <w:p w14:paraId="170E1F41" w14:textId="3EB4863A" w:rsidR="00075A34" w:rsidRPr="001843A2" w:rsidRDefault="00420F27" w:rsidP="001843A2">
      <w:pPr>
        <w:numPr>
          <w:ilvl w:val="0"/>
          <w:numId w:val="8"/>
        </w:numPr>
        <w:spacing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„Kto ratuje jedno życie, ratuje cały świat” (z Talmudu)</w:t>
      </w:r>
      <w:r w:rsidR="0018795A" w:rsidRPr="001843A2">
        <w:rPr>
          <w:rFonts w:asciiTheme="majorHAnsi" w:eastAsia="Cambria" w:hAnsiTheme="majorHAnsi" w:cstheme="majorHAnsi"/>
          <w:sz w:val="24"/>
          <w:szCs w:val="24"/>
        </w:rPr>
        <w:t>.</w:t>
      </w:r>
    </w:p>
    <w:p w14:paraId="13D1C4F3" w14:textId="2E8E3876" w:rsidR="00075A34" w:rsidRPr="001843A2" w:rsidRDefault="00420F27" w:rsidP="001843A2">
      <w:pPr>
        <w:numPr>
          <w:ilvl w:val="0"/>
          <w:numId w:val="8"/>
        </w:numPr>
        <w:spacing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„Miłosierdzie to podróż od serca do rąk” (papież Franciszek)</w:t>
      </w:r>
      <w:r w:rsidR="0018795A" w:rsidRPr="001843A2">
        <w:rPr>
          <w:rFonts w:asciiTheme="majorHAnsi" w:eastAsia="Cambria" w:hAnsiTheme="majorHAnsi" w:cstheme="majorHAnsi"/>
          <w:sz w:val="24"/>
          <w:szCs w:val="24"/>
        </w:rPr>
        <w:t>.</w:t>
      </w:r>
    </w:p>
    <w:p w14:paraId="717D6AED" w14:textId="2118D518" w:rsidR="00075A34" w:rsidRPr="001843A2" w:rsidRDefault="00420F27" w:rsidP="001843A2">
      <w:pPr>
        <w:spacing w:after="20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 xml:space="preserve">Niech każda grupa wybierze cytat, który według jej członków najlepiej podsumowuje omawiane </w:t>
      </w:r>
      <w:r w:rsidR="00C71C7D" w:rsidRPr="001843A2">
        <w:rPr>
          <w:rFonts w:asciiTheme="majorHAnsi" w:eastAsia="Cambria" w:hAnsiTheme="majorHAnsi" w:cstheme="majorHAnsi"/>
          <w:sz w:val="24"/>
          <w:szCs w:val="24"/>
        </w:rPr>
        <w:t xml:space="preserve">na </w:t>
      </w:r>
      <w:r w:rsidRPr="001843A2">
        <w:rPr>
          <w:rFonts w:asciiTheme="majorHAnsi" w:eastAsia="Cambria" w:hAnsiTheme="majorHAnsi" w:cstheme="majorHAnsi"/>
          <w:sz w:val="24"/>
          <w:szCs w:val="24"/>
        </w:rPr>
        <w:t>lekcji zagadnienia i odpowiada ich przemyśleniom. Poproś grupy, aby wykonały plakat, na którym w dowolny sposób zawarty będzie wybrany przez nich cytat i interpretacja tematów zajęć. Rozdaj potrzebne materiały i wyznacz czas na wykonanie pracy. Po upływie wyznaczonego czasu zaproś grupy do prezentacji plakatów i do rozmowy podsumowującej lekcję. Zachęć do podzielenia się refleksjami.</w:t>
      </w:r>
    </w:p>
    <w:p w14:paraId="737BFF54" w14:textId="77777777" w:rsidR="00075A34" w:rsidRPr="001843A2" w:rsidRDefault="00420F27" w:rsidP="001843A2">
      <w:pPr>
        <w:spacing w:before="240"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W ramach ewaluacji możesz skorzystać z poniższych pytań:</w:t>
      </w:r>
    </w:p>
    <w:p w14:paraId="76FF35D2" w14:textId="77777777" w:rsidR="00075A34" w:rsidRPr="001843A2" w:rsidRDefault="00420F27" w:rsidP="001843A2">
      <w:pPr>
        <w:numPr>
          <w:ilvl w:val="0"/>
          <w:numId w:val="2"/>
        </w:numPr>
        <w:spacing w:before="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Czego się nauczyłeś/nauczyłaś?</w:t>
      </w:r>
    </w:p>
    <w:p w14:paraId="37C0A051" w14:textId="77777777" w:rsidR="00075A34" w:rsidRPr="001843A2" w:rsidRDefault="00420F27" w:rsidP="001843A2">
      <w:pPr>
        <w:numPr>
          <w:ilvl w:val="0"/>
          <w:numId w:val="2"/>
        </w:numPr>
        <w:spacing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Co Ci się podobało?</w:t>
      </w:r>
    </w:p>
    <w:p w14:paraId="73D313F9" w14:textId="77777777" w:rsidR="00075A34" w:rsidRPr="001843A2" w:rsidRDefault="00420F27" w:rsidP="001843A2">
      <w:pPr>
        <w:numPr>
          <w:ilvl w:val="0"/>
          <w:numId w:val="2"/>
        </w:numPr>
        <w:spacing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Czego Ci brakowało?</w:t>
      </w:r>
    </w:p>
    <w:p w14:paraId="4C7D562F" w14:textId="77777777" w:rsidR="00C71C7D" w:rsidRPr="001843A2" w:rsidRDefault="00C71C7D" w:rsidP="001843A2">
      <w:pPr>
        <w:numPr>
          <w:ilvl w:val="0"/>
          <w:numId w:val="2"/>
        </w:numPr>
        <w:spacing w:after="240" w:line="360" w:lineRule="auto"/>
        <w:rPr>
          <w:rFonts w:asciiTheme="majorHAnsi" w:eastAsia="Cambria" w:hAnsiTheme="majorHAnsi" w:cstheme="majorHAnsi"/>
          <w:sz w:val="24"/>
          <w:szCs w:val="24"/>
        </w:rPr>
      </w:pPr>
      <w:r w:rsidRPr="001843A2">
        <w:rPr>
          <w:rFonts w:asciiTheme="majorHAnsi" w:eastAsia="Cambria" w:hAnsiTheme="majorHAnsi" w:cstheme="majorHAnsi"/>
          <w:sz w:val="24"/>
          <w:szCs w:val="24"/>
        </w:rPr>
        <w:t>Czego więcej chciał(a)byś się dowiedzieć?</w:t>
      </w:r>
    </w:p>
    <w:p w14:paraId="62D270F8" w14:textId="77777777" w:rsidR="00075A34" w:rsidRDefault="00420F27" w:rsidP="001843A2">
      <w:pPr>
        <w:spacing w:before="240" w:after="240" w:line="360" w:lineRule="auto"/>
        <w:rPr>
          <w:rFonts w:ascii="Cambria" w:eastAsia="Cambria" w:hAnsi="Cambria" w:cs="Cambria"/>
          <w:sz w:val="24"/>
          <w:szCs w:val="24"/>
        </w:rPr>
      </w:pPr>
      <w:r w:rsidRPr="001843A2">
        <w:rPr>
          <w:rFonts w:asciiTheme="majorHAnsi" w:eastAsia="Cambria" w:hAnsiTheme="majorHAnsi" w:cstheme="majorHAnsi"/>
          <w:sz w:val="24"/>
          <w:szCs w:val="24"/>
        </w:rPr>
        <w:t>Podziękuj uczniom i uczennicom za pracę i zakoń</w:t>
      </w:r>
      <w:r>
        <w:rPr>
          <w:rFonts w:ascii="Cambria" w:eastAsia="Cambria" w:hAnsi="Cambria" w:cs="Cambria"/>
          <w:sz w:val="24"/>
          <w:szCs w:val="24"/>
        </w:rPr>
        <w:t>cz lekcję.</w:t>
      </w:r>
    </w:p>
    <w:sectPr w:rsidR="00075A3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BB4"/>
    <w:multiLevelType w:val="hybridMultilevel"/>
    <w:tmpl w:val="4A006024"/>
    <w:lvl w:ilvl="0" w:tplc="0415000F">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1" w15:restartNumberingAfterBreak="0">
    <w:nsid w:val="12CA1236"/>
    <w:multiLevelType w:val="multilevel"/>
    <w:tmpl w:val="A964F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CA11F6"/>
    <w:multiLevelType w:val="multilevel"/>
    <w:tmpl w:val="6C72E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0B197C"/>
    <w:multiLevelType w:val="multilevel"/>
    <w:tmpl w:val="9E62B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EA5541"/>
    <w:multiLevelType w:val="multilevel"/>
    <w:tmpl w:val="A904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AF5EA1"/>
    <w:multiLevelType w:val="multilevel"/>
    <w:tmpl w:val="322E89A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EC96AD8"/>
    <w:multiLevelType w:val="multilevel"/>
    <w:tmpl w:val="4B0A4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882EF6"/>
    <w:multiLevelType w:val="multilevel"/>
    <w:tmpl w:val="9DEE3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E43084"/>
    <w:multiLevelType w:val="multilevel"/>
    <w:tmpl w:val="FBA69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DE3237"/>
    <w:multiLevelType w:val="hybridMultilevel"/>
    <w:tmpl w:val="D1A8A2E4"/>
    <w:lvl w:ilvl="0" w:tplc="62748CCC">
      <w:start w:val="1"/>
      <w:numFmt w:val="decimal"/>
      <w:lvlText w:val="%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0" w15:restartNumberingAfterBreak="0">
    <w:nsid w:val="796B414A"/>
    <w:multiLevelType w:val="multilevel"/>
    <w:tmpl w:val="029EE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F192670"/>
    <w:multiLevelType w:val="multilevel"/>
    <w:tmpl w:val="B03EA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5"/>
  </w:num>
  <w:num w:numId="4">
    <w:abstractNumId w:val="8"/>
  </w:num>
  <w:num w:numId="5">
    <w:abstractNumId w:val="2"/>
  </w:num>
  <w:num w:numId="6">
    <w:abstractNumId w:val="3"/>
  </w:num>
  <w:num w:numId="7">
    <w:abstractNumId w:val="4"/>
  </w:num>
  <w:num w:numId="8">
    <w:abstractNumId w:val="10"/>
  </w:num>
  <w:num w:numId="9">
    <w:abstractNumId w:val="1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34"/>
    <w:rsid w:val="00075A34"/>
    <w:rsid w:val="00101692"/>
    <w:rsid w:val="00116F9A"/>
    <w:rsid w:val="001511F5"/>
    <w:rsid w:val="001843A2"/>
    <w:rsid w:val="0018795A"/>
    <w:rsid w:val="00191C43"/>
    <w:rsid w:val="002446C4"/>
    <w:rsid w:val="002C10A0"/>
    <w:rsid w:val="002F2DD2"/>
    <w:rsid w:val="00305CEE"/>
    <w:rsid w:val="003C03B5"/>
    <w:rsid w:val="00420F27"/>
    <w:rsid w:val="00434C9D"/>
    <w:rsid w:val="004575B6"/>
    <w:rsid w:val="00491AA7"/>
    <w:rsid w:val="00492949"/>
    <w:rsid w:val="00493013"/>
    <w:rsid w:val="004B6FAD"/>
    <w:rsid w:val="004E1CDC"/>
    <w:rsid w:val="0051698D"/>
    <w:rsid w:val="00522B18"/>
    <w:rsid w:val="00567BCF"/>
    <w:rsid w:val="005D7D38"/>
    <w:rsid w:val="00681B02"/>
    <w:rsid w:val="00691D3B"/>
    <w:rsid w:val="006A2FFD"/>
    <w:rsid w:val="00763334"/>
    <w:rsid w:val="007A1366"/>
    <w:rsid w:val="007F1D82"/>
    <w:rsid w:val="009F64E9"/>
    <w:rsid w:val="00A23712"/>
    <w:rsid w:val="00A71221"/>
    <w:rsid w:val="00AD41CF"/>
    <w:rsid w:val="00B139A7"/>
    <w:rsid w:val="00B52D81"/>
    <w:rsid w:val="00C13B9F"/>
    <w:rsid w:val="00C55605"/>
    <w:rsid w:val="00C71C7D"/>
    <w:rsid w:val="00C86A7A"/>
    <w:rsid w:val="00D31EEB"/>
    <w:rsid w:val="00D634E9"/>
    <w:rsid w:val="00E13729"/>
    <w:rsid w:val="00E14F12"/>
    <w:rsid w:val="00E8186E"/>
    <w:rsid w:val="00EA7E85"/>
    <w:rsid w:val="00ED7F3C"/>
    <w:rsid w:val="00F27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BF78"/>
  <w15:docId w15:val="{BE78DA32-420E-46AE-B78D-423553A5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link w:val="Nagwek2Znak"/>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763334"/>
    <w:rPr>
      <w:b/>
      <w:bCs/>
    </w:rPr>
  </w:style>
  <w:style w:type="character" w:customStyle="1" w:styleId="TematkomentarzaZnak">
    <w:name w:val="Temat komentarza Znak"/>
    <w:basedOn w:val="TekstkomentarzaZnak"/>
    <w:link w:val="Tematkomentarza"/>
    <w:uiPriority w:val="99"/>
    <w:semiHidden/>
    <w:rsid w:val="00763334"/>
    <w:rPr>
      <w:b/>
      <w:bCs/>
      <w:sz w:val="20"/>
      <w:szCs w:val="20"/>
    </w:rPr>
  </w:style>
  <w:style w:type="paragraph" w:styleId="Akapitzlist">
    <w:name w:val="List Paragraph"/>
    <w:basedOn w:val="Normalny"/>
    <w:uiPriority w:val="34"/>
    <w:qFormat/>
    <w:rsid w:val="00522B18"/>
    <w:pPr>
      <w:ind w:left="720"/>
      <w:contextualSpacing/>
    </w:pPr>
  </w:style>
  <w:style w:type="paragraph" w:styleId="Poprawka">
    <w:name w:val="Revision"/>
    <w:hidden/>
    <w:uiPriority w:val="99"/>
    <w:semiHidden/>
    <w:rsid w:val="00491AA7"/>
    <w:pPr>
      <w:spacing w:line="240" w:lineRule="auto"/>
    </w:pPr>
  </w:style>
  <w:style w:type="paragraph" w:customStyle="1" w:styleId="Styl1">
    <w:name w:val="Styl1"/>
    <w:basedOn w:val="Tytu"/>
    <w:link w:val="Styl1Znak"/>
    <w:qFormat/>
    <w:rsid w:val="004B6FAD"/>
    <w:pPr>
      <w:spacing w:line="360" w:lineRule="auto"/>
    </w:pPr>
    <w:rPr>
      <w:rFonts w:asciiTheme="majorHAnsi" w:eastAsia="Cambria" w:hAnsiTheme="majorHAnsi" w:cstheme="majorHAnsi"/>
      <w:b/>
      <w:sz w:val="28"/>
      <w:szCs w:val="26"/>
      <w:u w:val="single"/>
    </w:rPr>
  </w:style>
  <w:style w:type="paragraph" w:customStyle="1" w:styleId="Styl2">
    <w:name w:val="Styl2"/>
    <w:basedOn w:val="Nagwek2"/>
    <w:link w:val="Styl2Znak"/>
    <w:qFormat/>
    <w:rsid w:val="00492949"/>
    <w:pPr>
      <w:spacing w:before="240" w:after="240" w:line="360" w:lineRule="auto"/>
    </w:pPr>
    <w:rPr>
      <w:rFonts w:asciiTheme="majorHAnsi" w:eastAsia="Cambria" w:hAnsiTheme="majorHAnsi" w:cstheme="majorHAnsi"/>
      <w:sz w:val="28"/>
      <w:szCs w:val="26"/>
      <w:u w:val="single"/>
    </w:rPr>
  </w:style>
  <w:style w:type="character" w:customStyle="1" w:styleId="TytuZnak">
    <w:name w:val="Tytuł Znak"/>
    <w:basedOn w:val="Domylnaczcionkaakapitu"/>
    <w:link w:val="Tytu"/>
    <w:rsid w:val="004B6FAD"/>
    <w:rPr>
      <w:sz w:val="52"/>
      <w:szCs w:val="52"/>
    </w:rPr>
  </w:style>
  <w:style w:type="character" w:customStyle="1" w:styleId="Styl1Znak">
    <w:name w:val="Styl1 Znak"/>
    <w:basedOn w:val="TytuZnak"/>
    <w:link w:val="Styl1"/>
    <w:rsid w:val="004B6FAD"/>
    <w:rPr>
      <w:rFonts w:asciiTheme="majorHAnsi" w:eastAsia="Cambria" w:hAnsiTheme="majorHAnsi" w:cstheme="majorHAnsi"/>
      <w:b/>
      <w:sz w:val="28"/>
      <w:szCs w:val="26"/>
      <w:u w:val="single"/>
    </w:rPr>
  </w:style>
  <w:style w:type="paragraph" w:customStyle="1" w:styleId="Styl3">
    <w:name w:val="Styl3"/>
    <w:basedOn w:val="Nagwek1"/>
    <w:link w:val="Styl3Znak"/>
    <w:qFormat/>
    <w:rsid w:val="00AD41CF"/>
    <w:pPr>
      <w:spacing w:before="240" w:after="240" w:line="360" w:lineRule="auto"/>
    </w:pPr>
    <w:rPr>
      <w:rFonts w:asciiTheme="majorHAnsi" w:eastAsia="Cambria" w:hAnsiTheme="majorHAnsi" w:cstheme="majorHAnsi"/>
      <w:b/>
      <w:sz w:val="28"/>
      <w:szCs w:val="26"/>
    </w:rPr>
  </w:style>
  <w:style w:type="character" w:customStyle="1" w:styleId="Nagwek2Znak">
    <w:name w:val="Nagłówek 2 Znak"/>
    <w:basedOn w:val="Domylnaczcionkaakapitu"/>
    <w:link w:val="Nagwek2"/>
    <w:rsid w:val="00492949"/>
    <w:rPr>
      <w:sz w:val="32"/>
      <w:szCs w:val="32"/>
    </w:rPr>
  </w:style>
  <w:style w:type="character" w:customStyle="1" w:styleId="Styl2Znak">
    <w:name w:val="Styl2 Znak"/>
    <w:basedOn w:val="Nagwek2Znak"/>
    <w:link w:val="Styl2"/>
    <w:rsid w:val="00492949"/>
    <w:rPr>
      <w:rFonts w:asciiTheme="majorHAnsi" w:eastAsia="Cambria" w:hAnsiTheme="majorHAnsi" w:cstheme="majorHAnsi"/>
      <w:sz w:val="28"/>
      <w:szCs w:val="26"/>
      <w:u w:val="single"/>
    </w:rPr>
  </w:style>
  <w:style w:type="character" w:customStyle="1" w:styleId="Nagwek1Znak">
    <w:name w:val="Nagłówek 1 Znak"/>
    <w:basedOn w:val="Domylnaczcionkaakapitu"/>
    <w:link w:val="Nagwek1"/>
    <w:rsid w:val="00AD41CF"/>
    <w:rPr>
      <w:sz w:val="40"/>
      <w:szCs w:val="40"/>
    </w:rPr>
  </w:style>
  <w:style w:type="character" w:customStyle="1" w:styleId="Styl3Znak">
    <w:name w:val="Styl3 Znak"/>
    <w:basedOn w:val="Nagwek1Znak"/>
    <w:link w:val="Styl3"/>
    <w:rsid w:val="00AD41CF"/>
    <w:rPr>
      <w:rFonts w:asciiTheme="majorHAnsi" w:eastAsia="Cambria" w:hAnsiTheme="majorHAnsi" w:cstheme="majorHAns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n.pl/system/files/attachments/Zalecenia%20i%20wskaz%C3%B3wki%20dotycz%C4%85ce%20edukacji%20na%20temat%20II%20wojny%20%C5%9Bwiatowej%20i%20Zag%C5%82ady_1.pdf" TargetMode="External"/><Relationship Id="rId5" Type="http://schemas.openxmlformats.org/officeDocument/2006/relationships/hyperlink" Target="https://polin.pl/system/files/attachments/Zalecenia%20i%20wskaz%C3%B3wki%20dotycz%C4%85ce%20edukacji%20na%20temat%20II%20wojny%20%C5%9Bwiatowej%20i%20Zag%C5%82ady_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1825</Words>
  <Characters>10953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Scenariusze lekcji wokół filmu przedstawiającego biografie Antoniny i Jana Żabińskich</dc:title>
  <dc:creator>Czerwińska Anna</dc:creator>
  <cp:lastModifiedBy>Kłoszewska Hanna</cp:lastModifiedBy>
  <cp:revision>2</cp:revision>
  <dcterms:created xsi:type="dcterms:W3CDTF">2021-11-16T12:48:00Z</dcterms:created>
  <dcterms:modified xsi:type="dcterms:W3CDTF">2021-11-16T12:48:00Z</dcterms:modified>
</cp:coreProperties>
</file>