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E98" w14:textId="53545EF3" w:rsidR="00DC3E20" w:rsidRDefault="00DC3E20" w:rsidP="006B3C99">
      <w:pPr>
        <w:spacing w:after="0" w:line="360" w:lineRule="auto"/>
        <w:jc w:val="center"/>
        <w:textAlignment w:val="baseline"/>
        <w:rPr>
          <w:rFonts w:cstheme="minorHAnsi"/>
          <w:b/>
          <w:bCs/>
        </w:rPr>
      </w:pPr>
    </w:p>
    <w:p w14:paraId="37FBBC81" w14:textId="77777777" w:rsidR="00583218" w:rsidRDefault="00583218" w:rsidP="006B3C99">
      <w:pPr>
        <w:spacing w:after="0" w:line="360" w:lineRule="auto"/>
        <w:jc w:val="both"/>
        <w:rPr>
          <w:rFonts w:cstheme="minorHAnsi"/>
        </w:rPr>
      </w:pPr>
    </w:p>
    <w:p w14:paraId="398B1A3D" w14:textId="48406AA2" w:rsidR="009F7883" w:rsidRPr="000B35F3" w:rsidRDefault="009F7883" w:rsidP="004F5C0E">
      <w:pPr>
        <w:pStyle w:val="Nagwek1"/>
        <w:jc w:val="center"/>
        <w:rPr>
          <w:b/>
          <w:bCs/>
          <w:color w:val="auto"/>
        </w:rPr>
      </w:pPr>
      <w:r w:rsidRPr="000B35F3">
        <w:rPr>
          <w:b/>
          <w:bCs/>
          <w:color w:val="auto"/>
        </w:rPr>
        <w:t>R</w:t>
      </w:r>
      <w:r w:rsidR="004F5C0E">
        <w:rPr>
          <w:b/>
          <w:bCs/>
          <w:color w:val="auto"/>
        </w:rPr>
        <w:t>egulamin przeprowadzenia wstępnych konsultacji rynkowych</w:t>
      </w:r>
    </w:p>
    <w:p w14:paraId="7B46C78E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1</w:t>
      </w:r>
    </w:p>
    <w:p w14:paraId="11BD2019" w14:textId="702EC570" w:rsidR="001370AB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Zakres stosowania Regulaminu</w:t>
      </w:r>
    </w:p>
    <w:p w14:paraId="1F851E79" w14:textId="1DA516A1" w:rsidR="001370AB" w:rsidRPr="002678E1" w:rsidRDefault="001370AB" w:rsidP="00661DF3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Regulamin określa zasady prowadzenia przez Zamawiającego </w:t>
      </w:r>
      <w:r w:rsidR="006910AA" w:rsidRPr="002678E1">
        <w:rPr>
          <w:rFonts w:cstheme="minorHAnsi"/>
          <w:b/>
          <w:bCs/>
          <w:sz w:val="24"/>
          <w:szCs w:val="24"/>
        </w:rPr>
        <w:t>MUZEUM HISTORII ŻYDÓW POLSKICH POLIN</w:t>
      </w:r>
      <w:r w:rsidR="00CF77FA" w:rsidRPr="002678E1">
        <w:rPr>
          <w:rFonts w:cstheme="minorHAnsi"/>
          <w:b/>
          <w:bCs/>
          <w:sz w:val="24"/>
          <w:szCs w:val="24"/>
        </w:rPr>
        <w:t>,</w:t>
      </w:r>
      <w:r w:rsidR="006910AA" w:rsidRPr="002678E1">
        <w:rPr>
          <w:rFonts w:cstheme="minorHAnsi"/>
          <w:b/>
          <w:bCs/>
          <w:sz w:val="24"/>
          <w:szCs w:val="24"/>
        </w:rPr>
        <w:t xml:space="preserve"> ul. Mordechaja Anielewicza 6, 00-1</w:t>
      </w:r>
      <w:r w:rsidR="00CF77FA" w:rsidRPr="002678E1">
        <w:rPr>
          <w:rFonts w:cstheme="minorHAnsi"/>
          <w:b/>
          <w:bCs/>
          <w:sz w:val="24"/>
          <w:szCs w:val="24"/>
        </w:rPr>
        <w:t>57</w:t>
      </w:r>
      <w:r w:rsidR="006910AA" w:rsidRPr="002678E1">
        <w:rPr>
          <w:rFonts w:cstheme="minorHAnsi"/>
          <w:b/>
          <w:bCs/>
          <w:sz w:val="24"/>
          <w:szCs w:val="24"/>
        </w:rPr>
        <w:t xml:space="preserve"> Warszawa </w:t>
      </w:r>
      <w:r w:rsidRPr="002678E1">
        <w:rPr>
          <w:rFonts w:cstheme="minorHAnsi"/>
          <w:sz w:val="24"/>
          <w:szCs w:val="24"/>
        </w:rPr>
        <w:t>wstępnych konsultacji rynkowych.</w:t>
      </w:r>
    </w:p>
    <w:p w14:paraId="757076C4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2</w:t>
      </w:r>
    </w:p>
    <w:p w14:paraId="05B5C231" w14:textId="10762BD9" w:rsidR="001370AB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Definicje</w:t>
      </w:r>
    </w:p>
    <w:p w14:paraId="28E79576" w14:textId="77777777" w:rsidR="001370AB" w:rsidRPr="002678E1" w:rsidRDefault="001370AB" w:rsidP="00661DF3">
      <w:p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Ilekroć w niniejszym regulaminie jest mowa o:</w:t>
      </w:r>
    </w:p>
    <w:p w14:paraId="575DAA88" w14:textId="77777777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Ustawie PZP – rozumie się przez to ustawę z dnia 11 września 2019 r. Prawo zamówień publicznych (zwaną dalej również „ustawą PZP”);</w:t>
      </w:r>
    </w:p>
    <w:p w14:paraId="3F63F501" w14:textId="77777777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Wstępne Konsultacje Rynkowe – rozumie się przez to wstępne konsultacje rynkowe (zwane dalej również „Konsultacjami”) unormowane przepisami art. 84 ustawy PZP;</w:t>
      </w:r>
    </w:p>
    <w:p w14:paraId="78BAF9C8" w14:textId="77777777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Ogłoszeniu – rozumie się przez to ogłoszenie o Wstępnych Konsultacjach Rynkowych;</w:t>
      </w:r>
    </w:p>
    <w:p w14:paraId="380D665E" w14:textId="685F697A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Postępowaniu</w:t>
      </w:r>
      <w:r w:rsidR="00CD0A1D" w:rsidRPr="002678E1">
        <w:rPr>
          <w:rFonts w:cstheme="minorHAnsi"/>
          <w:sz w:val="24"/>
          <w:szCs w:val="24"/>
        </w:rPr>
        <w:t xml:space="preserve"> </w:t>
      </w:r>
      <w:r w:rsidRPr="002678E1">
        <w:rPr>
          <w:rFonts w:cstheme="minorHAnsi"/>
          <w:sz w:val="24"/>
          <w:szCs w:val="24"/>
        </w:rPr>
        <w:t xml:space="preserve">– rozumie się przez to planowane postępowanie o udzielenie zamówienia publicznego na </w:t>
      </w:r>
      <w:r w:rsidR="004463E3" w:rsidRPr="002678E1">
        <w:rPr>
          <w:rFonts w:cstheme="minorHAnsi"/>
          <w:sz w:val="24"/>
          <w:szCs w:val="24"/>
        </w:rPr>
        <w:t>No</w:t>
      </w:r>
      <w:r w:rsidR="001B7266" w:rsidRPr="002678E1">
        <w:rPr>
          <w:rFonts w:cstheme="minorHAnsi"/>
          <w:sz w:val="24"/>
          <w:szCs w:val="24"/>
        </w:rPr>
        <w:t>wy System Centralny</w:t>
      </w:r>
      <w:r w:rsidRPr="002678E1">
        <w:rPr>
          <w:rFonts w:cstheme="minorHAnsi"/>
          <w:sz w:val="24"/>
          <w:szCs w:val="24"/>
        </w:rPr>
        <w:t>;</w:t>
      </w:r>
    </w:p>
    <w:p w14:paraId="751CEF99" w14:textId="77777777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Regulaminie – rozumie się przez to niniejszy regulamin przeprowadzania Wstępnych Konsultacji Rynkowych;</w:t>
      </w:r>
    </w:p>
    <w:p w14:paraId="7220BD69" w14:textId="77777777" w:rsidR="001370AB" w:rsidRPr="002678E1" w:rsidRDefault="001370AB" w:rsidP="00661D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Uczestniku – rozumie się przez to podmiot biorący udział we Wstępnych Konsultacjach Rynkowych prowadzonych przez Zamawiającego.</w:t>
      </w:r>
    </w:p>
    <w:p w14:paraId="6D0F56A9" w14:textId="5118DA11" w:rsidR="001370AB" w:rsidRDefault="001370AB" w:rsidP="00523D94">
      <w:pPr>
        <w:spacing w:before="100" w:beforeAutospacing="1" w:after="100" w:afterAutospacing="1" w:line="360" w:lineRule="auto"/>
        <w:ind w:left="720" w:hanging="387"/>
        <w:jc w:val="both"/>
        <w:rPr>
          <w:rFonts w:cstheme="minorHAnsi"/>
          <w:b/>
          <w:sz w:val="24"/>
          <w:szCs w:val="24"/>
        </w:rPr>
      </w:pPr>
    </w:p>
    <w:p w14:paraId="41729DA2" w14:textId="6516396C" w:rsidR="00523D94" w:rsidRDefault="00523D94" w:rsidP="00523D94">
      <w:pPr>
        <w:spacing w:before="100" w:beforeAutospacing="1" w:after="100" w:afterAutospacing="1" w:line="360" w:lineRule="auto"/>
        <w:ind w:left="720" w:hanging="387"/>
        <w:jc w:val="both"/>
        <w:rPr>
          <w:rFonts w:cstheme="minorHAnsi"/>
          <w:b/>
          <w:sz w:val="24"/>
          <w:szCs w:val="24"/>
        </w:rPr>
      </w:pPr>
    </w:p>
    <w:p w14:paraId="20A5E1D1" w14:textId="16D4D2E3" w:rsidR="00523D94" w:rsidRDefault="00523D94" w:rsidP="00523D94">
      <w:pPr>
        <w:spacing w:before="100" w:beforeAutospacing="1" w:after="100" w:afterAutospacing="1" w:line="360" w:lineRule="auto"/>
        <w:ind w:left="720" w:hanging="387"/>
        <w:jc w:val="both"/>
        <w:rPr>
          <w:rFonts w:cstheme="minorHAnsi"/>
          <w:b/>
          <w:sz w:val="24"/>
          <w:szCs w:val="24"/>
        </w:rPr>
      </w:pPr>
    </w:p>
    <w:p w14:paraId="007C726E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lastRenderedPageBreak/>
        <w:t>§ 3</w:t>
      </w:r>
    </w:p>
    <w:p w14:paraId="4E82B107" w14:textId="115491A6" w:rsidR="00973E88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Postanowienia ogólne</w:t>
      </w:r>
    </w:p>
    <w:p w14:paraId="36A64864" w14:textId="762B24F9" w:rsidR="00773EAD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Wszelkie czynności w ramach prowadzonych Wstępnych Konsultacji Rynkowych, o których mowa w Regulaminie, w imieniu i na rzecz Zamawiającego wykonuje</w:t>
      </w:r>
      <w:r w:rsidR="0081223A" w:rsidRPr="002678E1">
        <w:rPr>
          <w:rFonts w:cstheme="minorHAnsi"/>
          <w:sz w:val="24"/>
          <w:szCs w:val="24"/>
        </w:rPr>
        <w:t>:</w:t>
      </w:r>
    </w:p>
    <w:p w14:paraId="1454F0BB" w14:textId="77777777" w:rsidR="00552874" w:rsidRPr="002678E1" w:rsidRDefault="00552874" w:rsidP="00661DF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Wojciech Domaradzki</w:t>
      </w:r>
    </w:p>
    <w:p w14:paraId="4F892CDF" w14:textId="6EF0F5F2" w:rsidR="00552874" w:rsidRDefault="00552874" w:rsidP="00661DF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Przemysław Janczewski</w:t>
      </w:r>
    </w:p>
    <w:p w14:paraId="0C2512A9" w14:textId="77777777" w:rsidR="00552874" w:rsidRPr="002678E1" w:rsidRDefault="00552874" w:rsidP="00661DF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Witold Wojciechowski</w:t>
      </w:r>
    </w:p>
    <w:p w14:paraId="0D207964" w14:textId="0749EAF6" w:rsidR="00552874" w:rsidRPr="002678E1" w:rsidRDefault="00552874" w:rsidP="00661DF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Tomasz Kowalski</w:t>
      </w:r>
    </w:p>
    <w:p w14:paraId="01953757" w14:textId="77777777" w:rsidR="00552874" w:rsidRPr="002678E1" w:rsidRDefault="00552874" w:rsidP="00661DF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Dariusz Kantorek</w:t>
      </w:r>
    </w:p>
    <w:p w14:paraId="50BA2D83" w14:textId="7E066025" w:rsidR="00140998" w:rsidRPr="002678E1" w:rsidRDefault="00140998" w:rsidP="00661DF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Rafał Selmej</w:t>
      </w:r>
    </w:p>
    <w:p w14:paraId="0FA16D83" w14:textId="2BE6C256" w:rsidR="0081223A" w:rsidRPr="002678E1" w:rsidRDefault="00140998" w:rsidP="00661DF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Paweł Szymański</w:t>
      </w:r>
    </w:p>
    <w:p w14:paraId="63228335" w14:textId="3A527DB4" w:rsidR="001370AB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Przeprowadzenie Wstępnych Konsultacji Rynkowych nie zobowiązuje Zamawiającego do wszczęcia Postępowania, którego dotyczyły te konsultacje. </w:t>
      </w:r>
    </w:p>
    <w:p w14:paraId="3E1081DD" w14:textId="6A6CED25" w:rsidR="001370AB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Wstępne Konsultacje Rynkowe prowadzone są na podstawie i zgodnie z art. 84 ustawy PZP.</w:t>
      </w:r>
    </w:p>
    <w:p w14:paraId="1C53D428" w14:textId="754F2617" w:rsidR="001F4519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14:paraId="75A4AB5B" w14:textId="51AE071D" w:rsidR="001370AB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14:paraId="494EBC0B" w14:textId="1D22232D" w:rsidR="001370AB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Wstępne Konsultacje Rynkowe mają charakter jawny. Zamawiający nie ujawni w toku Konsultacji ani po ich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41AC2920" w14:textId="3CC07578" w:rsidR="00523D94" w:rsidRDefault="00523D94" w:rsidP="00661DF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3E675768" w14:textId="77777777" w:rsidR="00523D94" w:rsidRPr="00523D94" w:rsidRDefault="00523D94" w:rsidP="00523D94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4824F487" w14:textId="77777777" w:rsidR="004F5C0E" w:rsidRDefault="004F5C0E" w:rsidP="004F5C0E">
      <w:pPr>
        <w:pStyle w:val="Akapitzlist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05B10592" w14:textId="34053DE9" w:rsidR="007F688D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Jeśli Konsultacje poprzedzają wszczęcie Postępowania o wartości równej lub wyższej od progów UE, Zamawiający poinformuje Uczestników o tym, że udział w Konsultacjach jest traktowany jako zaangażowanie w przygotowanie Postępowania o udzielenie zamówienia publicznego oraz o wynikającej z tego konieczności uwzględnienia ww. faktu przy wypełnianiu formularza Jednolitego Europejskiego Dokumentu Zamówienia. </w:t>
      </w:r>
    </w:p>
    <w:p w14:paraId="083F358F" w14:textId="3DB57CB2" w:rsidR="001370AB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Zamawiający podejmuje niezbędne środki w celu zapewnienia, że udział Uczestników </w:t>
      </w:r>
      <w:r w:rsidR="00795EDA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 xml:space="preserve">w planowanym Postępowaniu nie zakłóci konkurencji, w szczególności przekazuje pozostałym wykonawcom istotne informacje, które przekazał lub uzyskał w związku </w:t>
      </w:r>
      <w:r w:rsidR="00795EDA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 xml:space="preserve">z zaangażowaniem Uczestników w przygotowanie Postępowania oraz wyznacza odpowiedni termin na złożenia ofert. </w:t>
      </w:r>
    </w:p>
    <w:p w14:paraId="7BF65E3A" w14:textId="77777777" w:rsidR="001370AB" w:rsidRPr="002678E1" w:rsidRDefault="001370AB" w:rsidP="00661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Informacja o zastosowaniu Konsultacji jest publikowana w ogłoszeniu o zamówieniu, którego dotyczyły dane Konsultacje.</w:t>
      </w:r>
    </w:p>
    <w:p w14:paraId="01DE23BC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4</w:t>
      </w:r>
    </w:p>
    <w:p w14:paraId="1B923BCF" w14:textId="5D4AC526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Cel i przedmiot Konsultacji</w:t>
      </w:r>
    </w:p>
    <w:p w14:paraId="540D3490" w14:textId="75CB6F58" w:rsidR="001370AB" w:rsidRDefault="001370AB" w:rsidP="00661DF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Celem Wstępnych Konsultacji Rynkowych jest uzyskanie przez Zamawiającego informacji </w:t>
      </w:r>
      <w:r w:rsidR="00E06B28" w:rsidRPr="002678E1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 xml:space="preserve">w zakresie niezbędnym do przygotowania Postępowania i poinformowanie wykonawców </w:t>
      </w:r>
      <w:r w:rsidR="00E06B28" w:rsidRPr="002678E1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>o swoich planach i wymaganiach dotyczących zamówienia.</w:t>
      </w:r>
    </w:p>
    <w:p w14:paraId="19A65347" w14:textId="3CCB491E" w:rsidR="001370AB" w:rsidRPr="002678E1" w:rsidRDefault="001370AB" w:rsidP="00661DF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Przedmiotem Konsultacji </w:t>
      </w:r>
      <w:r w:rsidR="001F4519" w:rsidRPr="002678E1">
        <w:rPr>
          <w:rFonts w:cstheme="minorHAnsi"/>
          <w:sz w:val="24"/>
          <w:szCs w:val="24"/>
        </w:rPr>
        <w:t>może</w:t>
      </w:r>
      <w:r w:rsidRPr="002678E1">
        <w:rPr>
          <w:rFonts w:cstheme="minorHAnsi"/>
          <w:sz w:val="24"/>
          <w:szCs w:val="24"/>
        </w:rPr>
        <w:t xml:space="preserve"> być w szczególności:</w:t>
      </w:r>
    </w:p>
    <w:p w14:paraId="4E436F55" w14:textId="33F5E120" w:rsidR="00A67D90" w:rsidRPr="00BD69AA" w:rsidRDefault="001370AB" w:rsidP="00661DF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BD69AA">
        <w:rPr>
          <w:rFonts w:cstheme="minorHAnsi"/>
          <w:sz w:val="24"/>
          <w:szCs w:val="24"/>
        </w:rPr>
        <w:t>pozyskanie informacji o charakterze technicznym, organizacyjnym, ekonomicznym, prawnym</w:t>
      </w:r>
      <w:r w:rsidR="00BD69AA" w:rsidRPr="00BD69AA">
        <w:rPr>
          <w:rFonts w:cstheme="minorHAnsi"/>
          <w:sz w:val="24"/>
          <w:szCs w:val="24"/>
        </w:rPr>
        <w:t xml:space="preserve"> </w:t>
      </w:r>
      <w:r w:rsidR="00FD0691" w:rsidRPr="00BD69AA">
        <w:rPr>
          <w:rFonts w:cstheme="minorHAnsi"/>
          <w:sz w:val="24"/>
          <w:szCs w:val="24"/>
        </w:rPr>
        <w:t xml:space="preserve"> </w:t>
      </w:r>
      <w:r w:rsidRPr="00BD69AA">
        <w:rPr>
          <w:rFonts w:cstheme="minorHAnsi"/>
          <w:sz w:val="24"/>
          <w:szCs w:val="24"/>
        </w:rPr>
        <w:t>w zakresie dotyczącym:</w:t>
      </w:r>
    </w:p>
    <w:p w14:paraId="4597D8F5" w14:textId="0EF0339F" w:rsidR="00BC47DC" w:rsidRPr="002678E1" w:rsidRDefault="001370AB" w:rsidP="00661D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opisu przedmiotu planowanego zamówienia; </w:t>
      </w:r>
    </w:p>
    <w:p w14:paraId="6FA1A8B5" w14:textId="4C298340" w:rsidR="00BC47DC" w:rsidRPr="002678E1" w:rsidRDefault="001370AB" w:rsidP="00661D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możliwości podziału zamówienia na części ze względu na specyfikę zamówienia; </w:t>
      </w:r>
    </w:p>
    <w:p w14:paraId="68F2746C" w14:textId="75FF2D12" w:rsidR="00BC2F74" w:rsidRPr="002678E1" w:rsidRDefault="001370AB" w:rsidP="00661D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oszacowania wartości zamówienia; </w:t>
      </w:r>
    </w:p>
    <w:p w14:paraId="568C84A7" w14:textId="090B7F10" w:rsidR="00BC47DC" w:rsidRPr="002678E1" w:rsidRDefault="001370AB" w:rsidP="00661D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warunków udziału w postępowaniu; </w:t>
      </w:r>
    </w:p>
    <w:p w14:paraId="1CD591E7" w14:textId="19B3B2E9" w:rsidR="001370AB" w:rsidRDefault="00CD0A1D" w:rsidP="00661D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projektowanych</w:t>
      </w:r>
      <w:r w:rsidR="001370AB" w:rsidRPr="002678E1">
        <w:rPr>
          <w:rFonts w:cstheme="minorHAnsi"/>
          <w:sz w:val="24"/>
          <w:szCs w:val="24"/>
        </w:rPr>
        <w:t xml:space="preserve"> postanowień umowy w sprawie zamówienia publicznego; </w:t>
      </w:r>
    </w:p>
    <w:p w14:paraId="1DE36352" w14:textId="77777777" w:rsidR="00523D94" w:rsidRPr="00523D94" w:rsidRDefault="00523D94" w:rsidP="00523D94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DDAE605" w14:textId="4E0A38E3" w:rsidR="001F4519" w:rsidRPr="002678E1" w:rsidRDefault="001370AB" w:rsidP="002362FC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poinformowanie wykonawców o wymaganiach Zamawiającego dotyczących planowanego Postępowania;</w:t>
      </w:r>
    </w:p>
    <w:p w14:paraId="1BA2A091" w14:textId="20EE8900" w:rsidR="00BC47DC" w:rsidRPr="002678E1" w:rsidRDefault="001370AB" w:rsidP="002362FC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informacje związane z realizacją zamówienia i jego kosztami zgodnie z potrzebami Zamawiającego;</w:t>
      </w:r>
    </w:p>
    <w:p w14:paraId="0E2FB2BD" w14:textId="7ACA62C3" w:rsidR="00A67D90" w:rsidRDefault="00C67D5D" w:rsidP="002362FC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</w:t>
      </w:r>
      <w:r w:rsidR="001370AB" w:rsidRPr="002678E1">
        <w:rPr>
          <w:rFonts w:cstheme="minorHAnsi"/>
          <w:sz w:val="24"/>
          <w:szCs w:val="24"/>
        </w:rPr>
        <w:t>ebranie innych informacji służących do opracowania dokumentacji Postępowania.</w:t>
      </w:r>
    </w:p>
    <w:p w14:paraId="3C2A92B6" w14:textId="41E8C5A9" w:rsidR="001370AB" w:rsidRPr="007F688D" w:rsidRDefault="001370AB" w:rsidP="002362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7F688D">
        <w:rPr>
          <w:rFonts w:cstheme="minorHAnsi"/>
          <w:sz w:val="24"/>
          <w:szCs w:val="24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Postępowania. </w:t>
      </w:r>
    </w:p>
    <w:p w14:paraId="03CC8DC1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5</w:t>
      </w:r>
    </w:p>
    <w:p w14:paraId="5087EDCD" w14:textId="5A209571" w:rsidR="005A01DF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Wszczęcie Konsultacji</w:t>
      </w:r>
    </w:p>
    <w:p w14:paraId="28E27F35" w14:textId="77777777" w:rsidR="001370AB" w:rsidRPr="002678E1" w:rsidRDefault="001370AB" w:rsidP="002362F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Konsultacje zostają wszczęte z dniem zamieszczenia Ogłoszenia.</w:t>
      </w:r>
    </w:p>
    <w:p w14:paraId="1436E807" w14:textId="77777777" w:rsidR="001370AB" w:rsidRPr="002678E1" w:rsidRDefault="001370AB" w:rsidP="002362F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Zamawiający zamieszcza Ogłoszenie o Konsultacjach na swojej stronie internetowej.</w:t>
      </w:r>
    </w:p>
    <w:p w14:paraId="15D445D8" w14:textId="71BE0154" w:rsidR="001370AB" w:rsidRPr="002678E1" w:rsidRDefault="001370AB" w:rsidP="002362F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Zamawiający może również, niezależnie od zamieszczenia Ogłoszenia</w:t>
      </w:r>
      <w:r w:rsidR="0024447D" w:rsidRPr="002678E1">
        <w:rPr>
          <w:rFonts w:cstheme="minorHAnsi"/>
          <w:sz w:val="24"/>
          <w:szCs w:val="24"/>
        </w:rPr>
        <w:t xml:space="preserve">, </w:t>
      </w:r>
      <w:r w:rsidRPr="002678E1">
        <w:rPr>
          <w:rFonts w:cstheme="minorHAnsi"/>
          <w:sz w:val="24"/>
          <w:szCs w:val="24"/>
        </w:rPr>
        <w:t xml:space="preserve">poinformować wybrane przez siebie podmioty o zamiarze przeprowadzenia Konsultacji. W tym celu Zamawiający może w szczególności przesłać do wybranych podmiotów informację </w:t>
      </w:r>
      <w:r w:rsidR="00795EDA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>w formie elektronicznej o zamiarze przeprowadzenia Konsultacji.</w:t>
      </w:r>
    </w:p>
    <w:p w14:paraId="0B8820DA" w14:textId="037E3EBD" w:rsidR="001370AB" w:rsidRPr="002678E1" w:rsidRDefault="001370AB" w:rsidP="002362F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Nieprzystąpienie do Konsultacji nie ogranicza praw oraz nie działa na niekorzyść potencjalnych wykonawców w planowanym Postępowaniu</w:t>
      </w:r>
      <w:r w:rsidR="008E177A" w:rsidRPr="002678E1">
        <w:rPr>
          <w:rFonts w:cstheme="minorHAnsi"/>
          <w:sz w:val="24"/>
          <w:szCs w:val="24"/>
        </w:rPr>
        <w:t>.</w:t>
      </w:r>
    </w:p>
    <w:p w14:paraId="225F11F2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6</w:t>
      </w:r>
    </w:p>
    <w:p w14:paraId="74462EE8" w14:textId="09BABA4C" w:rsidR="008E177A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Organizacja Konsultacji</w:t>
      </w:r>
    </w:p>
    <w:p w14:paraId="4D829CD5" w14:textId="372F9562" w:rsidR="001370AB" w:rsidRDefault="001370AB" w:rsidP="002362F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Zamawiający </w:t>
      </w:r>
      <w:r w:rsidR="00E41A01" w:rsidRPr="002678E1">
        <w:rPr>
          <w:rFonts w:cstheme="minorHAnsi"/>
          <w:sz w:val="24"/>
          <w:szCs w:val="24"/>
        </w:rPr>
        <w:t>zaprosi</w:t>
      </w:r>
      <w:r w:rsidRPr="002678E1">
        <w:rPr>
          <w:rFonts w:cstheme="minorHAnsi"/>
          <w:sz w:val="24"/>
          <w:szCs w:val="24"/>
        </w:rPr>
        <w:t xml:space="preserve"> do udziału w Konsultacjach Uczestników, które złożą prawidłowo sporządzone zgłoszenie do udziału w Konsultacjach oraz ewentualnie dodatkowe oświadczenia lub dokumenty, których Zamawiający zażąda w Ogłoszeniu, działając zgodnie z zasadami</w:t>
      </w:r>
      <w:r w:rsidR="009B2768" w:rsidRPr="002678E1">
        <w:rPr>
          <w:rFonts w:cstheme="minorHAnsi"/>
          <w:sz w:val="24"/>
          <w:szCs w:val="24"/>
        </w:rPr>
        <w:t xml:space="preserve"> </w:t>
      </w:r>
      <w:r w:rsidRPr="002678E1">
        <w:rPr>
          <w:rFonts w:cstheme="minorHAnsi"/>
          <w:sz w:val="24"/>
          <w:szCs w:val="24"/>
        </w:rPr>
        <w:t xml:space="preserve">prowadzenia Konsultacji. </w:t>
      </w:r>
    </w:p>
    <w:p w14:paraId="3782A38C" w14:textId="1F516F13" w:rsidR="00523D94" w:rsidRDefault="00523D94" w:rsidP="00523D94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121EE2C1" w14:textId="77777777" w:rsidR="00523D94" w:rsidRPr="00523D94" w:rsidRDefault="00523D94" w:rsidP="00523D94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002F5CBC" w14:textId="77777777" w:rsidR="004F5C0E" w:rsidRDefault="004F5C0E" w:rsidP="004F5C0E">
      <w:pPr>
        <w:pStyle w:val="Akapitzlist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26C77890" w14:textId="1AF69142" w:rsidR="001370AB" w:rsidRPr="002678E1" w:rsidRDefault="001370AB" w:rsidP="002362F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0CC8EBEB" w14:textId="34120EF3" w:rsidR="00A67D90" w:rsidRPr="002678E1" w:rsidRDefault="001370AB" w:rsidP="002362F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Zamawiający w Ogłoszeniu </w:t>
      </w:r>
      <w:r w:rsidR="00A92E85" w:rsidRPr="002678E1">
        <w:rPr>
          <w:rFonts w:cstheme="minorHAnsi"/>
          <w:sz w:val="24"/>
          <w:szCs w:val="24"/>
        </w:rPr>
        <w:t>określił</w:t>
      </w:r>
      <w:r w:rsidRPr="002678E1">
        <w:rPr>
          <w:rFonts w:cstheme="minorHAnsi"/>
          <w:sz w:val="24"/>
          <w:szCs w:val="24"/>
        </w:rPr>
        <w:t xml:space="preserve"> wzór zgłoszenia do udziału w Konsultacjach.</w:t>
      </w:r>
    </w:p>
    <w:p w14:paraId="1D0A6D6A" w14:textId="503942D0" w:rsidR="00E314A4" w:rsidRPr="002678E1" w:rsidRDefault="001370AB" w:rsidP="002362F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Zamawiający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14:paraId="4EC48416" w14:textId="77777777" w:rsidR="005705C4" w:rsidRPr="002678E1" w:rsidRDefault="005705C4" w:rsidP="00523D94">
      <w:pPr>
        <w:pStyle w:val="Akapitzlist"/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</w:p>
    <w:p w14:paraId="1E5A82AF" w14:textId="2D19B86A" w:rsidR="001370AB" w:rsidRPr="002678E1" w:rsidRDefault="001370AB" w:rsidP="00D42039">
      <w:pPr>
        <w:pStyle w:val="Akapitzlist"/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7</w:t>
      </w:r>
    </w:p>
    <w:p w14:paraId="643CF176" w14:textId="7C869D70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Sposób prowadzenia Konsultacji</w:t>
      </w:r>
    </w:p>
    <w:p w14:paraId="57D0F568" w14:textId="7AB7FCA6" w:rsidR="001370AB" w:rsidRPr="002678E1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Konsultacje mogą przybrać w szczególności formę:</w:t>
      </w:r>
    </w:p>
    <w:p w14:paraId="0663798B" w14:textId="77777777" w:rsidR="001370AB" w:rsidRPr="002678E1" w:rsidRDefault="001370AB" w:rsidP="004F5C0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wymiany korespondencji w postaci pisemnej lub elektronicznej;</w:t>
      </w:r>
    </w:p>
    <w:p w14:paraId="313A7D0C" w14:textId="77777777" w:rsidR="001370AB" w:rsidRPr="002678E1" w:rsidRDefault="001370AB" w:rsidP="004F5C0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wideokonferencji z Uczestnikami;</w:t>
      </w:r>
    </w:p>
    <w:p w14:paraId="2BDC0E00" w14:textId="77777777" w:rsidR="001370AB" w:rsidRPr="002678E1" w:rsidRDefault="001370AB" w:rsidP="004F5C0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spotkania indywidualnego z Uczestnikami;</w:t>
      </w:r>
    </w:p>
    <w:p w14:paraId="3411EB45" w14:textId="4A83EA52" w:rsidR="001370AB" w:rsidRPr="002678E1" w:rsidRDefault="001370AB" w:rsidP="004F5C0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spotkania grupowego z Uczestnikami, na określony przez Zamawiającego temat oraz </w:t>
      </w:r>
      <w:r w:rsidR="00E06B28" w:rsidRPr="002678E1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>w określonych przez Zamawiającego terminach.</w:t>
      </w:r>
    </w:p>
    <w:p w14:paraId="539D5C5A" w14:textId="77777777" w:rsidR="001370AB" w:rsidRPr="002678E1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Zamawiający zastrzega sobie prawo do nagrywania dźwięku lub obrazu podczas prowadzonych Konsultacji.</w:t>
      </w:r>
    </w:p>
    <w:p w14:paraId="56ECC66E" w14:textId="3E411436" w:rsidR="001370AB" w:rsidRPr="002678E1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  <w:r w:rsidR="005C62D8" w:rsidRPr="002678E1">
        <w:rPr>
          <w:rFonts w:cstheme="minorHAnsi"/>
          <w:sz w:val="24"/>
          <w:szCs w:val="24"/>
        </w:rPr>
        <w:t>.</w:t>
      </w:r>
    </w:p>
    <w:p w14:paraId="54854CB7" w14:textId="5037C710" w:rsidR="001370AB" w:rsidRPr="002678E1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Zamawiający może w każdej chwili zrezygnować z prowadzenia Konsultacji z wybranym Uczestnikiem, jeżeli uzna, że przekazywane przez niego informacje nie są przydatne do osiągnięcia celu Konsultacji.</w:t>
      </w:r>
    </w:p>
    <w:p w14:paraId="18DCF1C2" w14:textId="48A8D50D" w:rsidR="001370AB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lastRenderedPageBreak/>
        <w:t xml:space="preserve">W trakcie Konsultacji Zamawiający może korzystać z doradztwa ekspertów, władzy publicznej lub wykonawców. </w:t>
      </w:r>
    </w:p>
    <w:p w14:paraId="10023D14" w14:textId="77777777" w:rsidR="00523D94" w:rsidRPr="00523D94" w:rsidRDefault="00523D94" w:rsidP="00523D94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6F335AD1" w14:textId="1D87AFA2" w:rsidR="001370AB" w:rsidRPr="002678E1" w:rsidRDefault="001370AB" w:rsidP="002362F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Podmioty doradzające Zamawiającemu zobowiązane są do zachowania poufności na zasadach określonych w niniejszym Regulaminie.</w:t>
      </w:r>
    </w:p>
    <w:p w14:paraId="6C4C410B" w14:textId="77777777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8</w:t>
      </w:r>
    </w:p>
    <w:p w14:paraId="6E59F3AF" w14:textId="74645442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Zakończenie Konsultacji</w:t>
      </w:r>
    </w:p>
    <w:p w14:paraId="14FD8674" w14:textId="77777777" w:rsidR="007F688D" w:rsidRDefault="001370AB" w:rsidP="002362FC">
      <w:pPr>
        <w:pStyle w:val="Akapitzlist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Jeżeli Zamawiający podejmie decyzję o wszczęciu Postępowania, które zostało poprzedzone Konsultacjami, w dokumentacji postępowania zawrze informację o ich przeprowadzeniu. </w:t>
      </w:r>
    </w:p>
    <w:p w14:paraId="22B0DD98" w14:textId="6436C24C" w:rsidR="001370AB" w:rsidRPr="002678E1" w:rsidRDefault="001370AB" w:rsidP="002362FC">
      <w:pPr>
        <w:pStyle w:val="Akapitzlist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Jednocześnie Zamawiający podejmie niezbędne środki w celu zapewnienia, że udział </w:t>
      </w:r>
      <w:r w:rsidR="00A54C4D" w:rsidRPr="002678E1">
        <w:rPr>
          <w:rFonts w:cstheme="minorHAnsi"/>
          <w:sz w:val="24"/>
          <w:szCs w:val="24"/>
        </w:rPr>
        <w:t>Uczestników w</w:t>
      </w:r>
      <w:r w:rsidRPr="002678E1">
        <w:rPr>
          <w:rFonts w:cstheme="minorHAnsi"/>
          <w:sz w:val="24"/>
          <w:szCs w:val="24"/>
        </w:rPr>
        <w:t xml:space="preserve"> planowanym Postępowaniu o udzielenie zamówienia publicznego nie zakłóci konkurencji.</w:t>
      </w:r>
    </w:p>
    <w:p w14:paraId="7631D766" w14:textId="05559FF7" w:rsidR="001370AB" w:rsidRPr="002678E1" w:rsidRDefault="001370AB" w:rsidP="002362FC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Zamawiający niezwłocznie poinformuje o zakończeniu Konsultacji umieszczając informację na swojej stronie internetowej.</w:t>
      </w:r>
    </w:p>
    <w:p w14:paraId="268666F4" w14:textId="66608661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9</w:t>
      </w:r>
    </w:p>
    <w:p w14:paraId="61783CD3" w14:textId="39707CB3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Protokół z Konsultacji</w:t>
      </w:r>
    </w:p>
    <w:p w14:paraId="5CC24F48" w14:textId="77777777" w:rsidR="001370AB" w:rsidRPr="002678E1" w:rsidRDefault="001370AB" w:rsidP="002362F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Z przeprowadzenia Konsultacji Zamawiający sporządza protokół, zawierający co najmniej:</w:t>
      </w:r>
    </w:p>
    <w:p w14:paraId="256854D3" w14:textId="77777777" w:rsidR="001370AB" w:rsidRPr="002678E1" w:rsidRDefault="001370AB" w:rsidP="002362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informację o przeprowadzeniu Konsultacji;</w:t>
      </w:r>
    </w:p>
    <w:p w14:paraId="2E8AEA0F" w14:textId="77777777" w:rsidR="001370AB" w:rsidRPr="002678E1" w:rsidRDefault="001370AB" w:rsidP="002362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informację o podmiotach, które uczestniczyły w Konsultacjach;</w:t>
      </w:r>
    </w:p>
    <w:p w14:paraId="22421F43" w14:textId="77777777" w:rsidR="001370AB" w:rsidRPr="002678E1" w:rsidRDefault="001370AB" w:rsidP="002362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informację o potencjalnym wpływie Konsultacji na planowanie, przygotowanie lub przeprowadzenie Postępowania.</w:t>
      </w:r>
    </w:p>
    <w:p w14:paraId="5DB610B3" w14:textId="122A7646" w:rsidR="001370AB" w:rsidRPr="002678E1" w:rsidRDefault="001370AB" w:rsidP="002362F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Protokół wraz z załącznikami jest jawny, z zastrzeżeniem informacji</w:t>
      </w:r>
      <w:r w:rsidR="00E314A4" w:rsidRPr="002678E1">
        <w:rPr>
          <w:rFonts w:cstheme="minorHAnsi"/>
          <w:sz w:val="24"/>
          <w:szCs w:val="24"/>
        </w:rPr>
        <w:t xml:space="preserve"> stanowiących tajemnicę przedsiębiorstwa.</w:t>
      </w:r>
    </w:p>
    <w:p w14:paraId="2CAB882F" w14:textId="3519F0B4" w:rsidR="001370AB" w:rsidRPr="002678E1" w:rsidRDefault="001370AB" w:rsidP="002362F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Korespondencja, protokoły, pisma, opracowania, opinie i inne dokumenty związane </w:t>
      </w:r>
      <w:r w:rsidR="00E06B28" w:rsidRPr="002678E1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 xml:space="preserve">z Konsultacjami pozostają w dyspozycji Zamawiającego i nie podlegają zwrotowi po </w:t>
      </w:r>
      <w:r w:rsidRPr="002678E1">
        <w:rPr>
          <w:rFonts w:cstheme="minorHAnsi"/>
          <w:sz w:val="24"/>
          <w:szCs w:val="24"/>
        </w:rPr>
        <w:lastRenderedPageBreak/>
        <w:t xml:space="preserve">zakończeniu Konsultacji. Zamawiający może zwrócić Uczestnikowi, na jego żądanie, próbki, sprzęt lub inne materiały przekazane w związku z Konsultacjami. </w:t>
      </w:r>
    </w:p>
    <w:p w14:paraId="296B2335" w14:textId="77777777" w:rsidR="004438F2" w:rsidRPr="002678E1" w:rsidRDefault="004438F2" w:rsidP="00523D94">
      <w:pPr>
        <w:spacing w:before="100" w:beforeAutospacing="1" w:after="100" w:afterAutospacing="1" w:line="36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0ED3F2AC" w14:textId="374D3EB3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10</w:t>
      </w:r>
    </w:p>
    <w:p w14:paraId="5B319AA8" w14:textId="41436D06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Koszty i środki odwoławcze</w:t>
      </w:r>
    </w:p>
    <w:p w14:paraId="19070D8E" w14:textId="43FF1FF7" w:rsidR="001370AB" w:rsidRPr="002678E1" w:rsidRDefault="001370AB" w:rsidP="002362FC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Każdy uczestnik Konsultacji samodzielnie ponosi wszelkie koszty powstałe w związku </w:t>
      </w:r>
      <w:r w:rsidR="00E06B28" w:rsidRPr="002678E1">
        <w:rPr>
          <w:rFonts w:cstheme="minorHAnsi"/>
          <w:sz w:val="24"/>
          <w:szCs w:val="24"/>
        </w:rPr>
        <w:br/>
      </w:r>
      <w:r w:rsidRPr="002678E1">
        <w:rPr>
          <w:rFonts w:cstheme="minorHAnsi"/>
          <w:sz w:val="24"/>
          <w:szCs w:val="24"/>
        </w:rPr>
        <w:t xml:space="preserve">z przygotowaniem do udziału i swoim udziałem w Konsultacjach. </w:t>
      </w:r>
    </w:p>
    <w:p w14:paraId="3E9FB0FD" w14:textId="24F8AC18" w:rsidR="001370AB" w:rsidRDefault="001370AB" w:rsidP="002362F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0B68FCD5" w14:textId="0E327B5A" w:rsidR="007100DA" w:rsidRPr="002678E1" w:rsidRDefault="001370AB" w:rsidP="002362F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Uczestnikom Konsultacji i innym podmiotom w zakresie prowadzonych Konsultacji nie przysługują środki ochrony prawnej określone w ustawie PZP.</w:t>
      </w:r>
    </w:p>
    <w:p w14:paraId="75EF6799" w14:textId="2F8A11A6" w:rsidR="001370AB" w:rsidRPr="002678E1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§ 11</w:t>
      </w:r>
    </w:p>
    <w:p w14:paraId="79F0B0CD" w14:textId="480168B4" w:rsidR="001370AB" w:rsidRDefault="001370AB" w:rsidP="00D42039">
      <w:pPr>
        <w:spacing w:before="100" w:beforeAutospacing="1" w:after="100" w:afterAutospacing="1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2678E1">
        <w:rPr>
          <w:rFonts w:cstheme="minorHAnsi"/>
          <w:b/>
          <w:sz w:val="24"/>
          <w:szCs w:val="24"/>
        </w:rPr>
        <w:t>Dane osobowe</w:t>
      </w:r>
    </w:p>
    <w:p w14:paraId="4A03ACB0" w14:textId="480D6916" w:rsidR="00A67D90" w:rsidRPr="002678E1" w:rsidRDefault="001370AB" w:rsidP="002362FC">
      <w:pPr>
        <w:spacing w:before="100" w:beforeAutospacing="1" w:after="100" w:afterAutospacing="1" w:line="360" w:lineRule="auto"/>
        <w:ind w:left="720"/>
        <w:contextualSpacing/>
        <w:rPr>
          <w:rFonts w:cstheme="minorHAnsi"/>
          <w:sz w:val="24"/>
          <w:szCs w:val="24"/>
        </w:rPr>
      </w:pPr>
      <w:r w:rsidRPr="002678E1">
        <w:rPr>
          <w:rFonts w:cstheme="minorHAnsi"/>
          <w:sz w:val="24"/>
          <w:szCs w:val="24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</w:t>
      </w:r>
      <w:r w:rsidR="00795EDA">
        <w:rPr>
          <w:rFonts w:cstheme="minorHAnsi"/>
          <w:sz w:val="24"/>
          <w:szCs w:val="24"/>
        </w:rPr>
        <w:t xml:space="preserve"> </w:t>
      </w:r>
      <w:r w:rsidRPr="002678E1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5840D365" w14:textId="77777777" w:rsidR="00A33541" w:rsidRPr="002678E1" w:rsidRDefault="00A33541" w:rsidP="004F5C0E">
      <w:pPr>
        <w:spacing w:before="100" w:beforeAutospacing="1" w:after="100" w:afterAutospacing="1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AB5FB8D" w14:textId="77777777" w:rsidR="00E06B28" w:rsidRPr="002678E1" w:rsidRDefault="00E06B28" w:rsidP="00523D94">
      <w:pPr>
        <w:spacing w:before="100" w:beforeAutospacing="1" w:after="100" w:afterAutospacing="1" w:line="360" w:lineRule="auto"/>
        <w:ind w:left="720" w:firstLine="708"/>
        <w:jc w:val="both"/>
        <w:textAlignment w:val="baseline"/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</w:pPr>
      <w:r w:rsidRPr="002678E1"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  <w:t>(data, podpis osoby upoważnionej do zgłoszenia)</w:t>
      </w:r>
    </w:p>
    <w:p w14:paraId="764419B4" w14:textId="77777777" w:rsidR="00A67D90" w:rsidRPr="002678E1" w:rsidRDefault="00A67D90" w:rsidP="00523D94">
      <w:pPr>
        <w:spacing w:before="100" w:beforeAutospacing="1" w:after="100" w:afterAutospacing="1" w:line="360" w:lineRule="auto"/>
        <w:ind w:left="720"/>
        <w:jc w:val="both"/>
        <w:rPr>
          <w:rFonts w:cstheme="minorHAnsi"/>
          <w:sz w:val="24"/>
          <w:szCs w:val="24"/>
        </w:rPr>
      </w:pPr>
    </w:p>
    <w:p w14:paraId="14C42E5D" w14:textId="0E7BEC5B" w:rsidR="005434B0" w:rsidRPr="002678E1" w:rsidRDefault="005434B0" w:rsidP="00523D9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5434B0" w:rsidRPr="002678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6300" w14:textId="77777777" w:rsidR="00AD6708" w:rsidRDefault="00AD6708" w:rsidP="000442B3">
      <w:pPr>
        <w:spacing w:after="0" w:line="240" w:lineRule="auto"/>
      </w:pPr>
      <w:r>
        <w:separator/>
      </w:r>
    </w:p>
  </w:endnote>
  <w:endnote w:type="continuationSeparator" w:id="0">
    <w:p w14:paraId="40A15EC0" w14:textId="77777777" w:rsidR="00AD6708" w:rsidRDefault="00AD6708" w:rsidP="000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3283"/>
      <w:docPartObj>
        <w:docPartGallery w:val="Page Numbers (Bottom of Page)"/>
        <w:docPartUnique/>
      </w:docPartObj>
    </w:sdtPr>
    <w:sdtEndPr/>
    <w:sdtContent>
      <w:p w14:paraId="042D649E" w14:textId="4880DAC0" w:rsidR="00B37620" w:rsidRDefault="00B3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B10A" w14:textId="77777777" w:rsidR="00B37620" w:rsidRDefault="00B37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EB59" w14:textId="77777777" w:rsidR="00AD6708" w:rsidRDefault="00AD6708" w:rsidP="000442B3">
      <w:pPr>
        <w:spacing w:after="0" w:line="240" w:lineRule="auto"/>
      </w:pPr>
      <w:r>
        <w:separator/>
      </w:r>
    </w:p>
  </w:footnote>
  <w:footnote w:type="continuationSeparator" w:id="0">
    <w:p w14:paraId="43E0D93E" w14:textId="77777777" w:rsidR="00AD6708" w:rsidRDefault="00AD6708" w:rsidP="000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BE" w14:textId="008A468E" w:rsidR="00253C5B" w:rsidRDefault="00253C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AE81E6" wp14:editId="0B62E3D5">
          <wp:simplePos x="0" y="0"/>
          <wp:positionH relativeFrom="column">
            <wp:posOffset>-693420</wp:posOffset>
          </wp:positionH>
          <wp:positionV relativeFrom="paragraph">
            <wp:posOffset>-391795</wp:posOffset>
          </wp:positionV>
          <wp:extent cx="1600835" cy="955040"/>
          <wp:effectExtent l="0" t="0" r="0" b="0"/>
          <wp:wrapTight wrapText="bothSides">
            <wp:wrapPolygon edited="0">
              <wp:start x="0" y="0"/>
              <wp:lineTo x="0" y="21112"/>
              <wp:lineTo x="21334" y="21112"/>
              <wp:lineTo x="21334" y="0"/>
              <wp:lineTo x="0" y="0"/>
            </wp:wrapPolygon>
          </wp:wrapTight>
          <wp:docPr id="11" name="Obraz 11" descr="Logo Muzeum POLIN-dwa kwadraty. Na jednym POLIN na drugi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Muzeum POLIN-dwa kwadraty. Na jednym POLIN na drugim Muzeum Historii Żydów Polskich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t="15364" r="11765" b="14727"/>
                  <a:stretch/>
                </pic:blipFill>
                <pic:spPr bwMode="auto">
                  <a:xfrm>
                    <a:off x="0" y="0"/>
                    <a:ext cx="16008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119B0" w14:textId="77777777" w:rsidR="00253C5B" w:rsidRDefault="0025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1FF"/>
    <w:multiLevelType w:val="hybridMultilevel"/>
    <w:tmpl w:val="524CA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F0F"/>
    <w:multiLevelType w:val="hybridMultilevel"/>
    <w:tmpl w:val="BF0A9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3822"/>
    <w:multiLevelType w:val="hybridMultilevel"/>
    <w:tmpl w:val="766A250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8CC0225"/>
    <w:multiLevelType w:val="hybridMultilevel"/>
    <w:tmpl w:val="177E7C18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6736"/>
    <w:multiLevelType w:val="hybridMultilevel"/>
    <w:tmpl w:val="95AED2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65C"/>
    <w:multiLevelType w:val="hybridMultilevel"/>
    <w:tmpl w:val="A3428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03046"/>
    <w:multiLevelType w:val="hybridMultilevel"/>
    <w:tmpl w:val="71E84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D73BA"/>
    <w:multiLevelType w:val="hybridMultilevel"/>
    <w:tmpl w:val="F2C4F5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1115604">
    <w:abstractNumId w:val="1"/>
  </w:num>
  <w:num w:numId="2" w16cid:durableId="1074277748">
    <w:abstractNumId w:val="12"/>
  </w:num>
  <w:num w:numId="3" w16cid:durableId="1584489594">
    <w:abstractNumId w:val="7"/>
  </w:num>
  <w:num w:numId="4" w16cid:durableId="713313671">
    <w:abstractNumId w:val="6"/>
  </w:num>
  <w:num w:numId="5" w16cid:durableId="5712045">
    <w:abstractNumId w:val="16"/>
  </w:num>
  <w:num w:numId="6" w16cid:durableId="827672773">
    <w:abstractNumId w:val="0"/>
  </w:num>
  <w:num w:numId="7" w16cid:durableId="985668346">
    <w:abstractNumId w:val="4"/>
  </w:num>
  <w:num w:numId="8" w16cid:durableId="421148881">
    <w:abstractNumId w:val="5"/>
  </w:num>
  <w:num w:numId="9" w16cid:durableId="1472018051">
    <w:abstractNumId w:val="17"/>
  </w:num>
  <w:num w:numId="10" w16cid:durableId="1904674334">
    <w:abstractNumId w:val="10"/>
  </w:num>
  <w:num w:numId="11" w16cid:durableId="1939634683">
    <w:abstractNumId w:val="9"/>
  </w:num>
  <w:num w:numId="12" w16cid:durableId="902831631">
    <w:abstractNumId w:val="15"/>
  </w:num>
  <w:num w:numId="13" w16cid:durableId="1657950728">
    <w:abstractNumId w:val="11"/>
  </w:num>
  <w:num w:numId="14" w16cid:durableId="59141281">
    <w:abstractNumId w:val="3"/>
  </w:num>
  <w:num w:numId="15" w16cid:durableId="1389376160">
    <w:abstractNumId w:val="14"/>
  </w:num>
  <w:num w:numId="16" w16cid:durableId="2059350423">
    <w:abstractNumId w:val="2"/>
  </w:num>
  <w:num w:numId="17" w16cid:durableId="2060088589">
    <w:abstractNumId w:val="13"/>
  </w:num>
  <w:num w:numId="18" w16cid:durableId="107100557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6"/>
    <w:rsid w:val="0001024D"/>
    <w:rsid w:val="000117DF"/>
    <w:rsid w:val="00012B1E"/>
    <w:rsid w:val="0001501C"/>
    <w:rsid w:val="00016763"/>
    <w:rsid w:val="000247AA"/>
    <w:rsid w:val="00025CDA"/>
    <w:rsid w:val="0002744D"/>
    <w:rsid w:val="00030CE9"/>
    <w:rsid w:val="00043E93"/>
    <w:rsid w:val="000442B3"/>
    <w:rsid w:val="00046098"/>
    <w:rsid w:val="00050D01"/>
    <w:rsid w:val="00054354"/>
    <w:rsid w:val="00056C86"/>
    <w:rsid w:val="00062207"/>
    <w:rsid w:val="00062B7A"/>
    <w:rsid w:val="00070B9A"/>
    <w:rsid w:val="00071569"/>
    <w:rsid w:val="00073140"/>
    <w:rsid w:val="000751CB"/>
    <w:rsid w:val="00075B70"/>
    <w:rsid w:val="0007676D"/>
    <w:rsid w:val="00080688"/>
    <w:rsid w:val="0008760A"/>
    <w:rsid w:val="000A018B"/>
    <w:rsid w:val="000A5BED"/>
    <w:rsid w:val="000A6A2E"/>
    <w:rsid w:val="000A6F6D"/>
    <w:rsid w:val="000A7C3E"/>
    <w:rsid w:val="000B1E20"/>
    <w:rsid w:val="000B35F3"/>
    <w:rsid w:val="000B3708"/>
    <w:rsid w:val="000B4738"/>
    <w:rsid w:val="000D43AF"/>
    <w:rsid w:val="000F61D0"/>
    <w:rsid w:val="000F65DC"/>
    <w:rsid w:val="00100CE5"/>
    <w:rsid w:val="00110449"/>
    <w:rsid w:val="00113170"/>
    <w:rsid w:val="00121F19"/>
    <w:rsid w:val="001221B7"/>
    <w:rsid w:val="0013014E"/>
    <w:rsid w:val="00130B3E"/>
    <w:rsid w:val="001351C4"/>
    <w:rsid w:val="00135D05"/>
    <w:rsid w:val="001370AB"/>
    <w:rsid w:val="001373CC"/>
    <w:rsid w:val="00140726"/>
    <w:rsid w:val="00140998"/>
    <w:rsid w:val="00141DC7"/>
    <w:rsid w:val="001474FC"/>
    <w:rsid w:val="00162A90"/>
    <w:rsid w:val="00163228"/>
    <w:rsid w:val="001726DE"/>
    <w:rsid w:val="001732AF"/>
    <w:rsid w:val="00174E58"/>
    <w:rsid w:val="00180796"/>
    <w:rsid w:val="0019770F"/>
    <w:rsid w:val="001A3D12"/>
    <w:rsid w:val="001A6422"/>
    <w:rsid w:val="001A6CF7"/>
    <w:rsid w:val="001A7F20"/>
    <w:rsid w:val="001B0DA6"/>
    <w:rsid w:val="001B17EF"/>
    <w:rsid w:val="001B4930"/>
    <w:rsid w:val="001B7266"/>
    <w:rsid w:val="001B7CE9"/>
    <w:rsid w:val="001C7EB7"/>
    <w:rsid w:val="001D0741"/>
    <w:rsid w:val="001E55D5"/>
    <w:rsid w:val="001E7591"/>
    <w:rsid w:val="001F035F"/>
    <w:rsid w:val="001F05AE"/>
    <w:rsid w:val="001F2264"/>
    <w:rsid w:val="001F3A1E"/>
    <w:rsid w:val="001F4519"/>
    <w:rsid w:val="00202AEF"/>
    <w:rsid w:val="00205E48"/>
    <w:rsid w:val="00211504"/>
    <w:rsid w:val="002261E5"/>
    <w:rsid w:val="00226802"/>
    <w:rsid w:val="002362FC"/>
    <w:rsid w:val="002431A0"/>
    <w:rsid w:val="0024447D"/>
    <w:rsid w:val="00244B2D"/>
    <w:rsid w:val="0025070F"/>
    <w:rsid w:val="00253C5B"/>
    <w:rsid w:val="00264B6D"/>
    <w:rsid w:val="00265478"/>
    <w:rsid w:val="002678E1"/>
    <w:rsid w:val="00272965"/>
    <w:rsid w:val="00274CD0"/>
    <w:rsid w:val="00281915"/>
    <w:rsid w:val="002B26EF"/>
    <w:rsid w:val="002B41A7"/>
    <w:rsid w:val="002B6192"/>
    <w:rsid w:val="002C0911"/>
    <w:rsid w:val="002C16C1"/>
    <w:rsid w:val="002C1E12"/>
    <w:rsid w:val="002C710F"/>
    <w:rsid w:val="002D1BF5"/>
    <w:rsid w:val="002D5305"/>
    <w:rsid w:val="002D5D16"/>
    <w:rsid w:val="002D5EBC"/>
    <w:rsid w:val="002D7860"/>
    <w:rsid w:val="002E1EEC"/>
    <w:rsid w:val="002E5BA2"/>
    <w:rsid w:val="002F0316"/>
    <w:rsid w:val="002F12A3"/>
    <w:rsid w:val="003073D9"/>
    <w:rsid w:val="00307421"/>
    <w:rsid w:val="00314EBF"/>
    <w:rsid w:val="00315940"/>
    <w:rsid w:val="00326E47"/>
    <w:rsid w:val="00355C89"/>
    <w:rsid w:val="00361FB0"/>
    <w:rsid w:val="00366F02"/>
    <w:rsid w:val="0037460C"/>
    <w:rsid w:val="00382728"/>
    <w:rsid w:val="0038748A"/>
    <w:rsid w:val="00392314"/>
    <w:rsid w:val="00392A83"/>
    <w:rsid w:val="003B1215"/>
    <w:rsid w:val="003C39D4"/>
    <w:rsid w:val="003D7593"/>
    <w:rsid w:val="003E1DE4"/>
    <w:rsid w:val="003E40A9"/>
    <w:rsid w:val="003E4E10"/>
    <w:rsid w:val="003E5EE9"/>
    <w:rsid w:val="003F2457"/>
    <w:rsid w:val="003F4BF7"/>
    <w:rsid w:val="0040639D"/>
    <w:rsid w:val="004158D8"/>
    <w:rsid w:val="004212F5"/>
    <w:rsid w:val="00423EF7"/>
    <w:rsid w:val="004254BA"/>
    <w:rsid w:val="0042756B"/>
    <w:rsid w:val="00436ADE"/>
    <w:rsid w:val="00441D46"/>
    <w:rsid w:val="004438F2"/>
    <w:rsid w:val="004463E3"/>
    <w:rsid w:val="00465EAF"/>
    <w:rsid w:val="004663B7"/>
    <w:rsid w:val="00473F2C"/>
    <w:rsid w:val="004849A8"/>
    <w:rsid w:val="0049092B"/>
    <w:rsid w:val="004B0D37"/>
    <w:rsid w:val="004C02EF"/>
    <w:rsid w:val="004D0B03"/>
    <w:rsid w:val="004E2A4E"/>
    <w:rsid w:val="004E7A05"/>
    <w:rsid w:val="004F09EB"/>
    <w:rsid w:val="004F22E5"/>
    <w:rsid w:val="004F3B5E"/>
    <w:rsid w:val="004F4C63"/>
    <w:rsid w:val="004F5C0E"/>
    <w:rsid w:val="004F76B0"/>
    <w:rsid w:val="004F7BE9"/>
    <w:rsid w:val="00500C6E"/>
    <w:rsid w:val="005067E4"/>
    <w:rsid w:val="00507D8F"/>
    <w:rsid w:val="00513821"/>
    <w:rsid w:val="00523772"/>
    <w:rsid w:val="00523D94"/>
    <w:rsid w:val="0053774B"/>
    <w:rsid w:val="005434B0"/>
    <w:rsid w:val="005453C3"/>
    <w:rsid w:val="00552874"/>
    <w:rsid w:val="0056068E"/>
    <w:rsid w:val="005608AD"/>
    <w:rsid w:val="005705C4"/>
    <w:rsid w:val="00570F6C"/>
    <w:rsid w:val="005761F2"/>
    <w:rsid w:val="00583218"/>
    <w:rsid w:val="005867E8"/>
    <w:rsid w:val="00594701"/>
    <w:rsid w:val="005A01DF"/>
    <w:rsid w:val="005B4CEC"/>
    <w:rsid w:val="005B5D53"/>
    <w:rsid w:val="005C14DC"/>
    <w:rsid w:val="005C5F8E"/>
    <w:rsid w:val="005C62D8"/>
    <w:rsid w:val="005D43FB"/>
    <w:rsid w:val="005D65B0"/>
    <w:rsid w:val="005E474D"/>
    <w:rsid w:val="005F75E9"/>
    <w:rsid w:val="00601649"/>
    <w:rsid w:val="00617824"/>
    <w:rsid w:val="00620BD4"/>
    <w:rsid w:val="006239E5"/>
    <w:rsid w:val="00625A44"/>
    <w:rsid w:val="00627059"/>
    <w:rsid w:val="006358A6"/>
    <w:rsid w:val="0064008F"/>
    <w:rsid w:val="006418A4"/>
    <w:rsid w:val="00652C12"/>
    <w:rsid w:val="00654E21"/>
    <w:rsid w:val="00655731"/>
    <w:rsid w:val="00661DF3"/>
    <w:rsid w:val="00664206"/>
    <w:rsid w:val="0066516E"/>
    <w:rsid w:val="006673F2"/>
    <w:rsid w:val="00682452"/>
    <w:rsid w:val="00682D3C"/>
    <w:rsid w:val="006849FA"/>
    <w:rsid w:val="00687341"/>
    <w:rsid w:val="006910AA"/>
    <w:rsid w:val="006A27FE"/>
    <w:rsid w:val="006B0CA9"/>
    <w:rsid w:val="006B3C99"/>
    <w:rsid w:val="006B51F7"/>
    <w:rsid w:val="006B79DA"/>
    <w:rsid w:val="006C20B9"/>
    <w:rsid w:val="006C2FBF"/>
    <w:rsid w:val="006C4CC1"/>
    <w:rsid w:val="006D0F00"/>
    <w:rsid w:val="006D57BB"/>
    <w:rsid w:val="006D679E"/>
    <w:rsid w:val="006E4171"/>
    <w:rsid w:val="007071F0"/>
    <w:rsid w:val="007100DA"/>
    <w:rsid w:val="00721962"/>
    <w:rsid w:val="00732D54"/>
    <w:rsid w:val="00734D05"/>
    <w:rsid w:val="00740179"/>
    <w:rsid w:val="00745724"/>
    <w:rsid w:val="00747F76"/>
    <w:rsid w:val="00756BDD"/>
    <w:rsid w:val="00763CE2"/>
    <w:rsid w:val="00773EAD"/>
    <w:rsid w:val="00776716"/>
    <w:rsid w:val="00780B11"/>
    <w:rsid w:val="007811FA"/>
    <w:rsid w:val="0078346C"/>
    <w:rsid w:val="00787A05"/>
    <w:rsid w:val="00795EDA"/>
    <w:rsid w:val="007A2C8F"/>
    <w:rsid w:val="007B082E"/>
    <w:rsid w:val="007B4C82"/>
    <w:rsid w:val="007D15F9"/>
    <w:rsid w:val="007E2D4E"/>
    <w:rsid w:val="007E7225"/>
    <w:rsid w:val="007F0D6E"/>
    <w:rsid w:val="007F1C07"/>
    <w:rsid w:val="007F688D"/>
    <w:rsid w:val="007F7DED"/>
    <w:rsid w:val="00801D1B"/>
    <w:rsid w:val="008070C5"/>
    <w:rsid w:val="0081223A"/>
    <w:rsid w:val="008169CD"/>
    <w:rsid w:val="0082299F"/>
    <w:rsid w:val="00822AC5"/>
    <w:rsid w:val="008315BD"/>
    <w:rsid w:val="0083400F"/>
    <w:rsid w:val="008346DF"/>
    <w:rsid w:val="00854071"/>
    <w:rsid w:val="00856557"/>
    <w:rsid w:val="00860E3C"/>
    <w:rsid w:val="00862499"/>
    <w:rsid w:val="00864689"/>
    <w:rsid w:val="00873298"/>
    <w:rsid w:val="00874955"/>
    <w:rsid w:val="00875A32"/>
    <w:rsid w:val="008826DF"/>
    <w:rsid w:val="00885206"/>
    <w:rsid w:val="00886867"/>
    <w:rsid w:val="00891DD1"/>
    <w:rsid w:val="008D386C"/>
    <w:rsid w:val="008E177A"/>
    <w:rsid w:val="00900068"/>
    <w:rsid w:val="009018A1"/>
    <w:rsid w:val="00907AFB"/>
    <w:rsid w:val="009126DB"/>
    <w:rsid w:val="00914453"/>
    <w:rsid w:val="009233EB"/>
    <w:rsid w:val="009271A4"/>
    <w:rsid w:val="00936314"/>
    <w:rsid w:val="0093690D"/>
    <w:rsid w:val="00937533"/>
    <w:rsid w:val="00950688"/>
    <w:rsid w:val="00951AE7"/>
    <w:rsid w:val="00954E5C"/>
    <w:rsid w:val="00960036"/>
    <w:rsid w:val="00967E57"/>
    <w:rsid w:val="00970A4B"/>
    <w:rsid w:val="00972754"/>
    <w:rsid w:val="00973E88"/>
    <w:rsid w:val="00974DCD"/>
    <w:rsid w:val="00985C86"/>
    <w:rsid w:val="0098690A"/>
    <w:rsid w:val="009917A2"/>
    <w:rsid w:val="00996C6C"/>
    <w:rsid w:val="009A017C"/>
    <w:rsid w:val="009A208F"/>
    <w:rsid w:val="009A67C9"/>
    <w:rsid w:val="009B2768"/>
    <w:rsid w:val="009B2A9B"/>
    <w:rsid w:val="009D2681"/>
    <w:rsid w:val="009D2968"/>
    <w:rsid w:val="009D6AD0"/>
    <w:rsid w:val="009F1ABC"/>
    <w:rsid w:val="009F7883"/>
    <w:rsid w:val="00A0036B"/>
    <w:rsid w:val="00A16207"/>
    <w:rsid w:val="00A16D57"/>
    <w:rsid w:val="00A2254B"/>
    <w:rsid w:val="00A2346B"/>
    <w:rsid w:val="00A304D2"/>
    <w:rsid w:val="00A33541"/>
    <w:rsid w:val="00A4443B"/>
    <w:rsid w:val="00A477BC"/>
    <w:rsid w:val="00A53675"/>
    <w:rsid w:val="00A54C4D"/>
    <w:rsid w:val="00A575E2"/>
    <w:rsid w:val="00A61239"/>
    <w:rsid w:val="00A64C60"/>
    <w:rsid w:val="00A65FEB"/>
    <w:rsid w:val="00A67D90"/>
    <w:rsid w:val="00A72DB0"/>
    <w:rsid w:val="00A77DAF"/>
    <w:rsid w:val="00A824AD"/>
    <w:rsid w:val="00A8455A"/>
    <w:rsid w:val="00A9141E"/>
    <w:rsid w:val="00A918E3"/>
    <w:rsid w:val="00A92E85"/>
    <w:rsid w:val="00AA43AC"/>
    <w:rsid w:val="00AB706A"/>
    <w:rsid w:val="00AD1001"/>
    <w:rsid w:val="00AD3CAB"/>
    <w:rsid w:val="00AD6708"/>
    <w:rsid w:val="00AE21A5"/>
    <w:rsid w:val="00AE38AA"/>
    <w:rsid w:val="00AE7159"/>
    <w:rsid w:val="00AF4251"/>
    <w:rsid w:val="00AF6C53"/>
    <w:rsid w:val="00B00E3A"/>
    <w:rsid w:val="00B02303"/>
    <w:rsid w:val="00B11288"/>
    <w:rsid w:val="00B16590"/>
    <w:rsid w:val="00B24C2E"/>
    <w:rsid w:val="00B37620"/>
    <w:rsid w:val="00B40B4D"/>
    <w:rsid w:val="00B43D58"/>
    <w:rsid w:val="00B50B48"/>
    <w:rsid w:val="00B61575"/>
    <w:rsid w:val="00B62529"/>
    <w:rsid w:val="00B65F7F"/>
    <w:rsid w:val="00B673DE"/>
    <w:rsid w:val="00B67BD7"/>
    <w:rsid w:val="00B852D9"/>
    <w:rsid w:val="00B9542E"/>
    <w:rsid w:val="00B979A8"/>
    <w:rsid w:val="00BA0D47"/>
    <w:rsid w:val="00BA25CF"/>
    <w:rsid w:val="00BA4786"/>
    <w:rsid w:val="00BA765C"/>
    <w:rsid w:val="00BB7D20"/>
    <w:rsid w:val="00BC2E61"/>
    <w:rsid w:val="00BC2F74"/>
    <w:rsid w:val="00BC47DC"/>
    <w:rsid w:val="00BD2160"/>
    <w:rsid w:val="00BD298C"/>
    <w:rsid w:val="00BD69AA"/>
    <w:rsid w:val="00BE3C79"/>
    <w:rsid w:val="00BE6282"/>
    <w:rsid w:val="00BE7D0B"/>
    <w:rsid w:val="00BF221E"/>
    <w:rsid w:val="00C05D5D"/>
    <w:rsid w:val="00C152DA"/>
    <w:rsid w:val="00C156CF"/>
    <w:rsid w:val="00C15E92"/>
    <w:rsid w:val="00C17279"/>
    <w:rsid w:val="00C209B4"/>
    <w:rsid w:val="00C2399A"/>
    <w:rsid w:val="00C24415"/>
    <w:rsid w:val="00C336A9"/>
    <w:rsid w:val="00C40706"/>
    <w:rsid w:val="00C50F6B"/>
    <w:rsid w:val="00C52175"/>
    <w:rsid w:val="00C53393"/>
    <w:rsid w:val="00C67823"/>
    <w:rsid w:val="00C67D5D"/>
    <w:rsid w:val="00C7537F"/>
    <w:rsid w:val="00C7615A"/>
    <w:rsid w:val="00C83ABE"/>
    <w:rsid w:val="00C85D20"/>
    <w:rsid w:val="00C94A89"/>
    <w:rsid w:val="00CA7A87"/>
    <w:rsid w:val="00CA7D58"/>
    <w:rsid w:val="00CB339B"/>
    <w:rsid w:val="00CC21A1"/>
    <w:rsid w:val="00CC4E7F"/>
    <w:rsid w:val="00CD0A1D"/>
    <w:rsid w:val="00CF0093"/>
    <w:rsid w:val="00CF6D53"/>
    <w:rsid w:val="00CF77FA"/>
    <w:rsid w:val="00D05B37"/>
    <w:rsid w:val="00D07EE3"/>
    <w:rsid w:val="00D23FE2"/>
    <w:rsid w:val="00D30F07"/>
    <w:rsid w:val="00D34174"/>
    <w:rsid w:val="00D40F3F"/>
    <w:rsid w:val="00D42039"/>
    <w:rsid w:val="00D472A4"/>
    <w:rsid w:val="00D5072C"/>
    <w:rsid w:val="00D5114B"/>
    <w:rsid w:val="00D521E9"/>
    <w:rsid w:val="00D5571E"/>
    <w:rsid w:val="00D63054"/>
    <w:rsid w:val="00D71C9C"/>
    <w:rsid w:val="00D72FB7"/>
    <w:rsid w:val="00D80F64"/>
    <w:rsid w:val="00D850EC"/>
    <w:rsid w:val="00D87463"/>
    <w:rsid w:val="00D8787B"/>
    <w:rsid w:val="00D94077"/>
    <w:rsid w:val="00D97E46"/>
    <w:rsid w:val="00DA36D2"/>
    <w:rsid w:val="00DC3E20"/>
    <w:rsid w:val="00DC5202"/>
    <w:rsid w:val="00DD0565"/>
    <w:rsid w:val="00DD137D"/>
    <w:rsid w:val="00DD6A29"/>
    <w:rsid w:val="00DD7010"/>
    <w:rsid w:val="00DE14F1"/>
    <w:rsid w:val="00DE2747"/>
    <w:rsid w:val="00DE3D33"/>
    <w:rsid w:val="00DF27F0"/>
    <w:rsid w:val="00E01059"/>
    <w:rsid w:val="00E055F0"/>
    <w:rsid w:val="00E06B28"/>
    <w:rsid w:val="00E15BBF"/>
    <w:rsid w:val="00E1780C"/>
    <w:rsid w:val="00E314A4"/>
    <w:rsid w:val="00E41A01"/>
    <w:rsid w:val="00E5138D"/>
    <w:rsid w:val="00E51C35"/>
    <w:rsid w:val="00E61EB5"/>
    <w:rsid w:val="00E73AF9"/>
    <w:rsid w:val="00E84ED6"/>
    <w:rsid w:val="00E96E91"/>
    <w:rsid w:val="00EA1943"/>
    <w:rsid w:val="00EA3B86"/>
    <w:rsid w:val="00EC246E"/>
    <w:rsid w:val="00EC4D69"/>
    <w:rsid w:val="00EC75FC"/>
    <w:rsid w:val="00EC7FE2"/>
    <w:rsid w:val="00ED0EA1"/>
    <w:rsid w:val="00ED53D4"/>
    <w:rsid w:val="00ED634E"/>
    <w:rsid w:val="00EE04BA"/>
    <w:rsid w:val="00EE76F0"/>
    <w:rsid w:val="00EE7B07"/>
    <w:rsid w:val="00F01261"/>
    <w:rsid w:val="00F03FC6"/>
    <w:rsid w:val="00F06131"/>
    <w:rsid w:val="00F23F02"/>
    <w:rsid w:val="00F3671F"/>
    <w:rsid w:val="00F478FC"/>
    <w:rsid w:val="00F5032B"/>
    <w:rsid w:val="00F54F10"/>
    <w:rsid w:val="00F551D8"/>
    <w:rsid w:val="00F913AD"/>
    <w:rsid w:val="00F925C3"/>
    <w:rsid w:val="00FA522C"/>
    <w:rsid w:val="00FC023B"/>
    <w:rsid w:val="00FC55EA"/>
    <w:rsid w:val="00FD0691"/>
    <w:rsid w:val="00FD65BA"/>
    <w:rsid w:val="00FE05E0"/>
    <w:rsid w:val="00FF2EC1"/>
    <w:rsid w:val="00FF312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EA31"/>
  <w15:chartTrackingRefBased/>
  <w15:docId w15:val="{B15704E6-59B7-478F-ACC5-A1C879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B3"/>
  </w:style>
  <w:style w:type="paragraph" w:styleId="Stopka">
    <w:name w:val="footer"/>
    <w:basedOn w:val="Normalny"/>
    <w:link w:val="Stopka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B3"/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36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1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0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500C6E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500C6E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00C6E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unhideWhenUsed/>
    <w:rsid w:val="00500C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D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63CE2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536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4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B3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98B1-3CD9-4D05-90FE-4199135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Wstępne konsultacje rynkowe - Nowy System Centralny</dc:title>
  <dc:subject/>
  <dc:creator>Szewczyk Martyna</dc:creator>
  <cp:keywords/>
  <dc:description/>
  <cp:lastModifiedBy>Natalia Popławska</cp:lastModifiedBy>
  <cp:revision>3</cp:revision>
  <dcterms:created xsi:type="dcterms:W3CDTF">2022-11-21T13:34:00Z</dcterms:created>
  <dcterms:modified xsi:type="dcterms:W3CDTF">2022-11-21T13:35:00Z</dcterms:modified>
</cp:coreProperties>
</file>