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4B16" w14:textId="0F1CAE2D" w:rsidR="00A025AB" w:rsidRPr="0065355A" w:rsidRDefault="00F11771" w:rsidP="00FE3669">
      <w:pPr>
        <w:spacing w:after="0"/>
        <w:jc w:val="center"/>
        <w:rPr>
          <w:rFonts w:cstheme="minorHAnsi"/>
          <w:b/>
          <w:bCs/>
          <w:lang w:val="en-GB"/>
        </w:rPr>
      </w:pPr>
      <w:r w:rsidRPr="0065355A">
        <w:rPr>
          <w:rFonts w:cstheme="minorHAnsi"/>
          <w:b/>
          <w:bCs/>
          <w:lang w:val="en-GB"/>
        </w:rPr>
        <w:t>RULES</w:t>
      </w:r>
      <w:r w:rsidR="00957AF5" w:rsidRPr="0065355A">
        <w:rPr>
          <w:rFonts w:cstheme="minorHAnsi"/>
          <w:b/>
          <w:bCs/>
          <w:lang w:val="en-GB"/>
        </w:rPr>
        <w:t xml:space="preserve"> AND REGULATIONS</w:t>
      </w:r>
      <w:r w:rsidRPr="0065355A">
        <w:rPr>
          <w:rFonts w:cstheme="minorHAnsi"/>
          <w:b/>
          <w:bCs/>
          <w:lang w:val="en-GB"/>
        </w:rPr>
        <w:t xml:space="preserve"> OF USING </w:t>
      </w:r>
      <w:r w:rsidR="001E4386" w:rsidRPr="0065355A">
        <w:rPr>
          <w:rFonts w:cstheme="minorHAnsi"/>
          <w:b/>
          <w:bCs/>
          <w:i/>
          <w:lang w:val="en-GB"/>
        </w:rPr>
        <w:t>POLIN O</w:t>
      </w:r>
      <w:r w:rsidR="00FE4A37" w:rsidRPr="0065355A">
        <w:rPr>
          <w:rFonts w:cstheme="minorHAnsi"/>
          <w:b/>
          <w:bCs/>
          <w:i/>
          <w:lang w:val="en-GB"/>
        </w:rPr>
        <w:t>N THE MEADOW</w:t>
      </w:r>
      <w:r w:rsidR="00FE4A37" w:rsidRPr="0065355A">
        <w:rPr>
          <w:rFonts w:cstheme="minorHAnsi"/>
          <w:b/>
          <w:bCs/>
          <w:lang w:val="en-GB"/>
        </w:rPr>
        <w:t xml:space="preserve"> OUTDOOR INSTALLATION</w:t>
      </w:r>
    </w:p>
    <w:p w14:paraId="23CE9144" w14:textId="0628EF28" w:rsidR="00DF21F5" w:rsidRPr="0065355A" w:rsidRDefault="00DF21F5" w:rsidP="00FE3669">
      <w:pPr>
        <w:spacing w:after="0"/>
        <w:jc w:val="center"/>
        <w:rPr>
          <w:rFonts w:cstheme="minorHAnsi"/>
          <w:lang w:val="en-GB"/>
        </w:rPr>
      </w:pPr>
      <w:r w:rsidRPr="0065355A">
        <w:rPr>
          <w:rFonts w:cstheme="minorHAnsi"/>
          <w:lang w:val="en-GB"/>
        </w:rPr>
        <w:t>(hereinafter: The Rules)</w:t>
      </w:r>
    </w:p>
    <w:p w14:paraId="6B6B7C76" w14:textId="3C479BF1" w:rsidR="008E4561" w:rsidRPr="0065355A" w:rsidRDefault="008E4561" w:rsidP="007D1AE3">
      <w:pPr>
        <w:spacing w:after="0"/>
        <w:jc w:val="both"/>
        <w:rPr>
          <w:rFonts w:cstheme="minorHAnsi"/>
          <w:lang w:val="en-GB"/>
        </w:rPr>
      </w:pPr>
    </w:p>
    <w:p w14:paraId="290D6D59" w14:textId="77777777" w:rsidR="008E4561" w:rsidRPr="0065355A" w:rsidRDefault="008E4561" w:rsidP="008E4561">
      <w:pPr>
        <w:spacing w:after="0"/>
        <w:jc w:val="both"/>
        <w:rPr>
          <w:rFonts w:cstheme="minorHAnsi"/>
          <w:b/>
        </w:rPr>
      </w:pPr>
      <w:r w:rsidRPr="0065355A">
        <w:rPr>
          <w:rFonts w:cstheme="minorHAnsi"/>
          <w:b/>
          <w:bCs/>
          <w:lang w:val="en-GB"/>
        </w:rPr>
        <w:t xml:space="preserve">The Installation is being organized by POLIN Museum of the History of Polish Jews </w:t>
      </w:r>
      <w:r w:rsidRPr="0065355A">
        <w:rPr>
          <w:rFonts w:cstheme="minorHAnsi"/>
          <w:lang w:val="en-GB"/>
        </w:rPr>
        <w:t>(hereinafter: “Organizer”)</w:t>
      </w:r>
      <w:r w:rsidRPr="0065355A">
        <w:rPr>
          <w:rFonts w:cstheme="minorHAnsi"/>
          <w:b/>
          <w:bCs/>
          <w:lang w:val="en-GB"/>
        </w:rPr>
        <w:t xml:space="preserve">; </w:t>
      </w:r>
      <w:proofErr w:type="spellStart"/>
      <w:r w:rsidRPr="0065355A">
        <w:rPr>
          <w:rFonts w:cstheme="minorHAnsi"/>
          <w:b/>
          <w:bCs/>
          <w:lang w:val="en-GB"/>
        </w:rPr>
        <w:t>ul</w:t>
      </w:r>
      <w:proofErr w:type="spellEnd"/>
      <w:r w:rsidRPr="0065355A">
        <w:rPr>
          <w:rFonts w:cstheme="minorHAnsi"/>
          <w:b/>
          <w:bCs/>
          <w:lang w:val="en-GB"/>
        </w:rPr>
        <w:t xml:space="preserve">. </w:t>
      </w:r>
      <w:r w:rsidRPr="0065355A">
        <w:rPr>
          <w:rFonts w:cstheme="minorHAnsi"/>
          <w:b/>
          <w:bCs/>
        </w:rPr>
        <w:t xml:space="preserve">Anielewicza 6, 00-157 </w:t>
      </w:r>
      <w:proofErr w:type="spellStart"/>
      <w:r w:rsidRPr="0065355A">
        <w:rPr>
          <w:rFonts w:cstheme="minorHAnsi"/>
          <w:b/>
          <w:bCs/>
        </w:rPr>
        <w:t>Warsaw</w:t>
      </w:r>
      <w:proofErr w:type="spellEnd"/>
      <w:r w:rsidRPr="0065355A">
        <w:rPr>
          <w:rFonts w:cstheme="minorHAnsi"/>
          <w:b/>
          <w:bCs/>
        </w:rPr>
        <w:t xml:space="preserve">, tel. 22 471 03 01, </w:t>
      </w:r>
      <w:hyperlink r:id="rId8" w:history="1">
        <w:r w:rsidRPr="0065355A">
          <w:rPr>
            <w:rStyle w:val="Hipercze"/>
            <w:rFonts w:cstheme="minorHAnsi"/>
            <w:b/>
            <w:bCs/>
          </w:rPr>
          <w:t>www.polin.pl</w:t>
        </w:r>
      </w:hyperlink>
      <w:r w:rsidRPr="0065355A">
        <w:rPr>
          <w:rFonts w:cstheme="minorHAnsi"/>
          <w:b/>
          <w:bCs/>
        </w:rPr>
        <w:t xml:space="preserve">; e-mail: </w:t>
      </w:r>
      <w:hyperlink r:id="rId9" w:history="1">
        <w:r w:rsidRPr="0065355A">
          <w:rPr>
            <w:rStyle w:val="Hipercze"/>
            <w:rFonts w:cstheme="minorHAnsi"/>
            <w:b/>
            <w:bCs/>
          </w:rPr>
          <w:t>polin@polin.pl</w:t>
        </w:r>
      </w:hyperlink>
      <w:r w:rsidRPr="0065355A">
        <w:rPr>
          <w:rFonts w:cstheme="minorHAnsi"/>
          <w:b/>
          <w:bCs/>
        </w:rPr>
        <w:t>.</w:t>
      </w:r>
    </w:p>
    <w:p w14:paraId="46A7A45C" w14:textId="77777777" w:rsidR="000D1A19" w:rsidRPr="0065355A" w:rsidRDefault="000D1A19" w:rsidP="00AB60A7">
      <w:pPr>
        <w:spacing w:after="0"/>
        <w:jc w:val="both"/>
        <w:rPr>
          <w:rFonts w:cstheme="minorHAnsi"/>
          <w:b/>
          <w:i/>
        </w:rPr>
      </w:pPr>
    </w:p>
    <w:p w14:paraId="653E3593" w14:textId="6882DFC7" w:rsidR="00AA0E4E" w:rsidRPr="0065355A" w:rsidRDefault="00253A37" w:rsidP="00253A37">
      <w:pPr>
        <w:spacing w:after="0"/>
        <w:jc w:val="both"/>
        <w:rPr>
          <w:rFonts w:cstheme="minorHAnsi"/>
          <w:lang w:val="en-GB"/>
        </w:rPr>
      </w:pPr>
      <w:r w:rsidRPr="0065355A">
        <w:rPr>
          <w:rFonts w:cstheme="minorHAnsi"/>
          <w:lang w:val="en-GB"/>
        </w:rPr>
        <w:t xml:space="preserve">1. </w:t>
      </w:r>
      <w:r w:rsidR="00957953" w:rsidRPr="0065355A">
        <w:rPr>
          <w:rFonts w:cstheme="minorHAnsi"/>
          <w:lang w:val="en-GB"/>
        </w:rPr>
        <w:t xml:space="preserve">The </w:t>
      </w:r>
      <w:r w:rsidR="00DF21F5" w:rsidRPr="0065355A">
        <w:rPr>
          <w:rFonts w:cstheme="minorHAnsi"/>
          <w:lang w:val="en-GB"/>
        </w:rPr>
        <w:t>I</w:t>
      </w:r>
      <w:r w:rsidR="00957953" w:rsidRPr="0065355A">
        <w:rPr>
          <w:rFonts w:cstheme="minorHAnsi"/>
          <w:lang w:val="en-GB"/>
        </w:rPr>
        <w:t xml:space="preserve">nstallation is open every day from </w:t>
      </w:r>
      <w:r w:rsidR="00A14090" w:rsidRPr="0065355A">
        <w:rPr>
          <w:rFonts w:cstheme="minorHAnsi"/>
          <w:lang w:val="en-GB"/>
        </w:rPr>
        <w:t xml:space="preserve">10 </w:t>
      </w:r>
      <w:r w:rsidR="00957953" w:rsidRPr="0065355A">
        <w:rPr>
          <w:rFonts w:cstheme="minorHAnsi"/>
          <w:lang w:val="en-GB"/>
        </w:rPr>
        <w:t xml:space="preserve">a.m. to </w:t>
      </w:r>
      <w:r w:rsidR="00A14090" w:rsidRPr="0065355A">
        <w:rPr>
          <w:rFonts w:cstheme="minorHAnsi"/>
          <w:lang w:val="en-GB"/>
        </w:rPr>
        <w:t>7</w:t>
      </w:r>
      <w:r w:rsidR="00957953" w:rsidRPr="0065355A">
        <w:rPr>
          <w:rFonts w:cstheme="minorHAnsi"/>
          <w:lang w:val="en-GB"/>
        </w:rPr>
        <w:t xml:space="preserve"> p.m. </w:t>
      </w:r>
    </w:p>
    <w:p w14:paraId="1E9A30EE" w14:textId="05D3E1F7" w:rsidR="00433E2D" w:rsidRPr="0065355A" w:rsidRDefault="00253A37" w:rsidP="00253A37">
      <w:pPr>
        <w:spacing w:after="0"/>
        <w:jc w:val="both"/>
        <w:rPr>
          <w:rFonts w:cstheme="minorHAnsi"/>
          <w:lang w:val="en-GB"/>
        </w:rPr>
      </w:pPr>
      <w:r w:rsidRPr="0065355A">
        <w:rPr>
          <w:rFonts w:cstheme="minorHAnsi"/>
          <w:lang w:val="en-GB"/>
        </w:rPr>
        <w:t xml:space="preserve">2. </w:t>
      </w:r>
      <w:r w:rsidR="00433E2D" w:rsidRPr="0065355A">
        <w:rPr>
          <w:rFonts w:cstheme="minorHAnsi"/>
          <w:lang w:val="en-GB"/>
        </w:rPr>
        <w:t xml:space="preserve">In order to use the </w:t>
      </w:r>
      <w:r w:rsidR="00DF21F5" w:rsidRPr="0065355A">
        <w:rPr>
          <w:rFonts w:cstheme="minorHAnsi"/>
          <w:lang w:val="en-GB"/>
        </w:rPr>
        <w:t>I</w:t>
      </w:r>
      <w:r w:rsidR="00433E2D" w:rsidRPr="0065355A">
        <w:rPr>
          <w:rFonts w:cstheme="minorHAnsi"/>
          <w:lang w:val="en-GB"/>
        </w:rPr>
        <w:t>nstallation, visitors are obliged to read and comply with the following Rules. Failure to comply with the following Rules may result in a call for appropriate security services to remove the visitor from the facility or take other actions to stop the breach of the Rules.</w:t>
      </w:r>
    </w:p>
    <w:p w14:paraId="584C481F" w14:textId="27D71683" w:rsidR="00433E2D" w:rsidRPr="0065355A" w:rsidRDefault="00253A37" w:rsidP="00253A37">
      <w:pPr>
        <w:autoSpaceDE w:val="0"/>
        <w:autoSpaceDN w:val="0"/>
        <w:adjustRightInd w:val="0"/>
        <w:spacing w:after="0"/>
        <w:jc w:val="both"/>
        <w:rPr>
          <w:rFonts w:cstheme="minorHAnsi"/>
          <w:lang w:val="en-US"/>
        </w:rPr>
      </w:pPr>
      <w:r w:rsidRPr="0065355A">
        <w:rPr>
          <w:rFonts w:cstheme="minorHAnsi"/>
          <w:lang w:val="en-GB"/>
        </w:rPr>
        <w:t xml:space="preserve">3. </w:t>
      </w:r>
      <w:r w:rsidR="001B4968" w:rsidRPr="0065355A">
        <w:rPr>
          <w:rFonts w:cstheme="minorHAnsi"/>
          <w:lang w:val="en-GB"/>
        </w:rPr>
        <w:t xml:space="preserve">Entering the area of the </w:t>
      </w:r>
      <w:r w:rsidR="00DF21F5" w:rsidRPr="0065355A">
        <w:rPr>
          <w:rFonts w:cstheme="minorHAnsi"/>
          <w:lang w:val="en-GB"/>
        </w:rPr>
        <w:t>I</w:t>
      </w:r>
      <w:r w:rsidR="001B4968" w:rsidRPr="0065355A">
        <w:rPr>
          <w:rFonts w:cstheme="minorHAnsi"/>
          <w:lang w:val="en-GB"/>
        </w:rPr>
        <w:t xml:space="preserve">nstallation is equivalent of accepting the </w:t>
      </w:r>
      <w:r w:rsidR="00673280" w:rsidRPr="0065355A">
        <w:rPr>
          <w:rFonts w:cstheme="minorHAnsi"/>
          <w:lang w:val="en-GB"/>
        </w:rPr>
        <w:t xml:space="preserve">Rules. Accepting the Rules is obligatory prior to using the </w:t>
      </w:r>
      <w:r w:rsidR="00DF21F5" w:rsidRPr="0065355A">
        <w:rPr>
          <w:rFonts w:cstheme="minorHAnsi"/>
          <w:lang w:val="en-GB"/>
        </w:rPr>
        <w:t>I</w:t>
      </w:r>
      <w:r w:rsidR="00673280" w:rsidRPr="0065355A">
        <w:rPr>
          <w:rFonts w:cstheme="minorHAnsi"/>
          <w:lang w:val="en-GB"/>
        </w:rPr>
        <w:t>nstallation.</w:t>
      </w:r>
      <w:r w:rsidR="00E012AD" w:rsidRPr="0065355A">
        <w:rPr>
          <w:rFonts w:cstheme="minorHAnsi"/>
          <w:lang w:val="en-GB"/>
        </w:rPr>
        <w:t xml:space="preserve"> </w:t>
      </w:r>
    </w:p>
    <w:p w14:paraId="0177BE8F" w14:textId="20628309" w:rsidR="00AA19AF" w:rsidRPr="0065355A" w:rsidRDefault="00253A37" w:rsidP="00253A37">
      <w:pPr>
        <w:spacing w:after="0"/>
        <w:jc w:val="both"/>
        <w:rPr>
          <w:rFonts w:cstheme="minorHAnsi"/>
          <w:lang w:val="en-GB"/>
        </w:rPr>
      </w:pPr>
      <w:r w:rsidRPr="0065355A">
        <w:rPr>
          <w:rFonts w:cstheme="minorHAnsi"/>
          <w:lang w:val="en-GB"/>
        </w:rPr>
        <w:t xml:space="preserve">4. </w:t>
      </w:r>
      <w:r w:rsidR="00433E2D" w:rsidRPr="0065355A">
        <w:rPr>
          <w:rFonts w:cstheme="minorHAnsi"/>
          <w:lang w:val="en-GB"/>
        </w:rPr>
        <w:t xml:space="preserve">Visitors use the facility at their own risk and responsibility. The green meadow, which is part of the </w:t>
      </w:r>
      <w:r w:rsidR="00DF21F5" w:rsidRPr="0065355A">
        <w:rPr>
          <w:rFonts w:cstheme="minorHAnsi"/>
          <w:lang w:val="en-GB"/>
        </w:rPr>
        <w:t>I</w:t>
      </w:r>
      <w:r w:rsidR="00433E2D" w:rsidRPr="0065355A">
        <w:rPr>
          <w:rFonts w:cstheme="minorHAnsi"/>
          <w:lang w:val="en-GB"/>
        </w:rPr>
        <w:t xml:space="preserve">nstallation, consists of the following flowers and herbs: </w:t>
      </w:r>
    </w:p>
    <w:p w14:paraId="69D619A3"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 xml:space="preserve">Alyssum </w:t>
      </w:r>
      <w:proofErr w:type="spellStart"/>
      <w:r w:rsidRPr="0065355A">
        <w:rPr>
          <w:rFonts w:cstheme="minorHAnsi"/>
          <w:lang w:val="en-GB"/>
        </w:rPr>
        <w:t>maritimum</w:t>
      </w:r>
      <w:proofErr w:type="spellEnd"/>
      <w:r w:rsidRPr="0065355A">
        <w:rPr>
          <w:rFonts w:cstheme="minorHAnsi"/>
          <w:lang w:val="en-GB"/>
        </w:rPr>
        <w:t xml:space="preserve"> (</w:t>
      </w:r>
      <w:proofErr w:type="spellStart"/>
      <w:r w:rsidRPr="0065355A">
        <w:rPr>
          <w:rFonts w:cstheme="minorHAnsi"/>
          <w:lang w:val="en-GB"/>
        </w:rPr>
        <w:t>Lobularia</w:t>
      </w:r>
      <w:proofErr w:type="spellEnd"/>
      <w:r w:rsidRPr="0065355A">
        <w:rPr>
          <w:rFonts w:cstheme="minorHAnsi"/>
          <w:lang w:val="en-GB"/>
        </w:rPr>
        <w:t xml:space="preserve"> maritima);</w:t>
      </w:r>
    </w:p>
    <w:p w14:paraId="55A26A11"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Cornflower (Centaurea cyanus);</w:t>
      </w:r>
    </w:p>
    <w:p w14:paraId="52CBEA09"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 xml:space="preserve">Poppy (Papaver </w:t>
      </w:r>
      <w:proofErr w:type="spellStart"/>
      <w:r w:rsidRPr="0065355A">
        <w:rPr>
          <w:rFonts w:cstheme="minorHAnsi"/>
          <w:lang w:val="en-GB"/>
        </w:rPr>
        <w:t>rhoeas</w:t>
      </w:r>
      <w:proofErr w:type="spellEnd"/>
      <w:r w:rsidRPr="0065355A">
        <w:rPr>
          <w:rFonts w:cstheme="minorHAnsi"/>
          <w:lang w:val="en-GB"/>
        </w:rPr>
        <w:t>);</w:t>
      </w:r>
    </w:p>
    <w:p w14:paraId="73DE4FA1"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Garden tickseed (Coreopsis tinctoria);</w:t>
      </w:r>
    </w:p>
    <w:p w14:paraId="32A1D710"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 xml:space="preserve">Garden cosmos (Cosmos </w:t>
      </w:r>
      <w:proofErr w:type="spellStart"/>
      <w:r w:rsidRPr="0065355A">
        <w:rPr>
          <w:rFonts w:cstheme="minorHAnsi"/>
          <w:lang w:val="en-GB"/>
        </w:rPr>
        <w:t>bipinnatus</w:t>
      </w:r>
      <w:proofErr w:type="spellEnd"/>
      <w:r w:rsidRPr="0065355A">
        <w:rPr>
          <w:rFonts w:cstheme="minorHAnsi"/>
          <w:lang w:val="en-GB"/>
        </w:rPr>
        <w:t>);</w:t>
      </w:r>
    </w:p>
    <w:p w14:paraId="05C45928"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California poppy (</w:t>
      </w:r>
      <w:proofErr w:type="spellStart"/>
      <w:r w:rsidRPr="0065355A">
        <w:rPr>
          <w:rFonts w:cstheme="minorHAnsi"/>
          <w:lang w:val="en-GB"/>
        </w:rPr>
        <w:t>Eschscholzia</w:t>
      </w:r>
      <w:proofErr w:type="spellEnd"/>
      <w:r w:rsidRPr="0065355A">
        <w:rPr>
          <w:rFonts w:cstheme="minorHAnsi"/>
          <w:lang w:val="en-GB"/>
        </w:rPr>
        <w:t xml:space="preserve"> californica);</w:t>
      </w:r>
    </w:p>
    <w:p w14:paraId="589D0CED"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Gypsophila (Gypsophila elegans);</w:t>
      </w:r>
    </w:p>
    <w:p w14:paraId="1C05BF2F"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Flowering flax (Linum grandiflorum);</w:t>
      </w:r>
    </w:p>
    <w:p w14:paraId="238434CF"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Red flax (Linum annum);</w:t>
      </w:r>
    </w:p>
    <w:p w14:paraId="21EAAEA9" w14:textId="77777777" w:rsidR="009105D9"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Common marigold (Calendula officinalis);</w:t>
      </w:r>
    </w:p>
    <w:p w14:paraId="433B4B7B" w14:textId="77777777" w:rsidR="00265E43" w:rsidRPr="0065355A" w:rsidRDefault="00AA19AF" w:rsidP="00AB60A7">
      <w:pPr>
        <w:pStyle w:val="Akapitzlist"/>
        <w:numPr>
          <w:ilvl w:val="0"/>
          <w:numId w:val="14"/>
        </w:numPr>
        <w:spacing w:after="0"/>
        <w:ind w:left="993"/>
        <w:jc w:val="both"/>
        <w:rPr>
          <w:rFonts w:cstheme="minorHAnsi"/>
          <w:lang w:val="en-GB"/>
        </w:rPr>
      </w:pPr>
      <w:r w:rsidRPr="0065355A">
        <w:rPr>
          <w:rFonts w:cstheme="minorHAnsi"/>
          <w:lang w:val="en-GB"/>
        </w:rPr>
        <w:t>Coreopsis in different varieties</w:t>
      </w:r>
      <w:r w:rsidR="00DF21F5" w:rsidRPr="0065355A">
        <w:rPr>
          <w:rFonts w:cstheme="minorHAnsi"/>
          <w:lang w:val="en-GB"/>
        </w:rPr>
        <w:t>;</w:t>
      </w:r>
    </w:p>
    <w:p w14:paraId="54CB8F77" w14:textId="5FCD0367"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Ribgrass</w:t>
      </w:r>
      <w:r w:rsidR="00DF21F5" w:rsidRPr="0065355A">
        <w:rPr>
          <w:rFonts w:cstheme="minorHAnsi"/>
          <w:lang w:val="en-GB"/>
        </w:rPr>
        <w:t xml:space="preserve"> (Plantago lanceolata);</w:t>
      </w:r>
    </w:p>
    <w:p w14:paraId="204BA3A5" w14:textId="57087935"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Lily of the Valley</w:t>
      </w:r>
      <w:r w:rsidR="00DF21F5" w:rsidRPr="0065355A">
        <w:rPr>
          <w:rFonts w:cstheme="minorHAnsi"/>
          <w:lang w:val="en-GB"/>
        </w:rPr>
        <w:t xml:space="preserve"> (Convallaria);</w:t>
      </w:r>
    </w:p>
    <w:p w14:paraId="10D1BB80" w14:textId="7B1ECA94"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Speedwell</w:t>
      </w:r>
      <w:r w:rsidR="00DF21F5" w:rsidRPr="0065355A">
        <w:rPr>
          <w:rFonts w:cstheme="minorHAnsi"/>
          <w:lang w:val="en-GB"/>
        </w:rPr>
        <w:t xml:space="preserve"> (Veronica L.);</w:t>
      </w:r>
    </w:p>
    <w:p w14:paraId="5912C6B6" w14:textId="674E9848"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Lavender</w:t>
      </w:r>
      <w:r w:rsidR="00DF21F5" w:rsidRPr="0065355A">
        <w:rPr>
          <w:rFonts w:cstheme="minorHAnsi"/>
          <w:lang w:val="en-GB"/>
        </w:rPr>
        <w:t xml:space="preserve"> (Lavandula);</w:t>
      </w:r>
    </w:p>
    <w:p w14:paraId="405E0A36" w14:textId="4D35008F"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Phlox</w:t>
      </w:r>
      <w:r w:rsidR="00DF21F5" w:rsidRPr="0065355A">
        <w:rPr>
          <w:rFonts w:cstheme="minorHAnsi"/>
          <w:lang w:val="en-GB"/>
        </w:rPr>
        <w:t xml:space="preserve"> (Phlox);</w:t>
      </w:r>
    </w:p>
    <w:p w14:paraId="72BA8824" w14:textId="05635834"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Sage</w:t>
      </w:r>
      <w:r w:rsidR="00DF21F5" w:rsidRPr="0065355A">
        <w:rPr>
          <w:rFonts w:cstheme="minorHAnsi"/>
          <w:lang w:val="en-GB"/>
        </w:rPr>
        <w:t xml:space="preserve"> (Salvia);</w:t>
      </w:r>
    </w:p>
    <w:p w14:paraId="7905B4B3" w14:textId="4F3B65BB"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Thyme</w:t>
      </w:r>
      <w:r w:rsidR="00DF21F5" w:rsidRPr="0065355A">
        <w:rPr>
          <w:rFonts w:cstheme="minorHAnsi"/>
          <w:lang w:val="en-GB"/>
        </w:rPr>
        <w:t xml:space="preserve"> (Thymus);</w:t>
      </w:r>
    </w:p>
    <w:p w14:paraId="6AF23F52" w14:textId="34BAA288"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Rosemary</w:t>
      </w:r>
      <w:r w:rsidR="00DF21F5" w:rsidRPr="0065355A">
        <w:rPr>
          <w:rFonts w:cstheme="minorHAnsi"/>
          <w:lang w:val="en-GB"/>
        </w:rPr>
        <w:t xml:space="preserve"> (Rosmarinus);</w:t>
      </w:r>
    </w:p>
    <w:p w14:paraId="6A741636" w14:textId="76FA0EF3"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Foxglove</w:t>
      </w:r>
      <w:r w:rsidR="00DF21F5" w:rsidRPr="0065355A">
        <w:rPr>
          <w:rFonts w:cstheme="minorHAnsi"/>
          <w:lang w:val="en-GB"/>
        </w:rPr>
        <w:t xml:space="preserve"> (Digitalis);</w:t>
      </w:r>
    </w:p>
    <w:p w14:paraId="02850557" w14:textId="721C6E6B" w:rsidR="00DF21F5" w:rsidRPr="0065355A" w:rsidRDefault="001A2BB3" w:rsidP="00DF21F5">
      <w:pPr>
        <w:pStyle w:val="Akapitzlist"/>
        <w:numPr>
          <w:ilvl w:val="0"/>
          <w:numId w:val="14"/>
        </w:numPr>
        <w:spacing w:after="0"/>
        <w:ind w:left="993"/>
        <w:jc w:val="both"/>
        <w:rPr>
          <w:rFonts w:cstheme="minorHAnsi"/>
          <w:lang w:val="en-GB"/>
        </w:rPr>
      </w:pPr>
      <w:r w:rsidRPr="0065355A">
        <w:rPr>
          <w:rFonts w:cstheme="minorHAnsi"/>
          <w:lang w:val="en-GB"/>
        </w:rPr>
        <w:t>Lup</w:t>
      </w:r>
      <w:r w:rsidR="00DF21F5" w:rsidRPr="0065355A">
        <w:rPr>
          <w:rFonts w:cstheme="minorHAnsi"/>
          <w:lang w:val="en-GB"/>
        </w:rPr>
        <w:t>in (Lupinus);</w:t>
      </w:r>
    </w:p>
    <w:p w14:paraId="442A876A" w14:textId="47C4FFAC" w:rsidR="00DF21F5" w:rsidRPr="0065355A" w:rsidRDefault="00DF21F5" w:rsidP="00DF21F5">
      <w:pPr>
        <w:pStyle w:val="Akapitzlist"/>
        <w:numPr>
          <w:ilvl w:val="0"/>
          <w:numId w:val="14"/>
        </w:numPr>
        <w:spacing w:after="0"/>
        <w:ind w:left="993"/>
        <w:jc w:val="both"/>
        <w:rPr>
          <w:rFonts w:cstheme="minorHAnsi"/>
          <w:lang w:val="en-GB"/>
        </w:rPr>
      </w:pPr>
      <w:r w:rsidRPr="0065355A">
        <w:rPr>
          <w:rFonts w:cstheme="minorHAnsi"/>
          <w:lang w:val="en-GB"/>
        </w:rPr>
        <w:t>Lauren</w:t>
      </w:r>
      <w:r w:rsidR="00684950" w:rsidRPr="0065355A">
        <w:rPr>
          <w:rFonts w:cstheme="minorHAnsi"/>
          <w:lang w:val="en-GB"/>
        </w:rPr>
        <w:t>ti</w:t>
      </w:r>
      <w:r w:rsidRPr="0065355A">
        <w:rPr>
          <w:rFonts w:cstheme="minorHAnsi"/>
          <w:lang w:val="en-GB"/>
        </w:rPr>
        <w:t>a (</w:t>
      </w:r>
      <w:proofErr w:type="spellStart"/>
      <w:r w:rsidRPr="0065355A">
        <w:rPr>
          <w:rFonts w:cstheme="minorHAnsi"/>
          <w:lang w:val="en-GB"/>
        </w:rPr>
        <w:t>Palmerella</w:t>
      </w:r>
      <w:proofErr w:type="spellEnd"/>
      <w:r w:rsidRPr="0065355A">
        <w:rPr>
          <w:rFonts w:cstheme="minorHAnsi"/>
          <w:lang w:val="en-GB"/>
        </w:rPr>
        <w:t xml:space="preserve"> debilis);</w:t>
      </w:r>
    </w:p>
    <w:p w14:paraId="2E99B8D1" w14:textId="6B914C9D" w:rsidR="00DF21F5" w:rsidRPr="0065355A" w:rsidRDefault="00551F64" w:rsidP="00DF21F5">
      <w:pPr>
        <w:pStyle w:val="Akapitzlist"/>
        <w:numPr>
          <w:ilvl w:val="0"/>
          <w:numId w:val="14"/>
        </w:numPr>
        <w:spacing w:after="0"/>
        <w:ind w:left="993"/>
        <w:jc w:val="both"/>
        <w:rPr>
          <w:rFonts w:cstheme="minorHAnsi"/>
          <w:lang w:val="en-GB"/>
        </w:rPr>
      </w:pPr>
      <w:r w:rsidRPr="0065355A">
        <w:rPr>
          <w:rFonts w:cstheme="minorHAnsi"/>
          <w:lang w:val="en-GB"/>
        </w:rPr>
        <w:t>Blackberry</w:t>
      </w:r>
      <w:r w:rsidR="00DF21F5" w:rsidRPr="0065355A">
        <w:rPr>
          <w:rFonts w:cstheme="minorHAnsi"/>
          <w:lang w:val="en-GB"/>
        </w:rPr>
        <w:t>, Malina (Rubus);</w:t>
      </w:r>
    </w:p>
    <w:p w14:paraId="5A53E318" w14:textId="403508CA" w:rsidR="00DF21F5" w:rsidRPr="0065355A" w:rsidRDefault="00551F64" w:rsidP="00DF21F5">
      <w:pPr>
        <w:pStyle w:val="Akapitzlist"/>
        <w:numPr>
          <w:ilvl w:val="0"/>
          <w:numId w:val="14"/>
        </w:numPr>
        <w:spacing w:after="0"/>
        <w:ind w:left="993"/>
        <w:jc w:val="both"/>
        <w:rPr>
          <w:rFonts w:cstheme="minorHAnsi"/>
          <w:lang w:val="en-GB"/>
        </w:rPr>
      </w:pPr>
      <w:r w:rsidRPr="0065355A">
        <w:rPr>
          <w:rFonts w:cstheme="minorHAnsi"/>
          <w:lang w:val="en-GB"/>
        </w:rPr>
        <w:t>Currant</w:t>
      </w:r>
      <w:r w:rsidR="00DF21F5" w:rsidRPr="0065355A">
        <w:rPr>
          <w:rFonts w:cstheme="minorHAnsi"/>
          <w:lang w:val="en-GB"/>
        </w:rPr>
        <w:t xml:space="preserve"> (Ribes);</w:t>
      </w:r>
    </w:p>
    <w:p w14:paraId="5F3C0042" w14:textId="4D9EFAA2" w:rsidR="00DF21F5" w:rsidRPr="0065355A" w:rsidRDefault="00551F64" w:rsidP="00DF21F5">
      <w:pPr>
        <w:pStyle w:val="Akapitzlist"/>
        <w:numPr>
          <w:ilvl w:val="0"/>
          <w:numId w:val="14"/>
        </w:numPr>
        <w:spacing w:after="0"/>
        <w:ind w:left="993"/>
        <w:jc w:val="both"/>
        <w:rPr>
          <w:rFonts w:cstheme="minorHAnsi"/>
          <w:lang w:val="en-GB"/>
        </w:rPr>
      </w:pPr>
      <w:r w:rsidRPr="0065355A">
        <w:rPr>
          <w:rFonts w:cstheme="minorHAnsi"/>
          <w:lang w:val="en-GB"/>
        </w:rPr>
        <w:t>Stipa</w:t>
      </w:r>
      <w:r w:rsidR="00DF21F5" w:rsidRPr="0065355A">
        <w:rPr>
          <w:rFonts w:cstheme="minorHAnsi"/>
          <w:lang w:val="en-GB"/>
        </w:rPr>
        <w:t xml:space="preserve"> Pony Tails (Stipa </w:t>
      </w:r>
      <w:proofErr w:type="spellStart"/>
      <w:r w:rsidR="00DF21F5" w:rsidRPr="0065355A">
        <w:rPr>
          <w:rFonts w:cstheme="minorHAnsi"/>
          <w:lang w:val="en-GB"/>
        </w:rPr>
        <w:t>tenuissima</w:t>
      </w:r>
      <w:proofErr w:type="spellEnd"/>
      <w:r w:rsidR="00DF21F5" w:rsidRPr="0065355A">
        <w:rPr>
          <w:rFonts w:cstheme="minorHAnsi"/>
          <w:lang w:val="en-GB"/>
        </w:rPr>
        <w:t>);</w:t>
      </w:r>
    </w:p>
    <w:p w14:paraId="1BE2DD70" w14:textId="6701FD1B" w:rsidR="00DF21F5" w:rsidRPr="0065355A" w:rsidRDefault="00313ED4" w:rsidP="00DF21F5">
      <w:pPr>
        <w:pStyle w:val="Akapitzlist"/>
        <w:numPr>
          <w:ilvl w:val="0"/>
          <w:numId w:val="14"/>
        </w:numPr>
        <w:spacing w:after="0"/>
        <w:ind w:left="993"/>
        <w:jc w:val="both"/>
        <w:rPr>
          <w:rFonts w:cstheme="minorHAnsi"/>
          <w:lang w:val="en-GB"/>
        </w:rPr>
      </w:pPr>
      <w:proofErr w:type="spellStart"/>
      <w:r w:rsidRPr="0065355A">
        <w:rPr>
          <w:rFonts w:cstheme="minorHAnsi"/>
          <w:lang w:val="en-GB"/>
        </w:rPr>
        <w:lastRenderedPageBreak/>
        <w:t>Setaria</w:t>
      </w:r>
      <w:proofErr w:type="spellEnd"/>
      <w:r w:rsidRPr="0065355A">
        <w:rPr>
          <w:rFonts w:cstheme="minorHAnsi"/>
          <w:lang w:val="en-GB"/>
        </w:rPr>
        <w:t xml:space="preserve"> </w:t>
      </w:r>
      <w:proofErr w:type="spellStart"/>
      <w:r w:rsidRPr="0065355A">
        <w:rPr>
          <w:rFonts w:cstheme="minorHAnsi"/>
          <w:lang w:val="en-GB"/>
        </w:rPr>
        <w:t>macrostachya</w:t>
      </w:r>
      <w:proofErr w:type="spellEnd"/>
      <w:r w:rsidRPr="0065355A" w:rsidDel="00313ED4">
        <w:rPr>
          <w:rFonts w:cstheme="minorHAnsi"/>
          <w:lang w:val="en-GB"/>
        </w:rPr>
        <w:t xml:space="preserve"> </w:t>
      </w:r>
      <w:r w:rsidR="00DF21F5" w:rsidRPr="0065355A">
        <w:rPr>
          <w:rFonts w:cstheme="minorHAnsi"/>
          <w:lang w:val="en-GB"/>
        </w:rPr>
        <w:t>(</w:t>
      </w:r>
      <w:proofErr w:type="spellStart"/>
      <w:r w:rsidR="00DF21F5" w:rsidRPr="0065355A">
        <w:rPr>
          <w:rFonts w:cstheme="minorHAnsi"/>
          <w:lang w:val="en-GB"/>
        </w:rPr>
        <w:t>Setaria</w:t>
      </w:r>
      <w:proofErr w:type="spellEnd"/>
      <w:r w:rsidR="00DF21F5" w:rsidRPr="0065355A">
        <w:rPr>
          <w:rFonts w:cstheme="minorHAnsi"/>
          <w:lang w:val="en-GB"/>
        </w:rPr>
        <w:t xml:space="preserve"> </w:t>
      </w:r>
      <w:proofErr w:type="spellStart"/>
      <w:r w:rsidR="00DF21F5" w:rsidRPr="0065355A">
        <w:rPr>
          <w:rFonts w:cstheme="minorHAnsi"/>
          <w:lang w:val="en-GB"/>
        </w:rPr>
        <w:t>macrostachya</w:t>
      </w:r>
      <w:proofErr w:type="spellEnd"/>
      <w:r w:rsidR="00DF21F5" w:rsidRPr="0065355A">
        <w:rPr>
          <w:rFonts w:cstheme="minorHAnsi"/>
          <w:lang w:val="en-GB"/>
        </w:rPr>
        <w:t>);</w:t>
      </w:r>
    </w:p>
    <w:p w14:paraId="6955D605" w14:textId="0DD345A7" w:rsidR="00DF21F5" w:rsidRPr="0065355A" w:rsidRDefault="00431A1F" w:rsidP="00DF21F5">
      <w:pPr>
        <w:pStyle w:val="Akapitzlist"/>
        <w:numPr>
          <w:ilvl w:val="0"/>
          <w:numId w:val="14"/>
        </w:numPr>
        <w:spacing w:after="0"/>
        <w:ind w:left="993"/>
        <w:jc w:val="both"/>
        <w:rPr>
          <w:rFonts w:cstheme="minorHAnsi"/>
          <w:lang w:val="en-GB"/>
        </w:rPr>
      </w:pPr>
      <w:r w:rsidRPr="0065355A">
        <w:rPr>
          <w:rFonts w:cstheme="minorHAnsi"/>
          <w:lang w:val="en-GB"/>
        </w:rPr>
        <w:t xml:space="preserve"> Chrysanthemum</w:t>
      </w:r>
      <w:r w:rsidR="00DF21F5" w:rsidRPr="0065355A">
        <w:rPr>
          <w:rFonts w:cstheme="minorHAnsi"/>
          <w:lang w:val="en-GB"/>
        </w:rPr>
        <w:t>(Chrysanthemum);</w:t>
      </w:r>
    </w:p>
    <w:p w14:paraId="1D0070D5" w14:textId="7D23CD3D" w:rsidR="00DF21F5" w:rsidRPr="0065355A" w:rsidRDefault="00431A1F" w:rsidP="00DF21F5">
      <w:pPr>
        <w:pStyle w:val="Akapitzlist"/>
        <w:numPr>
          <w:ilvl w:val="0"/>
          <w:numId w:val="14"/>
        </w:numPr>
        <w:spacing w:after="0"/>
        <w:ind w:left="993"/>
        <w:jc w:val="both"/>
        <w:rPr>
          <w:rFonts w:cstheme="minorHAnsi"/>
          <w:lang w:val="en-GB"/>
        </w:rPr>
      </w:pPr>
      <w:r w:rsidRPr="0065355A">
        <w:rPr>
          <w:rFonts w:cstheme="minorHAnsi"/>
          <w:lang w:val="en-GB"/>
        </w:rPr>
        <w:t>Convolvulus</w:t>
      </w:r>
      <w:r w:rsidRPr="0065355A" w:rsidDel="00431A1F">
        <w:rPr>
          <w:rFonts w:cstheme="minorHAnsi"/>
          <w:lang w:val="en-GB"/>
        </w:rPr>
        <w:t xml:space="preserve"> </w:t>
      </w:r>
      <w:r w:rsidR="00DF21F5" w:rsidRPr="0065355A">
        <w:rPr>
          <w:rFonts w:cstheme="minorHAnsi"/>
          <w:lang w:val="en-GB"/>
        </w:rPr>
        <w:t>(Convolvulus);</w:t>
      </w:r>
    </w:p>
    <w:p w14:paraId="34F56E40" w14:textId="253BF917" w:rsidR="00DF21F5" w:rsidRPr="0065355A" w:rsidRDefault="00431A1F" w:rsidP="00DF21F5">
      <w:pPr>
        <w:pStyle w:val="Akapitzlist"/>
        <w:numPr>
          <w:ilvl w:val="0"/>
          <w:numId w:val="14"/>
        </w:numPr>
        <w:spacing w:after="0"/>
        <w:ind w:left="993"/>
        <w:jc w:val="both"/>
        <w:rPr>
          <w:rFonts w:cstheme="minorHAnsi"/>
          <w:lang w:val="en-GB"/>
        </w:rPr>
      </w:pPr>
      <w:r w:rsidRPr="0065355A">
        <w:rPr>
          <w:rFonts w:cstheme="minorHAnsi"/>
          <w:lang w:val="en-GB"/>
        </w:rPr>
        <w:t>True catnip</w:t>
      </w:r>
      <w:r w:rsidR="00DF21F5" w:rsidRPr="0065355A">
        <w:rPr>
          <w:rFonts w:cstheme="minorHAnsi"/>
          <w:lang w:val="en-GB"/>
        </w:rPr>
        <w:t xml:space="preserve"> (Nepeta </w:t>
      </w:r>
      <w:proofErr w:type="spellStart"/>
      <w:r w:rsidR="00DF21F5" w:rsidRPr="0065355A">
        <w:rPr>
          <w:rFonts w:cstheme="minorHAnsi"/>
          <w:lang w:val="en-GB"/>
        </w:rPr>
        <w:t>mu</w:t>
      </w:r>
      <w:r w:rsidR="0066780D" w:rsidRPr="0065355A">
        <w:rPr>
          <w:rFonts w:cstheme="minorHAnsi"/>
          <w:lang w:val="en-GB"/>
        </w:rPr>
        <w:t>s</w:t>
      </w:r>
      <w:r w:rsidR="00DF21F5" w:rsidRPr="0065355A">
        <w:rPr>
          <w:rFonts w:cstheme="minorHAnsi"/>
          <w:lang w:val="en-GB"/>
        </w:rPr>
        <w:t>sini</w:t>
      </w:r>
      <w:proofErr w:type="spellEnd"/>
      <w:r w:rsidR="00DF21F5" w:rsidRPr="0065355A">
        <w:rPr>
          <w:rFonts w:cstheme="minorHAnsi"/>
          <w:lang w:val="en-GB"/>
        </w:rPr>
        <w:t>);</w:t>
      </w:r>
    </w:p>
    <w:p w14:paraId="4693630B" w14:textId="5D37F303" w:rsidR="00DF21F5" w:rsidRPr="0065355A" w:rsidRDefault="00431A1F" w:rsidP="00DF21F5">
      <w:pPr>
        <w:pStyle w:val="Akapitzlist"/>
        <w:numPr>
          <w:ilvl w:val="0"/>
          <w:numId w:val="14"/>
        </w:numPr>
        <w:spacing w:after="0"/>
        <w:ind w:left="993"/>
        <w:jc w:val="both"/>
        <w:rPr>
          <w:rFonts w:cstheme="minorHAnsi"/>
          <w:lang w:val="en-GB"/>
        </w:rPr>
      </w:pPr>
      <w:r w:rsidRPr="0065355A">
        <w:rPr>
          <w:rFonts w:cstheme="minorHAnsi"/>
          <w:lang w:val="en-GB"/>
        </w:rPr>
        <w:t>Chamomile</w:t>
      </w:r>
      <w:r w:rsidR="00DF21F5" w:rsidRPr="0065355A">
        <w:rPr>
          <w:rFonts w:cstheme="minorHAnsi"/>
          <w:lang w:val="en-GB"/>
        </w:rPr>
        <w:t xml:space="preserve"> (</w:t>
      </w:r>
      <w:proofErr w:type="spellStart"/>
      <w:r w:rsidR="00DF21F5" w:rsidRPr="0065355A">
        <w:rPr>
          <w:rFonts w:cstheme="minorHAnsi"/>
          <w:lang w:val="en-GB"/>
        </w:rPr>
        <w:t>Matricaria</w:t>
      </w:r>
      <w:proofErr w:type="spellEnd"/>
      <w:r w:rsidR="00DF21F5" w:rsidRPr="0065355A">
        <w:rPr>
          <w:rFonts w:cstheme="minorHAnsi"/>
          <w:lang w:val="en-GB"/>
        </w:rPr>
        <w:t xml:space="preserve"> chamomilla);</w:t>
      </w:r>
    </w:p>
    <w:p w14:paraId="1F4B7603" w14:textId="4672A0BE" w:rsidR="00DF21F5" w:rsidRPr="0065355A" w:rsidRDefault="00AF710F" w:rsidP="00DF21F5">
      <w:pPr>
        <w:pStyle w:val="Akapitzlist"/>
        <w:numPr>
          <w:ilvl w:val="0"/>
          <w:numId w:val="14"/>
        </w:numPr>
        <w:spacing w:after="0"/>
        <w:ind w:left="993"/>
        <w:jc w:val="both"/>
        <w:rPr>
          <w:rFonts w:cstheme="minorHAnsi"/>
          <w:lang w:val="en-GB"/>
        </w:rPr>
      </w:pPr>
      <w:r w:rsidRPr="0065355A">
        <w:rPr>
          <w:rFonts w:cstheme="minorHAnsi"/>
          <w:lang w:val="en-GB"/>
        </w:rPr>
        <w:t>Daisy</w:t>
      </w:r>
      <w:r w:rsidR="00DF21F5" w:rsidRPr="0065355A">
        <w:rPr>
          <w:rFonts w:cstheme="minorHAnsi"/>
          <w:lang w:val="en-GB"/>
        </w:rPr>
        <w:t xml:space="preserve"> (Bellis perennis);</w:t>
      </w:r>
    </w:p>
    <w:p w14:paraId="2CFB22D7" w14:textId="368D6D05" w:rsidR="00DF21F5" w:rsidRPr="0065355A" w:rsidRDefault="00AF710F" w:rsidP="00DF21F5">
      <w:pPr>
        <w:pStyle w:val="Akapitzlist"/>
        <w:numPr>
          <w:ilvl w:val="0"/>
          <w:numId w:val="14"/>
        </w:numPr>
        <w:spacing w:after="0"/>
        <w:ind w:left="993"/>
        <w:jc w:val="both"/>
        <w:rPr>
          <w:rFonts w:cstheme="minorHAnsi"/>
          <w:lang w:val="en-GB"/>
        </w:rPr>
      </w:pPr>
      <w:r w:rsidRPr="0065355A">
        <w:rPr>
          <w:rFonts w:cstheme="minorHAnsi"/>
          <w:lang w:val="en-GB"/>
        </w:rPr>
        <w:t>Zinnia</w:t>
      </w:r>
      <w:r w:rsidR="00DF21F5" w:rsidRPr="0065355A">
        <w:rPr>
          <w:rFonts w:cstheme="minorHAnsi"/>
          <w:lang w:val="en-GB"/>
        </w:rPr>
        <w:t xml:space="preserve"> (Zinnia);</w:t>
      </w:r>
    </w:p>
    <w:p w14:paraId="39744C1A" w14:textId="6A9C240B" w:rsidR="00DF21F5" w:rsidRPr="0065355A" w:rsidRDefault="00BD79E7" w:rsidP="00DF21F5">
      <w:pPr>
        <w:pStyle w:val="Akapitzlist"/>
        <w:numPr>
          <w:ilvl w:val="0"/>
          <w:numId w:val="14"/>
        </w:numPr>
        <w:spacing w:after="0"/>
        <w:ind w:left="993"/>
        <w:jc w:val="both"/>
        <w:rPr>
          <w:rFonts w:cstheme="minorHAnsi"/>
          <w:lang w:val="en-GB"/>
        </w:rPr>
      </w:pPr>
      <w:r w:rsidRPr="0065355A">
        <w:rPr>
          <w:rFonts w:cstheme="minorHAnsi"/>
          <w:lang w:val="en-GB"/>
        </w:rPr>
        <w:t>Nigella</w:t>
      </w:r>
      <w:r w:rsidR="00DF21F5" w:rsidRPr="0065355A">
        <w:rPr>
          <w:rFonts w:cstheme="minorHAnsi"/>
          <w:lang w:val="en-GB"/>
        </w:rPr>
        <w:t xml:space="preserve"> (Nigella);</w:t>
      </w:r>
    </w:p>
    <w:p w14:paraId="3D984B8D" w14:textId="031FA1ED" w:rsidR="00DF21F5" w:rsidRPr="0065355A" w:rsidRDefault="00BD79E7" w:rsidP="00DF21F5">
      <w:pPr>
        <w:pStyle w:val="Akapitzlist"/>
        <w:numPr>
          <w:ilvl w:val="0"/>
          <w:numId w:val="14"/>
        </w:numPr>
        <w:spacing w:after="0"/>
        <w:ind w:left="993"/>
        <w:jc w:val="both"/>
        <w:rPr>
          <w:rFonts w:cstheme="minorHAnsi"/>
          <w:lang w:val="en-GB"/>
        </w:rPr>
      </w:pPr>
      <w:proofErr w:type="spellStart"/>
      <w:r w:rsidRPr="0065355A">
        <w:rPr>
          <w:rFonts w:cstheme="minorHAnsi"/>
          <w:lang w:val="en-GB"/>
        </w:rPr>
        <w:t>Armeria</w:t>
      </w:r>
      <w:proofErr w:type="spellEnd"/>
      <w:r w:rsidRPr="0065355A">
        <w:rPr>
          <w:rFonts w:cstheme="minorHAnsi"/>
          <w:lang w:val="en-GB"/>
        </w:rPr>
        <w:t xml:space="preserve"> maritima</w:t>
      </w:r>
      <w:r w:rsidRPr="0065355A" w:rsidDel="00BD79E7">
        <w:rPr>
          <w:rFonts w:cstheme="minorHAnsi"/>
          <w:lang w:val="en-GB"/>
        </w:rPr>
        <w:t xml:space="preserve"> </w:t>
      </w:r>
      <w:r w:rsidR="00DF21F5" w:rsidRPr="0065355A">
        <w:rPr>
          <w:rFonts w:cstheme="minorHAnsi"/>
          <w:lang w:val="en-GB"/>
        </w:rPr>
        <w:t>(</w:t>
      </w:r>
      <w:proofErr w:type="spellStart"/>
      <w:r w:rsidR="00DF21F5" w:rsidRPr="0065355A">
        <w:rPr>
          <w:rFonts w:cstheme="minorHAnsi"/>
          <w:lang w:val="en-GB"/>
        </w:rPr>
        <w:t>Armeria</w:t>
      </w:r>
      <w:proofErr w:type="spellEnd"/>
      <w:r w:rsidR="00DF21F5" w:rsidRPr="0065355A">
        <w:rPr>
          <w:rFonts w:cstheme="minorHAnsi"/>
          <w:lang w:val="en-GB"/>
        </w:rPr>
        <w:t xml:space="preserve"> maritima);</w:t>
      </w:r>
    </w:p>
    <w:p w14:paraId="16972C5A" w14:textId="6F93B219" w:rsidR="00DF21F5" w:rsidRPr="0065355A" w:rsidRDefault="00BD79E7" w:rsidP="00DF21F5">
      <w:pPr>
        <w:pStyle w:val="Akapitzlist"/>
        <w:numPr>
          <w:ilvl w:val="0"/>
          <w:numId w:val="14"/>
        </w:numPr>
        <w:spacing w:after="0"/>
        <w:ind w:left="993"/>
        <w:jc w:val="both"/>
        <w:rPr>
          <w:rFonts w:cstheme="minorHAnsi"/>
          <w:lang w:val="en-GB"/>
        </w:rPr>
      </w:pPr>
      <w:r w:rsidRPr="0065355A">
        <w:rPr>
          <w:rFonts w:cstheme="minorHAnsi"/>
          <w:lang w:val="en-GB"/>
        </w:rPr>
        <w:t>Carnation</w:t>
      </w:r>
      <w:r w:rsidR="00DF21F5" w:rsidRPr="0065355A">
        <w:rPr>
          <w:rFonts w:cstheme="minorHAnsi"/>
          <w:lang w:val="en-GB"/>
        </w:rPr>
        <w:t xml:space="preserve"> (Dianthus);</w:t>
      </w:r>
    </w:p>
    <w:p w14:paraId="408D4127" w14:textId="10246159" w:rsidR="00DF21F5" w:rsidRPr="0065355A" w:rsidRDefault="00BD79E7" w:rsidP="00DF21F5">
      <w:pPr>
        <w:pStyle w:val="Akapitzlist"/>
        <w:numPr>
          <w:ilvl w:val="0"/>
          <w:numId w:val="14"/>
        </w:numPr>
        <w:spacing w:after="0"/>
        <w:ind w:left="993"/>
        <w:jc w:val="both"/>
        <w:rPr>
          <w:rFonts w:cstheme="minorHAnsi"/>
          <w:lang w:val="en-GB"/>
        </w:rPr>
      </w:pPr>
      <w:r w:rsidRPr="0065355A">
        <w:rPr>
          <w:rFonts w:cstheme="minorHAnsi"/>
          <w:u w:val="single"/>
          <w:lang w:val="en-GB"/>
        </w:rPr>
        <w:t>Iberis</w:t>
      </w:r>
      <w:r w:rsidR="00DF21F5" w:rsidRPr="0065355A">
        <w:rPr>
          <w:rFonts w:cstheme="minorHAnsi"/>
          <w:lang w:val="en-GB"/>
        </w:rPr>
        <w:t xml:space="preserve"> (Iberis);</w:t>
      </w:r>
    </w:p>
    <w:p w14:paraId="06094173" w14:textId="5EB74BE7" w:rsidR="00DF21F5" w:rsidRPr="0065355A" w:rsidRDefault="00BD79E7" w:rsidP="00DF21F5">
      <w:pPr>
        <w:pStyle w:val="Akapitzlist"/>
        <w:numPr>
          <w:ilvl w:val="0"/>
          <w:numId w:val="14"/>
        </w:numPr>
        <w:spacing w:after="0"/>
        <w:ind w:left="993"/>
        <w:jc w:val="both"/>
        <w:rPr>
          <w:rFonts w:cstheme="minorHAnsi"/>
          <w:lang w:val="en-GB"/>
        </w:rPr>
      </w:pPr>
      <w:r w:rsidRPr="0065355A">
        <w:rPr>
          <w:rFonts w:cstheme="minorHAnsi"/>
          <w:lang w:val="en-GB"/>
        </w:rPr>
        <w:t>Geum</w:t>
      </w:r>
      <w:r w:rsidR="00DF21F5" w:rsidRPr="0065355A">
        <w:rPr>
          <w:rFonts w:cstheme="minorHAnsi"/>
          <w:lang w:val="en-GB"/>
        </w:rPr>
        <w:t xml:space="preserve"> (Geum);</w:t>
      </w:r>
    </w:p>
    <w:p w14:paraId="2C2088CF" w14:textId="38E7BC14" w:rsidR="00DF21F5" w:rsidRPr="0065355A" w:rsidRDefault="00BD79E7" w:rsidP="00DF21F5">
      <w:pPr>
        <w:pStyle w:val="Akapitzlist"/>
        <w:numPr>
          <w:ilvl w:val="0"/>
          <w:numId w:val="14"/>
        </w:numPr>
        <w:spacing w:after="0"/>
        <w:ind w:left="993"/>
        <w:jc w:val="both"/>
        <w:rPr>
          <w:rFonts w:cstheme="minorHAnsi"/>
          <w:lang w:val="en-GB"/>
        </w:rPr>
      </w:pPr>
      <w:proofErr w:type="spellStart"/>
      <w:r w:rsidRPr="0065355A">
        <w:rPr>
          <w:rFonts w:cstheme="minorHAnsi"/>
          <w:lang w:val="en-GB"/>
        </w:rPr>
        <w:t>Cytisus</w:t>
      </w:r>
      <w:proofErr w:type="spellEnd"/>
      <w:r w:rsidR="00DF21F5" w:rsidRPr="0065355A">
        <w:rPr>
          <w:rFonts w:cstheme="minorHAnsi"/>
          <w:lang w:val="en-GB"/>
        </w:rPr>
        <w:t xml:space="preserve"> (</w:t>
      </w:r>
      <w:proofErr w:type="spellStart"/>
      <w:r w:rsidR="00DF21F5" w:rsidRPr="0065355A">
        <w:rPr>
          <w:rFonts w:cstheme="minorHAnsi"/>
          <w:lang w:val="en-GB"/>
        </w:rPr>
        <w:t>Cytisus</w:t>
      </w:r>
      <w:proofErr w:type="spellEnd"/>
      <w:r w:rsidR="00DF21F5" w:rsidRPr="0065355A">
        <w:rPr>
          <w:rFonts w:cstheme="minorHAnsi"/>
          <w:lang w:val="en-GB"/>
        </w:rPr>
        <w:t>);</w:t>
      </w:r>
    </w:p>
    <w:p w14:paraId="772D313B" w14:textId="2D2718F8" w:rsidR="00DF21F5" w:rsidRPr="0065355A" w:rsidRDefault="00BD79E7" w:rsidP="00DF21F5">
      <w:pPr>
        <w:pStyle w:val="Akapitzlist"/>
        <w:numPr>
          <w:ilvl w:val="0"/>
          <w:numId w:val="14"/>
        </w:numPr>
        <w:spacing w:after="0"/>
        <w:ind w:left="993"/>
        <w:jc w:val="both"/>
        <w:rPr>
          <w:rFonts w:cstheme="minorHAnsi"/>
          <w:lang w:val="en-GB"/>
        </w:rPr>
      </w:pPr>
      <w:r w:rsidRPr="0065355A">
        <w:rPr>
          <w:rFonts w:cstheme="minorHAnsi"/>
          <w:lang w:val="en-GB"/>
        </w:rPr>
        <w:t>Saxifraga</w:t>
      </w:r>
      <w:r w:rsidR="00DF21F5" w:rsidRPr="0065355A">
        <w:rPr>
          <w:rFonts w:cstheme="minorHAnsi"/>
          <w:lang w:val="en-GB"/>
        </w:rPr>
        <w:t xml:space="preserve"> (Saxifraga);</w:t>
      </w:r>
    </w:p>
    <w:p w14:paraId="1BC6A1F1" w14:textId="4FF5A36E" w:rsidR="00DF21F5" w:rsidRPr="0065355A" w:rsidRDefault="00DF21F5" w:rsidP="00DF21F5">
      <w:pPr>
        <w:pStyle w:val="Akapitzlist"/>
        <w:numPr>
          <w:ilvl w:val="0"/>
          <w:numId w:val="14"/>
        </w:numPr>
        <w:spacing w:after="0"/>
        <w:ind w:left="993"/>
        <w:jc w:val="both"/>
        <w:rPr>
          <w:rFonts w:cstheme="minorHAnsi"/>
          <w:lang w:val="en-GB"/>
        </w:rPr>
      </w:pPr>
      <w:r w:rsidRPr="0065355A">
        <w:rPr>
          <w:rFonts w:cstheme="minorHAnsi"/>
          <w:lang w:val="en-GB"/>
        </w:rPr>
        <w:t>„</w:t>
      </w:r>
      <w:proofErr w:type="spellStart"/>
      <w:r w:rsidRPr="0065355A">
        <w:rPr>
          <w:rFonts w:cstheme="minorHAnsi"/>
          <w:lang w:val="en-GB"/>
        </w:rPr>
        <w:t>Hakuro-nishiki</w:t>
      </w:r>
      <w:proofErr w:type="spellEnd"/>
      <w:r w:rsidRPr="0065355A">
        <w:rPr>
          <w:rFonts w:cstheme="minorHAnsi"/>
          <w:lang w:val="en-GB"/>
        </w:rPr>
        <w:t xml:space="preserve">” </w:t>
      </w:r>
      <w:r w:rsidR="00BD79E7" w:rsidRPr="0065355A">
        <w:rPr>
          <w:rFonts w:cstheme="minorHAnsi"/>
          <w:lang w:val="en-GB"/>
        </w:rPr>
        <w:t xml:space="preserve">willow </w:t>
      </w:r>
      <w:r w:rsidRPr="0065355A">
        <w:rPr>
          <w:rFonts w:cstheme="minorHAnsi"/>
          <w:lang w:val="en-GB"/>
        </w:rPr>
        <w:t>(Salix);</w:t>
      </w:r>
    </w:p>
    <w:p w14:paraId="2E3F579E" w14:textId="1D8B9BCA" w:rsidR="00DF21F5" w:rsidRPr="0065355A" w:rsidRDefault="00BD79E7" w:rsidP="00DF21F5">
      <w:pPr>
        <w:pStyle w:val="Akapitzlist"/>
        <w:numPr>
          <w:ilvl w:val="0"/>
          <w:numId w:val="14"/>
        </w:numPr>
        <w:spacing w:after="0"/>
        <w:ind w:left="993"/>
        <w:jc w:val="both"/>
        <w:rPr>
          <w:rFonts w:cstheme="minorHAnsi"/>
          <w:lang w:val="en-GB"/>
        </w:rPr>
      </w:pPr>
      <w:r w:rsidRPr="0065355A">
        <w:rPr>
          <w:rFonts w:cstheme="minorHAnsi"/>
          <w:lang w:val="en-GB"/>
        </w:rPr>
        <w:t>Peony</w:t>
      </w:r>
      <w:r w:rsidR="00DF21F5" w:rsidRPr="0065355A">
        <w:rPr>
          <w:rFonts w:cstheme="minorHAnsi"/>
          <w:lang w:val="en-GB"/>
        </w:rPr>
        <w:t xml:space="preserve"> (Paeonia);</w:t>
      </w:r>
    </w:p>
    <w:p w14:paraId="4F1123A9" w14:textId="0FE44C48" w:rsidR="00DF21F5" w:rsidRPr="0065355A" w:rsidRDefault="00BD79E7" w:rsidP="00DF21F5">
      <w:pPr>
        <w:pStyle w:val="Akapitzlist"/>
        <w:numPr>
          <w:ilvl w:val="0"/>
          <w:numId w:val="14"/>
        </w:numPr>
        <w:spacing w:after="0"/>
        <w:ind w:left="993"/>
        <w:jc w:val="both"/>
        <w:rPr>
          <w:rFonts w:cstheme="minorHAnsi"/>
          <w:lang w:val="en-GB"/>
        </w:rPr>
      </w:pPr>
      <w:r w:rsidRPr="0065355A">
        <w:rPr>
          <w:rFonts w:cstheme="minorHAnsi"/>
          <w:lang w:val="en-GB"/>
        </w:rPr>
        <w:t>Muscari</w:t>
      </w:r>
      <w:r w:rsidR="00DF21F5" w:rsidRPr="0065355A">
        <w:rPr>
          <w:rFonts w:cstheme="minorHAnsi"/>
          <w:lang w:val="en-GB"/>
        </w:rPr>
        <w:t xml:space="preserve"> (Muscari);</w:t>
      </w:r>
    </w:p>
    <w:p w14:paraId="5F91ED60" w14:textId="444F2CF7" w:rsidR="00DF21F5" w:rsidRPr="0065355A" w:rsidRDefault="00A820AB" w:rsidP="00DF21F5">
      <w:pPr>
        <w:pStyle w:val="Akapitzlist"/>
        <w:numPr>
          <w:ilvl w:val="0"/>
          <w:numId w:val="14"/>
        </w:numPr>
        <w:spacing w:after="0"/>
        <w:ind w:left="993"/>
        <w:jc w:val="both"/>
        <w:rPr>
          <w:rFonts w:cstheme="minorHAnsi"/>
          <w:lang w:val="en-GB"/>
        </w:rPr>
      </w:pPr>
      <w:r w:rsidRPr="0065355A">
        <w:rPr>
          <w:rFonts w:cstheme="minorHAnsi"/>
          <w:lang w:val="en-GB"/>
        </w:rPr>
        <w:t>Ox-eye daisy</w:t>
      </w:r>
      <w:r w:rsidR="00DF21F5" w:rsidRPr="0065355A">
        <w:rPr>
          <w:rFonts w:cstheme="minorHAnsi"/>
          <w:lang w:val="en-GB"/>
        </w:rPr>
        <w:t xml:space="preserve"> (Argyranthemum);</w:t>
      </w:r>
    </w:p>
    <w:p w14:paraId="7C4C53B0" w14:textId="2C7CCC29" w:rsidR="00DF21F5" w:rsidRPr="0065355A" w:rsidRDefault="00A820AB" w:rsidP="00DF21F5">
      <w:pPr>
        <w:pStyle w:val="Akapitzlist"/>
        <w:numPr>
          <w:ilvl w:val="0"/>
          <w:numId w:val="14"/>
        </w:numPr>
        <w:spacing w:after="0"/>
        <w:ind w:left="993"/>
        <w:jc w:val="both"/>
        <w:rPr>
          <w:rFonts w:cstheme="minorHAnsi"/>
          <w:lang w:val="en-GB"/>
        </w:rPr>
      </w:pPr>
      <w:r w:rsidRPr="0065355A">
        <w:rPr>
          <w:rFonts w:cstheme="minorHAnsi"/>
          <w:lang w:val="en-GB"/>
        </w:rPr>
        <w:t xml:space="preserve">Solanum </w:t>
      </w:r>
      <w:proofErr w:type="spellStart"/>
      <w:r w:rsidRPr="0065355A">
        <w:rPr>
          <w:rFonts w:cstheme="minorHAnsi"/>
          <w:lang w:val="en-GB"/>
        </w:rPr>
        <w:t>jasminoides</w:t>
      </w:r>
      <w:proofErr w:type="spellEnd"/>
      <w:r w:rsidRPr="0065355A" w:rsidDel="00A820AB">
        <w:rPr>
          <w:rFonts w:cstheme="minorHAnsi"/>
          <w:lang w:val="en-GB"/>
        </w:rPr>
        <w:t xml:space="preserve"> </w:t>
      </w:r>
      <w:r w:rsidR="00DF21F5" w:rsidRPr="0065355A">
        <w:rPr>
          <w:rFonts w:cstheme="minorHAnsi"/>
          <w:lang w:val="en-GB"/>
        </w:rPr>
        <w:t xml:space="preserve">(Solanum </w:t>
      </w:r>
      <w:proofErr w:type="spellStart"/>
      <w:r w:rsidR="00DF21F5" w:rsidRPr="0065355A">
        <w:rPr>
          <w:rFonts w:cstheme="minorHAnsi"/>
          <w:lang w:val="en-GB"/>
        </w:rPr>
        <w:t>jasminoides</w:t>
      </w:r>
      <w:proofErr w:type="spellEnd"/>
      <w:r w:rsidR="00DF21F5" w:rsidRPr="0065355A">
        <w:rPr>
          <w:rFonts w:cstheme="minorHAnsi"/>
          <w:lang w:val="en-GB"/>
        </w:rPr>
        <w:t>);</w:t>
      </w:r>
    </w:p>
    <w:p w14:paraId="173382A6" w14:textId="4AB0FEDC" w:rsidR="00DF21F5" w:rsidRPr="0065355A" w:rsidRDefault="00A820AB" w:rsidP="00DF21F5">
      <w:pPr>
        <w:pStyle w:val="Akapitzlist"/>
        <w:numPr>
          <w:ilvl w:val="0"/>
          <w:numId w:val="14"/>
        </w:numPr>
        <w:spacing w:after="0"/>
        <w:ind w:left="993"/>
        <w:jc w:val="both"/>
        <w:rPr>
          <w:rFonts w:cstheme="minorHAnsi"/>
          <w:lang w:val="en-GB"/>
        </w:rPr>
      </w:pPr>
      <w:r w:rsidRPr="0065355A">
        <w:rPr>
          <w:rFonts w:cstheme="minorHAnsi"/>
          <w:lang w:val="en-GB"/>
        </w:rPr>
        <w:t>Spiraea</w:t>
      </w:r>
      <w:r w:rsidRPr="0065355A" w:rsidDel="00A820AB">
        <w:rPr>
          <w:rFonts w:cstheme="minorHAnsi"/>
          <w:lang w:val="en-GB"/>
        </w:rPr>
        <w:t xml:space="preserve"> </w:t>
      </w:r>
      <w:r w:rsidR="00DF21F5" w:rsidRPr="0065355A">
        <w:rPr>
          <w:rFonts w:cstheme="minorHAnsi"/>
          <w:lang w:val="en-GB"/>
        </w:rPr>
        <w:t>(Spiraea);</w:t>
      </w:r>
    </w:p>
    <w:p w14:paraId="2E27C996" w14:textId="032E2015" w:rsidR="00DF21F5" w:rsidRPr="0065355A" w:rsidRDefault="00A820AB" w:rsidP="00DF21F5">
      <w:pPr>
        <w:pStyle w:val="Akapitzlist"/>
        <w:numPr>
          <w:ilvl w:val="0"/>
          <w:numId w:val="14"/>
        </w:numPr>
        <w:spacing w:after="0"/>
        <w:ind w:left="993"/>
        <w:jc w:val="both"/>
        <w:rPr>
          <w:rFonts w:cstheme="minorHAnsi"/>
          <w:lang w:val="en-GB"/>
        </w:rPr>
      </w:pPr>
      <w:r w:rsidRPr="0065355A">
        <w:rPr>
          <w:rFonts w:cstheme="minorHAnsi"/>
          <w:lang w:val="en-GB"/>
        </w:rPr>
        <w:t>Lewisia cotyledon</w:t>
      </w:r>
      <w:r w:rsidRPr="0065355A" w:rsidDel="00A820AB">
        <w:rPr>
          <w:rFonts w:cstheme="minorHAnsi"/>
          <w:lang w:val="en-GB"/>
        </w:rPr>
        <w:t xml:space="preserve"> </w:t>
      </w:r>
      <w:r w:rsidR="00DF21F5" w:rsidRPr="0065355A">
        <w:rPr>
          <w:rFonts w:cstheme="minorHAnsi"/>
          <w:lang w:val="en-GB"/>
        </w:rPr>
        <w:t>(Lewisia cotyledon);</w:t>
      </w:r>
    </w:p>
    <w:p w14:paraId="3C6FAA51" w14:textId="49950427" w:rsidR="00DF21F5" w:rsidRPr="0065355A" w:rsidRDefault="00A820AB" w:rsidP="00DF21F5">
      <w:pPr>
        <w:pStyle w:val="Akapitzlist"/>
        <w:numPr>
          <w:ilvl w:val="0"/>
          <w:numId w:val="14"/>
        </w:numPr>
        <w:spacing w:after="0"/>
        <w:ind w:left="993"/>
        <w:jc w:val="both"/>
        <w:rPr>
          <w:rFonts w:cstheme="minorHAnsi"/>
          <w:lang w:val="en-GB"/>
        </w:rPr>
      </w:pPr>
      <w:r w:rsidRPr="0065355A">
        <w:rPr>
          <w:rFonts w:cstheme="minorHAnsi"/>
          <w:lang w:val="en-GB"/>
        </w:rPr>
        <w:t xml:space="preserve">Hypericum </w:t>
      </w:r>
      <w:proofErr w:type="spellStart"/>
      <w:r w:rsidRPr="0065355A">
        <w:rPr>
          <w:rFonts w:cstheme="minorHAnsi"/>
          <w:lang w:val="en-GB"/>
        </w:rPr>
        <w:t>perforatum</w:t>
      </w:r>
      <w:proofErr w:type="spellEnd"/>
      <w:r w:rsidRPr="0065355A" w:rsidDel="00A820AB">
        <w:rPr>
          <w:rFonts w:cstheme="minorHAnsi"/>
          <w:lang w:val="en-GB"/>
        </w:rPr>
        <w:t xml:space="preserve"> </w:t>
      </w:r>
      <w:r w:rsidR="00DF21F5" w:rsidRPr="0065355A">
        <w:rPr>
          <w:rFonts w:cstheme="minorHAnsi"/>
          <w:lang w:val="en-GB"/>
        </w:rPr>
        <w:t xml:space="preserve">(Hypericum </w:t>
      </w:r>
      <w:proofErr w:type="spellStart"/>
      <w:r w:rsidR="00DF21F5" w:rsidRPr="0065355A">
        <w:rPr>
          <w:rFonts w:cstheme="minorHAnsi"/>
          <w:lang w:val="en-GB"/>
        </w:rPr>
        <w:t>perforatum</w:t>
      </w:r>
      <w:proofErr w:type="spellEnd"/>
      <w:r w:rsidR="00DF21F5" w:rsidRPr="0065355A">
        <w:rPr>
          <w:rFonts w:cstheme="minorHAnsi"/>
          <w:lang w:val="en-GB"/>
        </w:rPr>
        <w:t>);</w:t>
      </w:r>
    </w:p>
    <w:p w14:paraId="22E5B467" w14:textId="74CD2794" w:rsidR="00DF21F5" w:rsidRPr="0065355A" w:rsidRDefault="00A820AB" w:rsidP="00DF21F5">
      <w:pPr>
        <w:pStyle w:val="Akapitzlist"/>
        <w:numPr>
          <w:ilvl w:val="0"/>
          <w:numId w:val="14"/>
        </w:numPr>
        <w:spacing w:after="0"/>
        <w:ind w:left="993"/>
        <w:jc w:val="both"/>
        <w:rPr>
          <w:rFonts w:cstheme="minorHAnsi"/>
          <w:lang w:val="en-GB"/>
        </w:rPr>
      </w:pPr>
      <w:r w:rsidRPr="0065355A">
        <w:rPr>
          <w:rFonts w:cstheme="minorHAnsi"/>
          <w:lang w:val="en-GB"/>
        </w:rPr>
        <w:t>Common chicory</w:t>
      </w:r>
      <w:r w:rsidR="00DF21F5" w:rsidRPr="0065355A">
        <w:rPr>
          <w:rFonts w:cstheme="minorHAnsi"/>
          <w:lang w:val="en-GB"/>
        </w:rPr>
        <w:t xml:space="preserve"> (Cichorium intybus).</w:t>
      </w:r>
    </w:p>
    <w:p w14:paraId="61469820" w14:textId="77777777" w:rsidR="00DF21F5" w:rsidRPr="0065355A" w:rsidRDefault="00DF21F5" w:rsidP="00A17C44">
      <w:pPr>
        <w:pStyle w:val="Akapitzlist"/>
        <w:spacing w:after="0"/>
        <w:ind w:left="993"/>
        <w:jc w:val="both"/>
        <w:rPr>
          <w:rFonts w:cstheme="minorHAnsi"/>
          <w:lang w:val="en-GB"/>
        </w:rPr>
      </w:pPr>
    </w:p>
    <w:p w14:paraId="6C46F31E" w14:textId="77777777" w:rsidR="00C708D0" w:rsidRPr="0065355A" w:rsidRDefault="00C708D0" w:rsidP="00C708D0">
      <w:pPr>
        <w:pStyle w:val="Akapitzlist"/>
        <w:spacing w:after="0"/>
        <w:ind w:left="993"/>
        <w:jc w:val="both"/>
        <w:rPr>
          <w:rFonts w:cstheme="minorHAnsi"/>
          <w:lang w:val="en-GB"/>
        </w:rPr>
      </w:pPr>
    </w:p>
    <w:p w14:paraId="78E9AA86" w14:textId="7AD470D1" w:rsidR="00E012AD" w:rsidRPr="0065355A" w:rsidRDefault="00433E2D" w:rsidP="00673280">
      <w:pPr>
        <w:spacing w:after="0"/>
        <w:ind w:left="284"/>
        <w:jc w:val="both"/>
        <w:rPr>
          <w:rFonts w:cstheme="minorHAnsi"/>
          <w:color w:val="000000"/>
          <w:lang w:val="en-US"/>
        </w:rPr>
      </w:pPr>
      <w:r w:rsidRPr="0065355A">
        <w:rPr>
          <w:rFonts w:cstheme="minorHAnsi"/>
          <w:lang w:val="en-GB"/>
        </w:rPr>
        <w:t xml:space="preserve">Before visiting the </w:t>
      </w:r>
      <w:r w:rsidR="00DF21F5" w:rsidRPr="0065355A">
        <w:rPr>
          <w:rFonts w:cstheme="minorHAnsi"/>
          <w:lang w:val="en-GB"/>
        </w:rPr>
        <w:t>I</w:t>
      </w:r>
      <w:r w:rsidRPr="0065355A">
        <w:rPr>
          <w:rFonts w:cstheme="minorHAnsi"/>
          <w:lang w:val="en-GB"/>
        </w:rPr>
        <w:t xml:space="preserve">nstallation, please make sure that </w:t>
      </w:r>
      <w:r w:rsidR="00673280" w:rsidRPr="0065355A">
        <w:rPr>
          <w:rFonts w:cstheme="minorHAnsi"/>
          <w:lang w:val="en-GB"/>
        </w:rPr>
        <w:t xml:space="preserve">you are not allergic to </w:t>
      </w:r>
      <w:r w:rsidRPr="0065355A">
        <w:rPr>
          <w:rFonts w:cstheme="minorHAnsi"/>
          <w:lang w:val="en-GB"/>
        </w:rPr>
        <w:t>these plants</w:t>
      </w:r>
      <w:r w:rsidR="00E012AD" w:rsidRPr="0065355A">
        <w:rPr>
          <w:rFonts w:cstheme="minorHAnsi"/>
          <w:lang w:val="en-GB"/>
        </w:rPr>
        <w:t xml:space="preserve">. </w:t>
      </w:r>
      <w:r w:rsidR="00673280" w:rsidRPr="0065355A">
        <w:rPr>
          <w:rFonts w:cstheme="minorHAnsi"/>
          <w:lang w:val="en-US"/>
        </w:rPr>
        <w:t xml:space="preserve">The Organizer is not to be held responsible for any harm caused by the plants which were not placed within the </w:t>
      </w:r>
      <w:r w:rsidR="00DF21F5" w:rsidRPr="0065355A">
        <w:rPr>
          <w:rFonts w:cstheme="minorHAnsi"/>
          <w:lang w:val="en-US"/>
        </w:rPr>
        <w:t>I</w:t>
      </w:r>
      <w:r w:rsidR="00673280" w:rsidRPr="0065355A">
        <w:rPr>
          <w:rFonts w:cstheme="minorHAnsi"/>
          <w:lang w:val="en-US"/>
        </w:rPr>
        <w:t xml:space="preserve">nstallation. The list of flowers and herbs may change in the course of the </w:t>
      </w:r>
      <w:r w:rsidR="00DF21F5" w:rsidRPr="0065355A">
        <w:rPr>
          <w:rFonts w:cstheme="minorHAnsi"/>
          <w:lang w:val="en-US"/>
        </w:rPr>
        <w:t>I</w:t>
      </w:r>
      <w:r w:rsidR="00673280" w:rsidRPr="0065355A">
        <w:rPr>
          <w:rFonts w:cstheme="minorHAnsi"/>
          <w:lang w:val="en-US"/>
        </w:rPr>
        <w:t xml:space="preserve">nstallation being in operation. </w:t>
      </w:r>
    </w:p>
    <w:p w14:paraId="373FD4C9" w14:textId="77777777" w:rsidR="00433E2D" w:rsidRPr="0065355A" w:rsidRDefault="00433E2D" w:rsidP="00E012AD">
      <w:pPr>
        <w:spacing w:after="0"/>
        <w:jc w:val="both"/>
        <w:rPr>
          <w:rFonts w:cstheme="minorHAnsi"/>
          <w:color w:val="000000"/>
          <w:lang w:val="en-US"/>
        </w:rPr>
      </w:pPr>
    </w:p>
    <w:p w14:paraId="1080A23B" w14:textId="5648693D" w:rsidR="000549E6" w:rsidRPr="0065355A" w:rsidRDefault="00253A37" w:rsidP="00AB60A7">
      <w:pPr>
        <w:autoSpaceDE w:val="0"/>
        <w:autoSpaceDN w:val="0"/>
        <w:adjustRightInd w:val="0"/>
        <w:spacing w:after="0"/>
        <w:jc w:val="both"/>
        <w:rPr>
          <w:rFonts w:cstheme="minorHAnsi"/>
          <w:lang w:val="en-GB"/>
        </w:rPr>
      </w:pPr>
      <w:r w:rsidRPr="0065355A">
        <w:rPr>
          <w:rFonts w:cstheme="minorHAnsi"/>
          <w:lang w:val="en-GB"/>
        </w:rPr>
        <w:t xml:space="preserve">5. </w:t>
      </w:r>
      <w:r w:rsidR="000549E6" w:rsidRPr="0065355A">
        <w:rPr>
          <w:rFonts w:cstheme="minorHAnsi"/>
          <w:lang w:val="en-GB"/>
        </w:rPr>
        <w:t xml:space="preserve">The </w:t>
      </w:r>
      <w:r w:rsidR="00DF21F5" w:rsidRPr="0065355A">
        <w:rPr>
          <w:rFonts w:cstheme="minorHAnsi"/>
          <w:lang w:val="en-GB"/>
        </w:rPr>
        <w:t>I</w:t>
      </w:r>
      <w:r w:rsidR="000549E6" w:rsidRPr="0065355A">
        <w:rPr>
          <w:rFonts w:cstheme="minorHAnsi"/>
          <w:lang w:val="en-GB"/>
        </w:rPr>
        <w:t xml:space="preserve">nstallation is free of charge and available to the public. Minors may visit the </w:t>
      </w:r>
      <w:r w:rsidR="00DF21F5" w:rsidRPr="0065355A">
        <w:rPr>
          <w:rFonts w:cstheme="minorHAnsi"/>
          <w:lang w:val="en-GB"/>
        </w:rPr>
        <w:t>I</w:t>
      </w:r>
      <w:r w:rsidR="000549E6" w:rsidRPr="0065355A">
        <w:rPr>
          <w:rFonts w:cstheme="minorHAnsi"/>
          <w:lang w:val="en-GB"/>
        </w:rPr>
        <w:t>nstallation only in the presence of a legal guardian who is also liable for damage and accidents caused by himself/herself and the minors in his/her charge.</w:t>
      </w:r>
    </w:p>
    <w:p w14:paraId="4902E946" w14:textId="088DDFA3" w:rsidR="00253A37" w:rsidRPr="0065355A" w:rsidRDefault="00253A37" w:rsidP="00253A37">
      <w:pPr>
        <w:autoSpaceDE w:val="0"/>
        <w:autoSpaceDN w:val="0"/>
        <w:adjustRightInd w:val="0"/>
        <w:spacing w:after="0"/>
        <w:jc w:val="both"/>
        <w:rPr>
          <w:rFonts w:cstheme="minorHAnsi"/>
          <w:lang w:val="en-GB"/>
        </w:rPr>
      </w:pPr>
      <w:r w:rsidRPr="0065355A">
        <w:rPr>
          <w:rFonts w:cstheme="minorHAnsi"/>
          <w:lang w:val="en-GB"/>
        </w:rPr>
        <w:t xml:space="preserve">6. </w:t>
      </w:r>
      <w:r w:rsidR="000549E6" w:rsidRPr="0065355A">
        <w:rPr>
          <w:rFonts w:cstheme="minorHAnsi"/>
          <w:lang w:val="en-GB"/>
        </w:rPr>
        <w:t xml:space="preserve">The </w:t>
      </w:r>
      <w:r w:rsidR="00DF21F5" w:rsidRPr="0065355A">
        <w:rPr>
          <w:rFonts w:cstheme="minorHAnsi"/>
          <w:lang w:val="en-GB"/>
        </w:rPr>
        <w:t>I</w:t>
      </w:r>
      <w:r w:rsidR="000549E6" w:rsidRPr="0065355A">
        <w:rPr>
          <w:rFonts w:cstheme="minorHAnsi"/>
          <w:lang w:val="en-GB"/>
        </w:rPr>
        <w:t>nstallation consists of a wooden platform</w:t>
      </w:r>
      <w:r w:rsidR="00673280" w:rsidRPr="0065355A">
        <w:rPr>
          <w:rFonts w:cstheme="minorHAnsi"/>
          <w:lang w:val="en-GB"/>
        </w:rPr>
        <w:t xml:space="preserve">, </w:t>
      </w:r>
      <w:r w:rsidR="000549E6" w:rsidRPr="0065355A">
        <w:rPr>
          <w:rFonts w:cstheme="minorHAnsi"/>
          <w:lang w:val="en-GB"/>
        </w:rPr>
        <w:t xml:space="preserve">net </w:t>
      </w:r>
      <w:r w:rsidR="00673280" w:rsidRPr="0065355A">
        <w:rPr>
          <w:rFonts w:cstheme="minorHAnsi"/>
          <w:lang w:val="en-GB"/>
        </w:rPr>
        <w:t xml:space="preserve">hammocks that </w:t>
      </w:r>
      <w:r w:rsidR="000549E6" w:rsidRPr="0065355A">
        <w:rPr>
          <w:rFonts w:cstheme="minorHAnsi"/>
          <w:lang w:val="en-GB"/>
        </w:rPr>
        <w:t>may be used for sitting or lying down</w:t>
      </w:r>
      <w:r w:rsidR="00673280" w:rsidRPr="0065355A">
        <w:rPr>
          <w:rFonts w:cstheme="minorHAnsi"/>
          <w:lang w:val="en-GB"/>
        </w:rPr>
        <w:t xml:space="preserve">, wooden benches and a panel used for posting information and exhibiting staff. </w:t>
      </w:r>
      <w:r w:rsidR="000549E6" w:rsidRPr="0065355A">
        <w:rPr>
          <w:rFonts w:cstheme="minorHAnsi"/>
          <w:lang w:val="en-GB"/>
        </w:rPr>
        <w:t xml:space="preserve"> </w:t>
      </w:r>
    </w:p>
    <w:p w14:paraId="7D31E2E5" w14:textId="2A0B2E5B" w:rsidR="00E012AD" w:rsidRPr="0065355A" w:rsidRDefault="00253A37" w:rsidP="00253A37">
      <w:pPr>
        <w:spacing w:after="0"/>
        <w:rPr>
          <w:rFonts w:cstheme="minorHAnsi"/>
          <w:lang w:val="en-US"/>
        </w:rPr>
      </w:pPr>
      <w:r w:rsidRPr="0065355A">
        <w:rPr>
          <w:rFonts w:cstheme="minorHAnsi"/>
          <w:lang w:val="en-GB"/>
        </w:rPr>
        <w:t xml:space="preserve">7. </w:t>
      </w:r>
      <w:r w:rsidR="00673280" w:rsidRPr="0065355A">
        <w:rPr>
          <w:rFonts w:cstheme="minorHAnsi"/>
          <w:lang w:val="en-GB"/>
        </w:rPr>
        <w:t xml:space="preserve">The net strength is: </w:t>
      </w:r>
      <w:r w:rsidR="0066780D" w:rsidRPr="0065355A">
        <w:rPr>
          <w:rFonts w:cstheme="minorHAnsi"/>
          <w:lang w:val="en-GB"/>
        </w:rPr>
        <w:t>16</w:t>
      </w:r>
      <w:r w:rsidR="00DF21F5" w:rsidRPr="0065355A">
        <w:rPr>
          <w:rFonts w:cstheme="minorHAnsi"/>
          <w:lang w:val="en-GB"/>
        </w:rPr>
        <w:t>0 kg</w:t>
      </w:r>
      <w:r w:rsidR="0066780D" w:rsidRPr="0065355A">
        <w:rPr>
          <w:rFonts w:cstheme="minorHAnsi"/>
          <w:lang w:val="en-US"/>
        </w:rPr>
        <w:t>.</w:t>
      </w:r>
      <w:r w:rsidR="00E012AD" w:rsidRPr="0065355A">
        <w:rPr>
          <w:rFonts w:cstheme="minorHAnsi"/>
          <w:lang w:val="en-US"/>
        </w:rPr>
        <w:t xml:space="preserve">    </w:t>
      </w:r>
    </w:p>
    <w:p w14:paraId="3DFDE2F5" w14:textId="5FAD8D91" w:rsidR="00E012AD" w:rsidRPr="0065355A" w:rsidRDefault="00FE3669" w:rsidP="00FE3669">
      <w:pPr>
        <w:autoSpaceDE w:val="0"/>
        <w:autoSpaceDN w:val="0"/>
        <w:adjustRightInd w:val="0"/>
        <w:spacing w:after="0"/>
        <w:jc w:val="both"/>
        <w:rPr>
          <w:rFonts w:cstheme="minorHAnsi"/>
          <w:lang w:val="en-US"/>
        </w:rPr>
      </w:pPr>
      <w:r w:rsidRPr="0065355A">
        <w:rPr>
          <w:rFonts w:cstheme="minorHAnsi"/>
          <w:lang w:val="en-US"/>
        </w:rPr>
        <w:t xml:space="preserve">8. </w:t>
      </w:r>
      <w:r w:rsidR="00F00C05" w:rsidRPr="0065355A">
        <w:rPr>
          <w:rFonts w:cstheme="minorHAnsi"/>
          <w:lang w:val="en-US"/>
        </w:rPr>
        <w:t xml:space="preserve">Maximum </w:t>
      </w:r>
      <w:r w:rsidR="00DF21F5" w:rsidRPr="0065355A">
        <w:rPr>
          <w:rFonts w:cstheme="minorHAnsi"/>
          <w:lang w:val="en-US"/>
        </w:rPr>
        <w:t>15</w:t>
      </w:r>
      <w:r w:rsidR="00A820AB" w:rsidRPr="0065355A">
        <w:rPr>
          <w:rFonts w:cstheme="minorHAnsi"/>
          <w:lang w:val="en-US"/>
        </w:rPr>
        <w:t xml:space="preserve"> </w:t>
      </w:r>
      <w:r w:rsidR="00F00C05" w:rsidRPr="0065355A">
        <w:rPr>
          <w:rFonts w:cstheme="minorHAnsi"/>
          <w:lang w:val="en-US"/>
        </w:rPr>
        <w:t xml:space="preserve">people may use the wooden platform and all the hammocks at one time. </w:t>
      </w:r>
    </w:p>
    <w:p w14:paraId="5890BFF2" w14:textId="77B7D2BD" w:rsidR="00FE3669" w:rsidRPr="0065355A" w:rsidRDefault="00FE3669" w:rsidP="00FE3669">
      <w:pPr>
        <w:spacing w:after="0"/>
        <w:rPr>
          <w:rFonts w:cstheme="minorHAnsi"/>
          <w:lang w:val="en-GB"/>
        </w:rPr>
      </w:pPr>
      <w:r w:rsidRPr="0065355A">
        <w:rPr>
          <w:rFonts w:cstheme="minorHAnsi"/>
          <w:lang w:val="en-GB"/>
        </w:rPr>
        <w:t xml:space="preserve">9. </w:t>
      </w:r>
      <w:r w:rsidR="00F73EB7" w:rsidRPr="0065355A">
        <w:rPr>
          <w:rFonts w:cstheme="minorHAnsi"/>
          <w:lang w:val="en-GB"/>
        </w:rPr>
        <w:t xml:space="preserve">Electronic equipment - loudspeakers - are an element of the </w:t>
      </w:r>
      <w:r w:rsidR="00A6639B" w:rsidRPr="0065355A">
        <w:rPr>
          <w:rFonts w:cstheme="minorHAnsi"/>
          <w:lang w:val="en-GB"/>
        </w:rPr>
        <w:t>I</w:t>
      </w:r>
      <w:r w:rsidR="00F73EB7" w:rsidRPr="0065355A">
        <w:rPr>
          <w:rFonts w:cstheme="minorHAnsi"/>
          <w:lang w:val="en-GB"/>
        </w:rPr>
        <w:t xml:space="preserve">nstallation. </w:t>
      </w:r>
      <w:r w:rsidR="00F00C05" w:rsidRPr="0065355A">
        <w:rPr>
          <w:rFonts w:cstheme="minorHAnsi"/>
          <w:lang w:val="en-GB"/>
        </w:rPr>
        <w:t xml:space="preserve">It is forbidden to touch, switch on or off, or move the equipment. Electronic equipment is manned only by the people authorized by the Organizer. Electronic equipment is connected to the power generator. </w:t>
      </w:r>
    </w:p>
    <w:p w14:paraId="2EC00C08" w14:textId="77777777" w:rsidR="00FE3669" w:rsidRPr="0065355A" w:rsidRDefault="00FE3669" w:rsidP="00FE3669">
      <w:pPr>
        <w:spacing w:after="0"/>
        <w:rPr>
          <w:rFonts w:cstheme="minorHAnsi"/>
          <w:lang w:val="en-GB"/>
        </w:rPr>
      </w:pPr>
      <w:r w:rsidRPr="0065355A">
        <w:rPr>
          <w:rFonts w:cstheme="minorHAnsi"/>
          <w:lang w:val="en-GB"/>
        </w:rPr>
        <w:lastRenderedPageBreak/>
        <w:t xml:space="preserve">10. </w:t>
      </w:r>
      <w:r w:rsidR="00F00C05" w:rsidRPr="0065355A">
        <w:rPr>
          <w:rFonts w:cstheme="minorHAnsi"/>
          <w:lang w:val="en-GB"/>
        </w:rPr>
        <w:t xml:space="preserve">Visitors are obliged to use the </w:t>
      </w:r>
      <w:r w:rsidR="00A6639B" w:rsidRPr="0065355A">
        <w:rPr>
          <w:rFonts w:cstheme="minorHAnsi"/>
          <w:lang w:val="en-GB"/>
        </w:rPr>
        <w:t>I</w:t>
      </w:r>
      <w:r w:rsidR="00F00C05" w:rsidRPr="0065355A">
        <w:rPr>
          <w:rFonts w:cstheme="minorHAnsi"/>
          <w:lang w:val="en-GB"/>
        </w:rPr>
        <w:t>nstallation in line with its intended purpose and in compliance with the Rules.</w:t>
      </w:r>
    </w:p>
    <w:p w14:paraId="12FEED09" w14:textId="7B23E94F" w:rsidR="00AF24D3" w:rsidRPr="0065355A" w:rsidRDefault="00FE3669" w:rsidP="00FE3669">
      <w:pPr>
        <w:spacing w:after="0"/>
        <w:rPr>
          <w:rFonts w:cstheme="minorHAnsi"/>
          <w:lang w:val="en-GB"/>
        </w:rPr>
      </w:pPr>
      <w:r w:rsidRPr="0065355A">
        <w:rPr>
          <w:rFonts w:cstheme="minorHAnsi"/>
          <w:lang w:val="en-GB"/>
        </w:rPr>
        <w:t xml:space="preserve">11. </w:t>
      </w:r>
      <w:r w:rsidR="00AF24D3" w:rsidRPr="0065355A">
        <w:rPr>
          <w:rFonts w:cstheme="minorHAnsi"/>
          <w:lang w:val="en-GB"/>
        </w:rPr>
        <w:t>Jumping or running on the wooden platform, including the hammocks, as well as other activities that may cause a threat to health or safety is strictly prohibited.</w:t>
      </w:r>
    </w:p>
    <w:p w14:paraId="75675F89" w14:textId="740DC4FB" w:rsidR="000C7D51" w:rsidRPr="0065355A" w:rsidRDefault="00FE3669" w:rsidP="00FE3669">
      <w:pPr>
        <w:spacing w:after="0"/>
        <w:rPr>
          <w:rFonts w:cstheme="minorHAnsi"/>
          <w:lang w:val="en-GB"/>
        </w:rPr>
      </w:pPr>
      <w:r w:rsidRPr="0065355A">
        <w:rPr>
          <w:rFonts w:cstheme="minorHAnsi"/>
          <w:lang w:val="en-GB"/>
        </w:rPr>
        <w:t xml:space="preserve">12. </w:t>
      </w:r>
      <w:r w:rsidR="000C7D51" w:rsidRPr="0065355A">
        <w:rPr>
          <w:rFonts w:cstheme="minorHAnsi"/>
          <w:lang w:val="en-GB"/>
        </w:rPr>
        <w:t>Glass containers or other objects that could pose a risk to persons using the Installation are strictly prohibited.</w:t>
      </w:r>
    </w:p>
    <w:p w14:paraId="13B103BE" w14:textId="161A3E04" w:rsidR="00A05303" w:rsidRPr="0065355A" w:rsidRDefault="00FE3669" w:rsidP="00FE3669">
      <w:pPr>
        <w:rPr>
          <w:rFonts w:cstheme="minorHAnsi"/>
          <w:lang w:val="en-GB"/>
        </w:rPr>
      </w:pPr>
      <w:r w:rsidRPr="0065355A">
        <w:rPr>
          <w:rFonts w:cstheme="minorHAnsi"/>
          <w:lang w:val="en-GB"/>
        </w:rPr>
        <w:t xml:space="preserve">13. </w:t>
      </w:r>
      <w:r w:rsidR="00A05303" w:rsidRPr="0065355A">
        <w:rPr>
          <w:rFonts w:cstheme="minorHAnsi"/>
          <w:lang w:val="en-GB"/>
        </w:rPr>
        <w:t xml:space="preserve">Persons under the influence of alcohol or drugs are prohibited from the area of the Installation. Consuming alcoholic beverages or taking drugs on the installation site is strictly prohibited. </w:t>
      </w:r>
    </w:p>
    <w:p w14:paraId="375C4050" w14:textId="7336B5FB" w:rsidR="00C12020" w:rsidRPr="0065355A" w:rsidRDefault="00C12020" w:rsidP="00FE3669">
      <w:pPr>
        <w:pStyle w:val="Akapitzlist"/>
        <w:numPr>
          <w:ilvl w:val="0"/>
          <w:numId w:val="15"/>
        </w:numPr>
        <w:rPr>
          <w:rFonts w:cstheme="minorHAnsi"/>
          <w:lang w:val="en-GB"/>
        </w:rPr>
      </w:pPr>
      <w:r w:rsidRPr="0065355A">
        <w:rPr>
          <w:rFonts w:cstheme="minorHAnsi"/>
          <w:lang w:val="en-GB"/>
        </w:rPr>
        <w:t xml:space="preserve">Trafficking, smoking, hazardous materials, in particular guns, firecrackers, cold fires, flares and open fire are strictly prohibited on the Installation site. </w:t>
      </w:r>
    </w:p>
    <w:p w14:paraId="1C727FA2" w14:textId="5EC9ACB5" w:rsidR="0092643B" w:rsidRPr="0065355A" w:rsidRDefault="0092643B" w:rsidP="00FE3669">
      <w:pPr>
        <w:pStyle w:val="Akapitzlist"/>
        <w:numPr>
          <w:ilvl w:val="0"/>
          <w:numId w:val="15"/>
        </w:numPr>
        <w:rPr>
          <w:rFonts w:cstheme="minorHAnsi"/>
          <w:lang w:val="en-GB"/>
        </w:rPr>
      </w:pPr>
      <w:r w:rsidRPr="0065355A">
        <w:rPr>
          <w:rFonts w:cstheme="minorHAnsi"/>
          <w:lang w:val="en-GB"/>
        </w:rPr>
        <w:t>It is strictly prohibited to leave trash and leftovers of food or drink in the area of the Installation.</w:t>
      </w:r>
      <w:r w:rsidR="00957AF5" w:rsidRPr="0065355A">
        <w:rPr>
          <w:rFonts w:cstheme="minorHAnsi"/>
          <w:lang w:val="en-GB"/>
        </w:rPr>
        <w:t xml:space="preserve"> </w:t>
      </w:r>
      <w:r w:rsidRPr="0065355A">
        <w:rPr>
          <w:rFonts w:cstheme="minorHAnsi"/>
          <w:lang w:val="en-GB"/>
        </w:rPr>
        <w:t>Using the Installation during rain and storm is not advisable. Visitors are advised to take special care when the platform is wet. Visitors use the Installation when the platform is wet at their own risk.</w:t>
      </w:r>
    </w:p>
    <w:p w14:paraId="5FD2CF45" w14:textId="77777777" w:rsidR="005E543A" w:rsidRPr="0065355A" w:rsidRDefault="005E543A" w:rsidP="00FE3669">
      <w:pPr>
        <w:pStyle w:val="Akapitzlist"/>
        <w:numPr>
          <w:ilvl w:val="0"/>
          <w:numId w:val="15"/>
        </w:numPr>
        <w:rPr>
          <w:rFonts w:cstheme="minorHAnsi"/>
          <w:lang w:val="en-GB"/>
        </w:rPr>
      </w:pPr>
      <w:r w:rsidRPr="0065355A">
        <w:rPr>
          <w:rFonts w:cstheme="minorHAnsi"/>
          <w:lang w:val="en-GB"/>
        </w:rPr>
        <w:t>Using the Installation during rain and storm is not advisable. Visitors are advised to take special care when the platform is wet. Visitors use the Installation when the platform is wet at their own risk.</w:t>
      </w:r>
    </w:p>
    <w:p w14:paraId="7C7AD143" w14:textId="12CB98FB" w:rsidR="00665F1E" w:rsidRPr="0065355A" w:rsidRDefault="00E176A5" w:rsidP="00FE3669">
      <w:pPr>
        <w:pStyle w:val="Akapitzlist"/>
        <w:numPr>
          <w:ilvl w:val="0"/>
          <w:numId w:val="15"/>
        </w:numPr>
        <w:autoSpaceDE w:val="0"/>
        <w:autoSpaceDN w:val="0"/>
        <w:adjustRightInd w:val="0"/>
        <w:spacing w:after="0"/>
        <w:jc w:val="both"/>
        <w:rPr>
          <w:rFonts w:cstheme="minorHAnsi"/>
          <w:lang w:val="en-GB"/>
        </w:rPr>
      </w:pPr>
      <w:r w:rsidRPr="0065355A">
        <w:rPr>
          <w:rFonts w:cstheme="minorHAnsi"/>
          <w:lang w:val="en-GB"/>
        </w:rPr>
        <w:t>The Installation is intended for relaxation. Visitors are asked to remain calm and quiet</w:t>
      </w:r>
      <w:r w:rsidR="00957AF5" w:rsidRPr="0065355A">
        <w:rPr>
          <w:rFonts w:cstheme="minorHAnsi"/>
          <w:lang w:val="en-GB"/>
        </w:rPr>
        <w:t>.</w:t>
      </w:r>
    </w:p>
    <w:p w14:paraId="68B482D4" w14:textId="5B20EEDA" w:rsidR="00AA0E4E" w:rsidRPr="0065355A" w:rsidRDefault="00665F1E" w:rsidP="00840BB2">
      <w:pPr>
        <w:pStyle w:val="Akapitzlist"/>
        <w:numPr>
          <w:ilvl w:val="0"/>
          <w:numId w:val="15"/>
        </w:numPr>
        <w:autoSpaceDE w:val="0"/>
        <w:autoSpaceDN w:val="0"/>
        <w:adjustRightInd w:val="0"/>
        <w:spacing w:after="0"/>
        <w:jc w:val="both"/>
        <w:rPr>
          <w:rFonts w:cstheme="minorHAnsi"/>
          <w:lang w:val="en-GB"/>
        </w:rPr>
      </w:pPr>
      <w:r w:rsidRPr="0065355A">
        <w:rPr>
          <w:rFonts w:cstheme="minorHAnsi"/>
          <w:lang w:val="en-GB"/>
        </w:rPr>
        <w:t xml:space="preserve">Animals may be present on the </w:t>
      </w:r>
      <w:r w:rsidR="00A6639B" w:rsidRPr="0065355A">
        <w:rPr>
          <w:rFonts w:cstheme="minorHAnsi"/>
          <w:lang w:val="en-GB"/>
        </w:rPr>
        <w:t>I</w:t>
      </w:r>
      <w:r w:rsidRPr="0065355A">
        <w:rPr>
          <w:rFonts w:cstheme="minorHAnsi"/>
          <w:lang w:val="en-GB"/>
        </w:rPr>
        <w:t>nstallation site under the care of the owner and under his/her responsibility and risk</w:t>
      </w:r>
      <w:r w:rsidR="00501128" w:rsidRPr="0065355A">
        <w:rPr>
          <w:rFonts w:cstheme="minorHAnsi"/>
          <w:lang w:val="en-GB"/>
        </w:rPr>
        <w:t xml:space="preserve">, on condition they do not prevent other people from using the </w:t>
      </w:r>
      <w:r w:rsidR="00A6639B" w:rsidRPr="0065355A">
        <w:rPr>
          <w:rFonts w:cstheme="minorHAnsi"/>
          <w:lang w:val="en-GB"/>
        </w:rPr>
        <w:t>I</w:t>
      </w:r>
      <w:r w:rsidR="00501128" w:rsidRPr="0065355A">
        <w:rPr>
          <w:rFonts w:cstheme="minorHAnsi"/>
          <w:lang w:val="en-GB"/>
        </w:rPr>
        <w:t xml:space="preserve">nstallation. </w:t>
      </w:r>
    </w:p>
    <w:p w14:paraId="14933851" w14:textId="696779B1" w:rsidR="000549E6" w:rsidRPr="0065355A" w:rsidRDefault="004D7BAC" w:rsidP="00840BB2">
      <w:pPr>
        <w:pStyle w:val="Akapitzlist"/>
        <w:numPr>
          <w:ilvl w:val="0"/>
          <w:numId w:val="15"/>
        </w:numPr>
        <w:autoSpaceDE w:val="0"/>
        <w:autoSpaceDN w:val="0"/>
        <w:adjustRightInd w:val="0"/>
        <w:spacing w:after="0"/>
        <w:jc w:val="both"/>
        <w:rPr>
          <w:rFonts w:cstheme="minorHAnsi"/>
          <w:lang w:val="en-GB"/>
        </w:rPr>
      </w:pPr>
      <w:r w:rsidRPr="0065355A">
        <w:rPr>
          <w:rFonts w:cstheme="minorHAnsi"/>
          <w:lang w:val="en-GB"/>
        </w:rPr>
        <w:t xml:space="preserve">POLIN </w:t>
      </w:r>
      <w:r w:rsidR="00456E2B" w:rsidRPr="0065355A">
        <w:rPr>
          <w:rFonts w:cstheme="minorHAnsi"/>
          <w:lang w:val="en-GB"/>
        </w:rPr>
        <w:t>Museum of the History of Polish Jews</w:t>
      </w:r>
      <w:r w:rsidR="00CA2CD8" w:rsidRPr="0065355A">
        <w:rPr>
          <w:rFonts w:cstheme="minorHAnsi"/>
          <w:lang w:val="en-GB"/>
        </w:rPr>
        <w:t xml:space="preserve"> </w:t>
      </w:r>
      <w:r w:rsidR="00C74BA0" w:rsidRPr="0065355A">
        <w:rPr>
          <w:rFonts w:cstheme="minorHAnsi"/>
          <w:lang w:val="en-GB"/>
        </w:rPr>
        <w:t>is</w:t>
      </w:r>
      <w:r w:rsidR="00456E2B" w:rsidRPr="0065355A">
        <w:rPr>
          <w:rFonts w:cstheme="minorHAnsi"/>
          <w:lang w:val="en-GB"/>
        </w:rPr>
        <w:t xml:space="preserve"> not liable for accidents occur</w:t>
      </w:r>
      <w:r w:rsidR="00CA2CD8" w:rsidRPr="0065355A">
        <w:rPr>
          <w:rFonts w:cstheme="minorHAnsi"/>
          <w:lang w:val="en-GB"/>
        </w:rPr>
        <w:t>r</w:t>
      </w:r>
      <w:r w:rsidR="00456E2B" w:rsidRPr="0065355A">
        <w:rPr>
          <w:rFonts w:cstheme="minorHAnsi"/>
          <w:lang w:val="en-GB"/>
        </w:rPr>
        <w:t xml:space="preserve">ing on the </w:t>
      </w:r>
      <w:r w:rsidR="00A6639B" w:rsidRPr="0065355A">
        <w:rPr>
          <w:rFonts w:cstheme="minorHAnsi"/>
          <w:lang w:val="en-GB"/>
        </w:rPr>
        <w:t>I</w:t>
      </w:r>
      <w:r w:rsidR="00456E2B" w:rsidRPr="0065355A">
        <w:rPr>
          <w:rFonts w:cstheme="minorHAnsi"/>
          <w:lang w:val="en-GB"/>
        </w:rPr>
        <w:t xml:space="preserve">nstallation site, which are not the fault of the Museum, as well as for the things left by visitors. </w:t>
      </w:r>
    </w:p>
    <w:p w14:paraId="164B6E00" w14:textId="66CC45BA" w:rsidR="00A0230F" w:rsidRPr="0065355A" w:rsidRDefault="000549E6" w:rsidP="00FE3669">
      <w:pPr>
        <w:pStyle w:val="Bezodstpw"/>
        <w:numPr>
          <w:ilvl w:val="0"/>
          <w:numId w:val="15"/>
        </w:numPr>
        <w:spacing w:line="276" w:lineRule="auto"/>
        <w:jc w:val="both"/>
        <w:rPr>
          <w:rFonts w:asciiTheme="minorHAnsi" w:hAnsiTheme="minorHAnsi" w:cstheme="minorHAnsi"/>
          <w:lang w:val="en-GB"/>
        </w:rPr>
      </w:pPr>
      <w:r w:rsidRPr="0065355A">
        <w:rPr>
          <w:rFonts w:asciiTheme="minorHAnsi" w:hAnsiTheme="minorHAnsi" w:cstheme="minorHAnsi"/>
          <w:lang w:val="en-GB"/>
        </w:rPr>
        <w:t xml:space="preserve">There will be cultural and recreational events </w:t>
      </w:r>
      <w:r w:rsidR="00501128" w:rsidRPr="0065355A">
        <w:rPr>
          <w:rFonts w:asciiTheme="minorHAnsi" w:hAnsiTheme="minorHAnsi" w:cstheme="minorHAnsi"/>
          <w:lang w:val="en-GB"/>
        </w:rPr>
        <w:t xml:space="preserve">(hereinafter: “Events”) </w:t>
      </w:r>
      <w:r w:rsidRPr="0065355A">
        <w:rPr>
          <w:rFonts w:asciiTheme="minorHAnsi" w:hAnsiTheme="minorHAnsi" w:cstheme="minorHAnsi"/>
          <w:lang w:val="en-GB"/>
        </w:rPr>
        <w:t>organi</w:t>
      </w:r>
      <w:r w:rsidR="000D1A19" w:rsidRPr="0065355A">
        <w:rPr>
          <w:rFonts w:asciiTheme="minorHAnsi" w:hAnsiTheme="minorHAnsi" w:cstheme="minorHAnsi"/>
          <w:lang w:val="en-GB"/>
        </w:rPr>
        <w:t>ze</w:t>
      </w:r>
      <w:r w:rsidRPr="0065355A">
        <w:rPr>
          <w:rFonts w:asciiTheme="minorHAnsi" w:hAnsiTheme="minorHAnsi" w:cstheme="minorHAnsi"/>
          <w:lang w:val="en-GB"/>
        </w:rPr>
        <w:t xml:space="preserve">d </w:t>
      </w:r>
      <w:r w:rsidR="00501128" w:rsidRPr="0065355A">
        <w:rPr>
          <w:rFonts w:asciiTheme="minorHAnsi" w:hAnsiTheme="minorHAnsi" w:cstheme="minorHAnsi"/>
          <w:lang w:val="en-GB"/>
        </w:rPr>
        <w:t xml:space="preserve">by both the Organizer and third parties </w:t>
      </w:r>
      <w:r w:rsidRPr="0065355A">
        <w:rPr>
          <w:rFonts w:asciiTheme="minorHAnsi" w:hAnsiTheme="minorHAnsi" w:cstheme="minorHAnsi"/>
          <w:lang w:val="en-GB"/>
        </w:rPr>
        <w:t xml:space="preserve">on the </w:t>
      </w:r>
      <w:r w:rsidR="00A6639B" w:rsidRPr="0065355A">
        <w:rPr>
          <w:rFonts w:asciiTheme="minorHAnsi" w:hAnsiTheme="minorHAnsi" w:cstheme="minorHAnsi"/>
          <w:lang w:val="en-GB"/>
        </w:rPr>
        <w:t>I</w:t>
      </w:r>
      <w:r w:rsidRPr="0065355A">
        <w:rPr>
          <w:rFonts w:asciiTheme="minorHAnsi" w:hAnsiTheme="minorHAnsi" w:cstheme="minorHAnsi"/>
          <w:lang w:val="en-GB"/>
        </w:rPr>
        <w:t xml:space="preserve">nstallation site and in its vicinity. </w:t>
      </w:r>
    </w:p>
    <w:p w14:paraId="75EC86E3" w14:textId="3C80650B" w:rsidR="00957AF5" w:rsidRPr="0065355A" w:rsidRDefault="00957AF5" w:rsidP="00FE3669">
      <w:pPr>
        <w:pStyle w:val="Bezodstpw"/>
        <w:numPr>
          <w:ilvl w:val="0"/>
          <w:numId w:val="15"/>
        </w:numPr>
        <w:spacing w:line="276" w:lineRule="auto"/>
        <w:jc w:val="both"/>
        <w:rPr>
          <w:rFonts w:asciiTheme="minorHAnsi" w:hAnsiTheme="minorHAnsi" w:cstheme="minorHAnsi"/>
          <w:lang w:val="en-GB"/>
        </w:rPr>
      </w:pPr>
      <w:r w:rsidRPr="0065355A">
        <w:rPr>
          <w:rFonts w:asciiTheme="minorHAnsi" w:hAnsiTheme="minorHAnsi" w:cstheme="minorHAnsi"/>
          <w:lang w:val="en-GB"/>
        </w:rPr>
        <w:t xml:space="preserve">By using the Installation or participating in </w:t>
      </w:r>
      <w:r w:rsidR="009269D8" w:rsidRPr="0065355A">
        <w:rPr>
          <w:rFonts w:asciiTheme="minorHAnsi" w:hAnsiTheme="minorHAnsi" w:cstheme="minorHAnsi"/>
          <w:lang w:val="en-GB"/>
        </w:rPr>
        <w:t xml:space="preserve">the </w:t>
      </w:r>
      <w:r w:rsidRPr="0065355A">
        <w:rPr>
          <w:rFonts w:asciiTheme="minorHAnsi" w:hAnsiTheme="minorHAnsi" w:cstheme="minorHAnsi"/>
          <w:lang w:val="en-GB"/>
        </w:rPr>
        <w:t>Event</w:t>
      </w:r>
      <w:r w:rsidR="004A268E" w:rsidRPr="0065355A">
        <w:rPr>
          <w:rFonts w:asciiTheme="minorHAnsi" w:hAnsiTheme="minorHAnsi" w:cstheme="minorHAnsi"/>
          <w:lang w:val="en-GB"/>
        </w:rPr>
        <w:t>s</w:t>
      </w:r>
      <w:r w:rsidR="00C80C67" w:rsidRPr="0065355A">
        <w:rPr>
          <w:rFonts w:asciiTheme="minorHAnsi" w:hAnsiTheme="minorHAnsi" w:cstheme="minorHAnsi"/>
          <w:lang w:val="en-GB"/>
        </w:rPr>
        <w:t>, v</w:t>
      </w:r>
      <w:r w:rsidRPr="0065355A">
        <w:rPr>
          <w:rFonts w:asciiTheme="minorHAnsi" w:hAnsiTheme="minorHAnsi" w:cstheme="minorHAnsi"/>
          <w:lang w:val="en-GB"/>
        </w:rPr>
        <w:t xml:space="preserve">isitors consent to the recording of their image by the Organizer, or at the Organizer's request. By the same token, they consent to their image being recorded and shared according to the rules described in the Rules and Regulations. Visitors consent to the use of their image in any materials published and distributed, in any form or technique, including photography, on the Internet, in the Organizer's publications in order to promote the Organizer's statutory activity, including posting on the Organizer's website and the Organizer's profile on social media, and to the distribution of their image in order to promote </w:t>
      </w:r>
      <w:r w:rsidR="00E66CC5" w:rsidRPr="0065355A">
        <w:rPr>
          <w:rFonts w:asciiTheme="minorHAnsi" w:hAnsiTheme="minorHAnsi" w:cstheme="minorHAnsi"/>
          <w:lang w:val="en-GB"/>
        </w:rPr>
        <w:t xml:space="preserve">the </w:t>
      </w:r>
      <w:r w:rsidRPr="0065355A">
        <w:rPr>
          <w:rFonts w:asciiTheme="minorHAnsi" w:hAnsiTheme="minorHAnsi" w:cstheme="minorHAnsi"/>
          <w:lang w:val="en-GB"/>
        </w:rPr>
        <w:t>Event</w:t>
      </w:r>
      <w:r w:rsidR="003A5159" w:rsidRPr="0065355A">
        <w:rPr>
          <w:rFonts w:asciiTheme="minorHAnsi" w:hAnsiTheme="minorHAnsi" w:cstheme="minorHAnsi"/>
          <w:lang w:val="en-GB"/>
        </w:rPr>
        <w:t>s</w:t>
      </w:r>
      <w:r w:rsidRPr="0065355A">
        <w:rPr>
          <w:rFonts w:asciiTheme="minorHAnsi" w:hAnsiTheme="minorHAnsi" w:cstheme="minorHAnsi"/>
          <w:lang w:val="en-GB"/>
        </w:rPr>
        <w:t xml:space="preserve"> by posting photos</w:t>
      </w:r>
      <w:r w:rsidR="003A5159" w:rsidRPr="0065355A">
        <w:rPr>
          <w:rFonts w:asciiTheme="minorHAnsi" w:hAnsiTheme="minorHAnsi" w:cstheme="minorHAnsi"/>
          <w:lang w:val="en-GB"/>
        </w:rPr>
        <w:t xml:space="preserve"> and video footage on the Event</w:t>
      </w:r>
      <w:r w:rsidRPr="0065355A">
        <w:rPr>
          <w:rFonts w:asciiTheme="minorHAnsi" w:hAnsiTheme="minorHAnsi" w:cstheme="minorHAnsi"/>
          <w:lang w:val="en-GB"/>
        </w:rPr>
        <w:t>s</w:t>
      </w:r>
      <w:r w:rsidR="003A5159" w:rsidRPr="0065355A">
        <w:rPr>
          <w:rFonts w:asciiTheme="minorHAnsi" w:hAnsiTheme="minorHAnsi" w:cstheme="minorHAnsi"/>
          <w:lang w:val="en-GB"/>
        </w:rPr>
        <w:t>’</w:t>
      </w:r>
      <w:r w:rsidRPr="0065355A">
        <w:rPr>
          <w:rFonts w:asciiTheme="minorHAnsi" w:hAnsiTheme="minorHAnsi" w:cstheme="minorHAnsi"/>
          <w:lang w:val="en-GB"/>
        </w:rPr>
        <w:t xml:space="preserve"> website, online materials and channels, and in any printed promotional materials related to </w:t>
      </w:r>
      <w:r w:rsidR="00E66CC5" w:rsidRPr="0065355A">
        <w:rPr>
          <w:rFonts w:asciiTheme="minorHAnsi" w:hAnsiTheme="minorHAnsi" w:cstheme="minorHAnsi"/>
          <w:lang w:val="en-GB"/>
        </w:rPr>
        <w:t xml:space="preserve">the </w:t>
      </w:r>
      <w:r w:rsidRPr="0065355A">
        <w:rPr>
          <w:rFonts w:asciiTheme="minorHAnsi" w:hAnsiTheme="minorHAnsi" w:cstheme="minorHAnsi"/>
          <w:lang w:val="en-GB"/>
        </w:rPr>
        <w:t>Event</w:t>
      </w:r>
      <w:r w:rsidR="003A5159" w:rsidRPr="0065355A">
        <w:rPr>
          <w:rFonts w:asciiTheme="minorHAnsi" w:hAnsiTheme="minorHAnsi" w:cstheme="minorHAnsi"/>
          <w:lang w:val="en-GB"/>
        </w:rPr>
        <w:t>s</w:t>
      </w:r>
      <w:r w:rsidRPr="0065355A">
        <w:rPr>
          <w:rFonts w:asciiTheme="minorHAnsi" w:hAnsiTheme="minorHAnsi" w:cstheme="minorHAnsi"/>
          <w:lang w:val="en-GB"/>
        </w:rPr>
        <w:t>. Giving consent is voluntary but necessary to use the Installation or participate in the Event</w:t>
      </w:r>
      <w:r w:rsidR="00E66CC5" w:rsidRPr="0065355A">
        <w:rPr>
          <w:rFonts w:asciiTheme="minorHAnsi" w:hAnsiTheme="minorHAnsi" w:cstheme="minorHAnsi"/>
          <w:lang w:val="en-GB"/>
        </w:rPr>
        <w:t>s</w:t>
      </w:r>
      <w:r w:rsidRPr="0065355A">
        <w:rPr>
          <w:rFonts w:asciiTheme="minorHAnsi" w:hAnsiTheme="minorHAnsi" w:cstheme="minorHAnsi"/>
          <w:lang w:val="en-GB"/>
        </w:rPr>
        <w:t xml:space="preserve">. </w:t>
      </w:r>
    </w:p>
    <w:p w14:paraId="100DB3BE" w14:textId="57ACAC62" w:rsidR="00957AF5" w:rsidRPr="0065355A" w:rsidRDefault="009269D8" w:rsidP="00FE3669">
      <w:pPr>
        <w:pStyle w:val="Bezodstpw"/>
        <w:numPr>
          <w:ilvl w:val="0"/>
          <w:numId w:val="15"/>
        </w:numPr>
        <w:spacing w:line="276" w:lineRule="auto"/>
        <w:jc w:val="both"/>
        <w:rPr>
          <w:rFonts w:asciiTheme="minorHAnsi" w:hAnsiTheme="minorHAnsi" w:cstheme="minorHAnsi"/>
          <w:lang w:val="en-GB"/>
        </w:rPr>
      </w:pPr>
      <w:r w:rsidRPr="0065355A">
        <w:rPr>
          <w:rFonts w:asciiTheme="minorHAnsi" w:hAnsiTheme="minorHAnsi" w:cstheme="minorHAnsi"/>
          <w:lang w:val="en-GB"/>
        </w:rPr>
        <w:t>Visitor</w:t>
      </w:r>
      <w:r w:rsidR="004A268E" w:rsidRPr="0065355A">
        <w:rPr>
          <w:rFonts w:asciiTheme="minorHAnsi" w:hAnsiTheme="minorHAnsi" w:cstheme="minorHAnsi"/>
          <w:lang w:val="en-GB"/>
        </w:rPr>
        <w:t>s</w:t>
      </w:r>
      <w:r w:rsidRPr="0065355A">
        <w:rPr>
          <w:rFonts w:asciiTheme="minorHAnsi" w:hAnsiTheme="minorHAnsi" w:cstheme="minorHAnsi"/>
          <w:lang w:val="en-GB"/>
        </w:rPr>
        <w:t>’</w:t>
      </w:r>
      <w:r w:rsidR="004A268E" w:rsidRPr="0065355A">
        <w:rPr>
          <w:rFonts w:asciiTheme="minorHAnsi" w:hAnsiTheme="minorHAnsi" w:cstheme="minorHAnsi"/>
          <w:lang w:val="en-GB"/>
        </w:rPr>
        <w:t xml:space="preserve"> personal data is processed on the basis of Article 6(1)(a) of the RODO. The personal data referred to in the Rules and Regulations will be processed until </w:t>
      </w:r>
      <w:r w:rsidR="00C80C67" w:rsidRPr="0065355A">
        <w:rPr>
          <w:rFonts w:asciiTheme="minorHAnsi" w:hAnsiTheme="minorHAnsi" w:cstheme="minorHAnsi"/>
          <w:lang w:val="en-GB"/>
        </w:rPr>
        <w:t>v</w:t>
      </w:r>
      <w:r w:rsidRPr="0065355A">
        <w:rPr>
          <w:rFonts w:asciiTheme="minorHAnsi" w:hAnsiTheme="minorHAnsi" w:cstheme="minorHAnsi"/>
          <w:lang w:val="en-GB"/>
        </w:rPr>
        <w:t>isitors</w:t>
      </w:r>
      <w:r w:rsidR="004A268E" w:rsidRPr="0065355A">
        <w:rPr>
          <w:rFonts w:asciiTheme="minorHAnsi" w:hAnsiTheme="minorHAnsi" w:cstheme="minorHAnsi"/>
          <w:lang w:val="en-GB"/>
        </w:rPr>
        <w:t xml:space="preserve"> withdraw </w:t>
      </w:r>
      <w:r w:rsidRPr="0065355A">
        <w:rPr>
          <w:rFonts w:asciiTheme="minorHAnsi" w:hAnsiTheme="minorHAnsi" w:cstheme="minorHAnsi"/>
          <w:lang w:val="en-GB"/>
        </w:rPr>
        <w:t xml:space="preserve">their consent </w:t>
      </w:r>
      <w:r w:rsidRPr="0065355A">
        <w:rPr>
          <w:rFonts w:asciiTheme="minorHAnsi" w:hAnsiTheme="minorHAnsi" w:cstheme="minorHAnsi"/>
          <w:b/>
          <w:bCs/>
          <w:lang w:val="en-GB"/>
        </w:rPr>
        <w:t>to</w:t>
      </w:r>
      <w:r w:rsidRPr="0065355A">
        <w:rPr>
          <w:rFonts w:asciiTheme="minorHAnsi" w:hAnsiTheme="minorHAnsi" w:cstheme="minorHAnsi"/>
          <w:lang w:val="en-GB"/>
        </w:rPr>
        <w:t xml:space="preserve"> the</w:t>
      </w:r>
      <w:r w:rsidR="004A268E" w:rsidRPr="0065355A">
        <w:rPr>
          <w:rFonts w:asciiTheme="minorHAnsi" w:hAnsiTheme="minorHAnsi" w:cstheme="minorHAnsi"/>
          <w:lang w:val="en-GB"/>
        </w:rPr>
        <w:t xml:space="preserve"> processing. Personal data referred to in the Rules and Regulations may be </w:t>
      </w:r>
      <w:r w:rsidR="004A268E" w:rsidRPr="0065355A">
        <w:rPr>
          <w:rFonts w:asciiTheme="minorHAnsi" w:hAnsiTheme="minorHAnsi" w:cstheme="minorHAnsi"/>
          <w:lang w:val="en-GB"/>
        </w:rPr>
        <w:lastRenderedPageBreak/>
        <w:t xml:space="preserve">transferred to the Association of the Jewish Historical Institute of Poland, to partners or co-organizers of </w:t>
      </w:r>
      <w:r w:rsidR="00E66CC5" w:rsidRPr="0065355A">
        <w:rPr>
          <w:rFonts w:asciiTheme="minorHAnsi" w:hAnsiTheme="minorHAnsi" w:cstheme="minorHAnsi"/>
          <w:lang w:val="en-GB"/>
        </w:rPr>
        <w:t xml:space="preserve">the </w:t>
      </w:r>
      <w:r w:rsidR="004A268E" w:rsidRPr="0065355A">
        <w:rPr>
          <w:rFonts w:asciiTheme="minorHAnsi" w:hAnsiTheme="minorHAnsi" w:cstheme="minorHAnsi"/>
          <w:lang w:val="en-GB"/>
        </w:rPr>
        <w:t>Events.</w:t>
      </w:r>
      <w:r w:rsidR="00A0230F" w:rsidRPr="0065355A">
        <w:rPr>
          <w:rFonts w:asciiTheme="minorHAnsi" w:hAnsiTheme="minorHAnsi" w:cstheme="minorHAnsi"/>
          <w:lang w:val="en-GB"/>
        </w:rPr>
        <w:t xml:space="preserve"> </w:t>
      </w:r>
    </w:p>
    <w:p w14:paraId="0E890E31" w14:textId="75042D2F" w:rsidR="007D1AE3" w:rsidRPr="0065355A" w:rsidRDefault="007D1AE3" w:rsidP="00F05559">
      <w:pPr>
        <w:pStyle w:val="Akapitzlist"/>
        <w:numPr>
          <w:ilvl w:val="0"/>
          <w:numId w:val="15"/>
        </w:numPr>
        <w:jc w:val="both"/>
        <w:rPr>
          <w:rFonts w:cstheme="minorHAnsi"/>
          <w:lang w:val="en-GB"/>
        </w:rPr>
      </w:pPr>
      <w:r w:rsidRPr="0065355A">
        <w:rPr>
          <w:rFonts w:cstheme="minorHAnsi"/>
          <w:lang w:val="en-GB"/>
        </w:rPr>
        <w:t xml:space="preserve">Visitors are entitled to access their personal data, to correct it, delete it or restrict processing it, as well as the right to transfer the data to a different controller. At any time, visitors can file a complaint to an organ which supervises following the regulations on the protection of personal data if they decide that processing their personal data violates RODO. Visitors can enter an objection to process their personal data at any moment, which does not affect the prior legibility of data processing. Objection must be voiced by sending an email to: </w:t>
      </w:r>
      <w:hyperlink r:id="rId10" w:history="1">
        <w:r w:rsidRPr="0065355A">
          <w:rPr>
            <w:rStyle w:val="Hipercze"/>
            <w:rFonts w:cstheme="minorHAnsi"/>
            <w:lang w:val="en-GB"/>
          </w:rPr>
          <w:t>iod@polin.pl</w:t>
        </w:r>
      </w:hyperlink>
      <w:r w:rsidRPr="0065355A">
        <w:rPr>
          <w:rFonts w:cstheme="minorHAnsi"/>
          <w:lang w:val="en-GB"/>
        </w:rPr>
        <w:t>.</w:t>
      </w:r>
    </w:p>
    <w:p w14:paraId="3AF22C5E" w14:textId="77777777" w:rsidR="007D1AE3" w:rsidRPr="0065355A" w:rsidRDefault="007D1AE3" w:rsidP="00FE3669">
      <w:pPr>
        <w:pStyle w:val="Akapitzlist"/>
        <w:numPr>
          <w:ilvl w:val="0"/>
          <w:numId w:val="15"/>
        </w:numPr>
        <w:jc w:val="both"/>
        <w:rPr>
          <w:rFonts w:cstheme="minorHAnsi"/>
          <w:lang w:val="en-US"/>
        </w:rPr>
      </w:pPr>
      <w:r w:rsidRPr="0065355A">
        <w:rPr>
          <w:rFonts w:cstheme="minorHAnsi"/>
          <w:lang w:val="en-US"/>
        </w:rPr>
        <w:t>The Organizer appointed Data Protection Inspector (IOD) whom you can contact via email: iod@polin.pl, or by phone: 22 471 03 41.</w:t>
      </w:r>
    </w:p>
    <w:p w14:paraId="779CDF52" w14:textId="77777777" w:rsidR="007D1AE3" w:rsidRPr="0065355A" w:rsidRDefault="007D1AE3" w:rsidP="007D1AE3">
      <w:pPr>
        <w:pStyle w:val="Akapitzlist"/>
        <w:ind w:left="1070"/>
        <w:jc w:val="both"/>
        <w:rPr>
          <w:rFonts w:cstheme="minorHAnsi"/>
          <w:lang w:val="en-US"/>
        </w:rPr>
      </w:pPr>
    </w:p>
    <w:p w14:paraId="58305070" w14:textId="77777777" w:rsidR="007D1AE3" w:rsidRPr="0065355A" w:rsidRDefault="007D1AE3" w:rsidP="00FE3669">
      <w:pPr>
        <w:pStyle w:val="Akapitzlist"/>
        <w:numPr>
          <w:ilvl w:val="0"/>
          <w:numId w:val="15"/>
        </w:numPr>
        <w:spacing w:after="0"/>
        <w:ind w:left="714" w:hanging="357"/>
        <w:jc w:val="both"/>
        <w:rPr>
          <w:rFonts w:cstheme="minorHAnsi"/>
          <w:lang w:val="en-US"/>
        </w:rPr>
      </w:pPr>
      <w:r w:rsidRPr="0065355A">
        <w:rPr>
          <w:rFonts w:cstheme="minorHAnsi"/>
          <w:lang w:val="en-GB"/>
        </w:rPr>
        <w:t>The Organizer informs that the following data shall be used: first name, family name, email address and image in case of registering for participation in Events, or just image in all other instances.</w:t>
      </w:r>
    </w:p>
    <w:p w14:paraId="74C46D24" w14:textId="4E135414" w:rsidR="007D1AE3" w:rsidRPr="0065355A" w:rsidRDefault="007D1AE3" w:rsidP="00FE3669">
      <w:pPr>
        <w:pStyle w:val="Bezodstpw"/>
        <w:numPr>
          <w:ilvl w:val="0"/>
          <w:numId w:val="15"/>
        </w:numPr>
        <w:spacing w:line="276" w:lineRule="auto"/>
        <w:ind w:left="714" w:hanging="357"/>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Obscene behaviour, the use of offensive vocabulary, shouting and displaying slogans of obscene, vulgar and racist content, or other content which may violate other persons’</w:t>
      </w:r>
      <w:r w:rsidR="00640DAF" w:rsidRPr="0065355A">
        <w:rPr>
          <w:rFonts w:asciiTheme="minorHAnsi" w:eastAsiaTheme="minorHAnsi" w:hAnsiTheme="minorHAnsi" w:cstheme="minorHAnsi"/>
          <w:lang w:val="en-GB"/>
        </w:rPr>
        <w:t xml:space="preserve"> rights or the law, </w:t>
      </w:r>
      <w:r w:rsidRPr="0065355A">
        <w:rPr>
          <w:rFonts w:asciiTheme="minorHAnsi" w:eastAsiaTheme="minorHAnsi" w:hAnsiTheme="minorHAnsi" w:cstheme="minorHAnsi"/>
          <w:lang w:val="en-GB"/>
        </w:rPr>
        <w:t>encouraging quarrels on nationalistic, religious, social grounds</w:t>
      </w:r>
      <w:r w:rsidR="00640DAF" w:rsidRPr="0065355A">
        <w:rPr>
          <w:rFonts w:asciiTheme="minorHAnsi" w:eastAsiaTheme="minorHAnsi" w:hAnsiTheme="minorHAnsi" w:cstheme="minorHAnsi"/>
          <w:lang w:val="en-GB"/>
        </w:rPr>
        <w:t>, or any behaviour that may violate social or moral norms</w:t>
      </w:r>
      <w:r w:rsidRPr="0065355A">
        <w:rPr>
          <w:rFonts w:asciiTheme="minorHAnsi" w:eastAsiaTheme="minorHAnsi" w:hAnsiTheme="minorHAnsi" w:cstheme="minorHAnsi"/>
          <w:lang w:val="en-GB"/>
        </w:rPr>
        <w:t xml:space="preserve"> is strictly prohibited.</w:t>
      </w:r>
    </w:p>
    <w:p w14:paraId="31B05F51" w14:textId="226FD6DF" w:rsidR="00640DAF" w:rsidRPr="0065355A" w:rsidRDefault="00640DAF" w:rsidP="00FE3669">
      <w:pPr>
        <w:numPr>
          <w:ilvl w:val="0"/>
          <w:numId w:val="15"/>
        </w:numPr>
        <w:spacing w:after="0"/>
        <w:jc w:val="both"/>
        <w:rPr>
          <w:rFonts w:cstheme="minorHAnsi"/>
          <w:lang w:val="en-GB"/>
        </w:rPr>
      </w:pPr>
      <w:r w:rsidRPr="0065355A">
        <w:rPr>
          <w:rFonts w:cstheme="minorHAnsi"/>
          <w:lang w:val="en-GB"/>
        </w:rPr>
        <w:t xml:space="preserve">Destroying or stealing </w:t>
      </w:r>
      <w:r w:rsidR="00A6639B" w:rsidRPr="0065355A">
        <w:rPr>
          <w:rFonts w:cstheme="minorHAnsi"/>
          <w:lang w:val="en-GB"/>
        </w:rPr>
        <w:t>I</w:t>
      </w:r>
      <w:r w:rsidRPr="0065355A">
        <w:rPr>
          <w:rFonts w:cstheme="minorHAnsi"/>
          <w:lang w:val="en-GB"/>
        </w:rPr>
        <w:t xml:space="preserve">nstallation items and any other items and property on the </w:t>
      </w:r>
      <w:r w:rsidR="00A6639B" w:rsidRPr="0065355A">
        <w:rPr>
          <w:rFonts w:cstheme="minorHAnsi"/>
          <w:lang w:val="en-GB"/>
        </w:rPr>
        <w:t>I</w:t>
      </w:r>
      <w:r w:rsidRPr="0065355A">
        <w:rPr>
          <w:rFonts w:cstheme="minorHAnsi"/>
          <w:lang w:val="en-GB"/>
        </w:rPr>
        <w:t>nstallation site is strictly prohibited.</w:t>
      </w:r>
    </w:p>
    <w:p w14:paraId="437620F4" w14:textId="18DFB774" w:rsidR="00640DAF" w:rsidRPr="0065355A" w:rsidRDefault="00640DAF" w:rsidP="00FE3669">
      <w:pPr>
        <w:pStyle w:val="Akapitzlist"/>
        <w:numPr>
          <w:ilvl w:val="0"/>
          <w:numId w:val="15"/>
        </w:numPr>
        <w:autoSpaceDE w:val="0"/>
        <w:autoSpaceDN w:val="0"/>
        <w:adjustRightInd w:val="0"/>
        <w:spacing w:after="0"/>
        <w:jc w:val="both"/>
        <w:rPr>
          <w:rFonts w:cstheme="minorHAnsi"/>
          <w:lang w:val="en-GB"/>
        </w:rPr>
      </w:pPr>
      <w:r w:rsidRPr="0065355A">
        <w:rPr>
          <w:rFonts w:cstheme="minorHAnsi"/>
          <w:lang w:val="en-GB"/>
        </w:rPr>
        <w:t xml:space="preserve">The Organizer's security services and municipal law and order services have the right to remove persons who violate the Rules from the </w:t>
      </w:r>
      <w:r w:rsidR="00A6639B" w:rsidRPr="0065355A">
        <w:rPr>
          <w:rFonts w:cstheme="minorHAnsi"/>
          <w:lang w:val="en-GB"/>
        </w:rPr>
        <w:t>I</w:t>
      </w:r>
      <w:r w:rsidRPr="0065355A">
        <w:rPr>
          <w:rFonts w:cstheme="minorHAnsi"/>
          <w:lang w:val="en-GB"/>
        </w:rPr>
        <w:t>nstallation site or take other appropriate actions aimed at stopping the breach of the Rules.</w:t>
      </w:r>
    </w:p>
    <w:p w14:paraId="25DB0310" w14:textId="684E37B3" w:rsidR="00665F1E" w:rsidRPr="0065355A" w:rsidRDefault="00665F1E" w:rsidP="00FE3669">
      <w:pPr>
        <w:pStyle w:val="Akapitzlist"/>
        <w:numPr>
          <w:ilvl w:val="0"/>
          <w:numId w:val="15"/>
        </w:numPr>
        <w:autoSpaceDE w:val="0"/>
        <w:autoSpaceDN w:val="0"/>
        <w:adjustRightInd w:val="0"/>
        <w:spacing w:after="0"/>
        <w:jc w:val="both"/>
        <w:rPr>
          <w:rFonts w:cstheme="minorHAnsi"/>
          <w:lang w:val="en-GB"/>
        </w:rPr>
      </w:pPr>
      <w:r w:rsidRPr="0065355A">
        <w:rPr>
          <w:rFonts w:cstheme="minorHAnsi"/>
          <w:lang w:val="en-GB"/>
        </w:rPr>
        <w:t xml:space="preserve">The area of the </w:t>
      </w:r>
      <w:r w:rsidR="00A6639B" w:rsidRPr="0065355A">
        <w:rPr>
          <w:rFonts w:cstheme="minorHAnsi"/>
          <w:lang w:val="en-GB"/>
        </w:rPr>
        <w:t>I</w:t>
      </w:r>
      <w:r w:rsidRPr="0065355A">
        <w:rPr>
          <w:rFonts w:cstheme="minorHAnsi"/>
          <w:lang w:val="en-GB"/>
        </w:rPr>
        <w:t xml:space="preserve">nstallation is monitored. In the event of danger, visitors using the </w:t>
      </w:r>
      <w:r w:rsidR="00A6639B" w:rsidRPr="0065355A">
        <w:rPr>
          <w:rFonts w:cstheme="minorHAnsi"/>
          <w:lang w:val="en-GB"/>
        </w:rPr>
        <w:t>I</w:t>
      </w:r>
      <w:r w:rsidRPr="0065355A">
        <w:rPr>
          <w:rFonts w:cstheme="minorHAnsi"/>
          <w:lang w:val="en-GB"/>
        </w:rPr>
        <w:t>nstallation should:</w:t>
      </w:r>
    </w:p>
    <w:p w14:paraId="5E114F28" w14:textId="77777777" w:rsidR="00665F1E" w:rsidRPr="0065355A" w:rsidRDefault="00A6639B" w:rsidP="0066780D">
      <w:pPr>
        <w:pStyle w:val="Bezodstpw"/>
        <w:spacing w:line="276" w:lineRule="auto"/>
        <w:ind w:left="2160"/>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1) </w:t>
      </w:r>
      <w:r w:rsidR="00665F1E" w:rsidRPr="0065355A">
        <w:rPr>
          <w:rFonts w:asciiTheme="minorHAnsi" w:eastAsiaTheme="minorHAnsi" w:hAnsiTheme="minorHAnsi" w:cstheme="minorHAnsi"/>
          <w:lang w:val="en-GB"/>
        </w:rPr>
        <w:t xml:space="preserve">immediately notify security or information services: </w:t>
      </w:r>
    </w:p>
    <w:p w14:paraId="5916A345" w14:textId="77777777" w:rsidR="00225B28" w:rsidRPr="0065355A" w:rsidRDefault="00A6639B" w:rsidP="009D3C05">
      <w:pPr>
        <w:pStyle w:val="Bezodstpw"/>
        <w:spacing w:line="276" w:lineRule="auto"/>
        <w:ind w:left="2160"/>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a) </w:t>
      </w:r>
      <w:r w:rsidR="00225B28" w:rsidRPr="0065355A">
        <w:rPr>
          <w:rFonts w:asciiTheme="minorHAnsi" w:eastAsiaTheme="minorHAnsi" w:hAnsiTheme="minorHAnsi" w:cstheme="minorHAnsi"/>
          <w:lang w:val="en-GB"/>
        </w:rPr>
        <w:t>22 471 03 25 - MUSEUM SECURITY</w:t>
      </w:r>
    </w:p>
    <w:p w14:paraId="548283ED" w14:textId="77777777" w:rsidR="00A26D35" w:rsidRPr="0065355A" w:rsidRDefault="00A6639B" w:rsidP="009D3C05">
      <w:pPr>
        <w:pStyle w:val="Bezodstpw"/>
        <w:spacing w:line="276" w:lineRule="auto"/>
        <w:ind w:left="2160"/>
        <w:rPr>
          <w:rFonts w:asciiTheme="minorHAnsi" w:eastAsiaTheme="minorHAnsi" w:hAnsiTheme="minorHAnsi" w:cstheme="minorHAnsi"/>
          <w:lang w:val="en-GB"/>
        </w:rPr>
      </w:pPr>
      <w:r w:rsidRPr="0065355A">
        <w:rPr>
          <w:rFonts w:asciiTheme="minorHAnsi" w:hAnsiTheme="minorHAnsi" w:cstheme="minorHAnsi"/>
          <w:lang w:val="en-US"/>
        </w:rPr>
        <w:t xml:space="preserve">b) </w:t>
      </w:r>
      <w:hyperlink r:id="rId11" w:tooltip="112 (emergency number)" w:history="1">
        <w:r w:rsidR="00665F1E" w:rsidRPr="0065355A">
          <w:rPr>
            <w:rFonts w:asciiTheme="minorHAnsi" w:eastAsiaTheme="minorHAnsi" w:hAnsiTheme="minorHAnsi" w:cstheme="minorHAnsi"/>
            <w:lang w:val="en-GB"/>
          </w:rPr>
          <w:t>112</w:t>
        </w:r>
      </w:hyperlink>
      <w:r w:rsidR="00665F1E" w:rsidRPr="0065355A">
        <w:rPr>
          <w:rFonts w:asciiTheme="minorHAnsi" w:eastAsiaTheme="minorHAnsi" w:hAnsiTheme="minorHAnsi" w:cstheme="minorHAnsi"/>
          <w:lang w:val="en-GB"/>
        </w:rPr>
        <w:t xml:space="preserve"> – </w:t>
      </w:r>
      <w:hyperlink r:id="rId12" w:tooltip="Emergency call centre" w:history="1">
        <w:r w:rsidR="00225B28" w:rsidRPr="0065355A">
          <w:rPr>
            <w:rFonts w:asciiTheme="minorHAnsi" w:eastAsiaTheme="minorHAnsi" w:hAnsiTheme="minorHAnsi" w:cstheme="minorHAnsi"/>
            <w:lang w:val="en-GB"/>
          </w:rPr>
          <w:t>EMERGENCY CALL CENTRE</w:t>
        </w:r>
      </w:hyperlink>
    </w:p>
    <w:p w14:paraId="2E0C1096" w14:textId="77777777" w:rsidR="00A26D35" w:rsidRPr="0065355A" w:rsidRDefault="00A6639B" w:rsidP="00A26D35">
      <w:pPr>
        <w:pStyle w:val="Bezodstpw"/>
        <w:spacing w:line="276" w:lineRule="auto"/>
        <w:ind w:left="2160"/>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c) </w:t>
      </w:r>
      <w:r w:rsidR="00A26D35" w:rsidRPr="0065355A">
        <w:rPr>
          <w:rFonts w:asciiTheme="minorHAnsi" w:eastAsiaTheme="minorHAnsi" w:hAnsiTheme="minorHAnsi" w:cstheme="minorHAnsi"/>
          <w:lang w:val="en-GB"/>
        </w:rPr>
        <w:t>986 – MUNICIPAL POLICE (723 986 112 – intervention SMS)</w:t>
      </w:r>
    </w:p>
    <w:p w14:paraId="1FE51D24" w14:textId="77777777" w:rsidR="00665F1E" w:rsidRPr="0065355A" w:rsidRDefault="00A6639B" w:rsidP="00840BB2">
      <w:pPr>
        <w:pStyle w:val="Bezodstpw"/>
        <w:spacing w:line="276" w:lineRule="auto"/>
        <w:ind w:left="2160"/>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d) </w:t>
      </w:r>
      <w:r w:rsidR="00A26D35" w:rsidRPr="0065355A">
        <w:rPr>
          <w:rFonts w:asciiTheme="minorHAnsi" w:eastAsiaTheme="minorHAnsi" w:hAnsiTheme="minorHAnsi" w:cstheme="minorHAnsi"/>
          <w:lang w:val="en-GB"/>
        </w:rPr>
        <w:t>997 - POLICE</w:t>
      </w:r>
    </w:p>
    <w:p w14:paraId="339BAEF8" w14:textId="77777777" w:rsidR="00A26D35" w:rsidRPr="0065355A" w:rsidRDefault="00A6639B" w:rsidP="00C74BA0">
      <w:pPr>
        <w:pStyle w:val="Bezodstpw"/>
        <w:spacing w:line="276" w:lineRule="auto"/>
        <w:ind w:left="2160"/>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e) </w:t>
      </w:r>
      <w:r w:rsidR="00A26D35" w:rsidRPr="0065355A">
        <w:rPr>
          <w:rFonts w:asciiTheme="minorHAnsi" w:eastAsiaTheme="minorHAnsi" w:hAnsiTheme="minorHAnsi" w:cstheme="minorHAnsi"/>
          <w:lang w:val="en-GB"/>
        </w:rPr>
        <w:t xml:space="preserve">998 - FIRE </w:t>
      </w:r>
      <w:r w:rsidR="00C74BA0" w:rsidRPr="0065355A">
        <w:rPr>
          <w:rFonts w:asciiTheme="minorHAnsi" w:eastAsiaTheme="minorHAnsi" w:hAnsiTheme="minorHAnsi" w:cstheme="minorHAnsi"/>
          <w:lang w:val="en-GB"/>
        </w:rPr>
        <w:t>DEPARTMENT</w:t>
      </w:r>
    </w:p>
    <w:p w14:paraId="7BD1FAA5" w14:textId="7E77DA4E" w:rsidR="0066780D" w:rsidRPr="0065355A" w:rsidRDefault="00A6639B" w:rsidP="00502CA9">
      <w:pPr>
        <w:pStyle w:val="Bezodstpw"/>
        <w:spacing w:line="276" w:lineRule="auto"/>
        <w:ind w:left="2160"/>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f) </w:t>
      </w:r>
      <w:r w:rsidR="00A26D35" w:rsidRPr="0065355A">
        <w:rPr>
          <w:rFonts w:asciiTheme="minorHAnsi" w:eastAsiaTheme="minorHAnsi" w:hAnsiTheme="minorHAnsi" w:cstheme="minorHAnsi"/>
          <w:lang w:val="en-GB"/>
        </w:rPr>
        <w:t>999 - AMBULANCE SERVICE</w:t>
      </w:r>
    </w:p>
    <w:p w14:paraId="2B7A45CC" w14:textId="77777777" w:rsidR="00665F1E" w:rsidRPr="0065355A" w:rsidRDefault="00A6639B" w:rsidP="0066780D">
      <w:pPr>
        <w:pStyle w:val="Bezodstpw"/>
        <w:spacing w:line="276" w:lineRule="auto"/>
        <w:ind w:left="2160"/>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2) </w:t>
      </w:r>
      <w:r w:rsidR="00665F1E" w:rsidRPr="0065355A">
        <w:rPr>
          <w:rFonts w:asciiTheme="minorHAnsi" w:eastAsiaTheme="minorHAnsi" w:hAnsiTheme="minorHAnsi" w:cstheme="minorHAnsi"/>
          <w:lang w:val="en-GB"/>
        </w:rPr>
        <w:t>adhere to the instructions and communications issued by the law and order and information services,</w:t>
      </w:r>
    </w:p>
    <w:p w14:paraId="0CD467AC" w14:textId="77777777" w:rsidR="00665F1E" w:rsidRPr="0065355A" w:rsidRDefault="00A6639B" w:rsidP="0066780D">
      <w:pPr>
        <w:pStyle w:val="Bezodstpw"/>
        <w:spacing w:line="276" w:lineRule="auto"/>
        <w:ind w:left="2160"/>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3) </w:t>
      </w:r>
      <w:r w:rsidR="00665F1E" w:rsidRPr="0065355A">
        <w:rPr>
          <w:rFonts w:asciiTheme="minorHAnsi" w:eastAsiaTheme="minorHAnsi" w:hAnsiTheme="minorHAnsi" w:cstheme="minorHAnsi"/>
          <w:lang w:val="en-GB"/>
        </w:rPr>
        <w:t>not impede the access of rescue services.</w:t>
      </w:r>
    </w:p>
    <w:p w14:paraId="4B99ECAD" w14:textId="77777777" w:rsidR="00957953" w:rsidRPr="0065355A" w:rsidRDefault="00957953" w:rsidP="00840BB2">
      <w:pPr>
        <w:spacing w:after="0"/>
        <w:jc w:val="both"/>
        <w:rPr>
          <w:rFonts w:cstheme="minorHAnsi"/>
          <w:lang w:val="en-GB"/>
        </w:rPr>
      </w:pPr>
    </w:p>
    <w:p w14:paraId="4F918AC3" w14:textId="0A827651" w:rsidR="00957953" w:rsidRPr="0065355A" w:rsidRDefault="006763C9" w:rsidP="00840BB2">
      <w:pPr>
        <w:pStyle w:val="Bezodstpw"/>
        <w:numPr>
          <w:ilvl w:val="0"/>
          <w:numId w:val="15"/>
        </w:numPr>
        <w:spacing w:line="276" w:lineRule="auto"/>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t xml:space="preserve">Organizer is not liable for actions undertaken by third parties which operate in the vicinity of the </w:t>
      </w:r>
      <w:r w:rsidR="00A6639B" w:rsidRPr="0065355A">
        <w:rPr>
          <w:rFonts w:asciiTheme="minorHAnsi" w:eastAsiaTheme="minorHAnsi" w:hAnsiTheme="minorHAnsi" w:cstheme="minorHAnsi"/>
          <w:lang w:val="en-GB"/>
        </w:rPr>
        <w:t>I</w:t>
      </w:r>
      <w:r w:rsidRPr="0065355A">
        <w:rPr>
          <w:rFonts w:asciiTheme="minorHAnsi" w:eastAsiaTheme="minorHAnsi" w:hAnsiTheme="minorHAnsi" w:cstheme="minorHAnsi"/>
          <w:lang w:val="en-GB"/>
        </w:rPr>
        <w:t xml:space="preserve">nstallation, including the services or deliveries they may offer. </w:t>
      </w:r>
    </w:p>
    <w:p w14:paraId="1D85294B" w14:textId="0E2E6742" w:rsidR="00957953" w:rsidRPr="0065355A" w:rsidRDefault="00957953" w:rsidP="00FE3669">
      <w:pPr>
        <w:pStyle w:val="Bezodstpw"/>
        <w:numPr>
          <w:ilvl w:val="0"/>
          <w:numId w:val="15"/>
        </w:numPr>
        <w:spacing w:line="276" w:lineRule="auto"/>
        <w:jc w:val="both"/>
        <w:rPr>
          <w:rFonts w:asciiTheme="minorHAnsi" w:eastAsiaTheme="minorHAnsi" w:hAnsiTheme="minorHAnsi" w:cstheme="minorHAnsi"/>
          <w:lang w:val="en-GB"/>
        </w:rPr>
      </w:pPr>
      <w:r w:rsidRPr="0065355A">
        <w:rPr>
          <w:rFonts w:asciiTheme="minorHAnsi" w:eastAsiaTheme="minorHAnsi" w:hAnsiTheme="minorHAnsi" w:cstheme="minorHAnsi"/>
          <w:lang w:val="en-GB"/>
        </w:rPr>
        <w:lastRenderedPageBreak/>
        <w:t xml:space="preserve">The Rules of using the </w:t>
      </w:r>
      <w:r w:rsidR="00A6639B" w:rsidRPr="0065355A">
        <w:rPr>
          <w:rFonts w:asciiTheme="minorHAnsi" w:eastAsiaTheme="minorHAnsi" w:hAnsiTheme="minorHAnsi" w:cstheme="minorHAnsi"/>
          <w:lang w:val="en-US"/>
        </w:rPr>
        <w:t>I</w:t>
      </w:r>
      <w:proofErr w:type="spellStart"/>
      <w:r w:rsidRPr="0065355A">
        <w:rPr>
          <w:rFonts w:asciiTheme="minorHAnsi" w:eastAsiaTheme="minorHAnsi" w:hAnsiTheme="minorHAnsi" w:cstheme="minorHAnsi"/>
          <w:lang w:val="en-GB"/>
        </w:rPr>
        <w:t>nstallation</w:t>
      </w:r>
      <w:proofErr w:type="spellEnd"/>
      <w:r w:rsidRPr="0065355A">
        <w:rPr>
          <w:rFonts w:asciiTheme="minorHAnsi" w:eastAsiaTheme="minorHAnsi" w:hAnsiTheme="minorHAnsi" w:cstheme="minorHAnsi"/>
          <w:lang w:val="en-GB"/>
        </w:rPr>
        <w:t xml:space="preserve"> are available on our website </w:t>
      </w:r>
      <w:hyperlink r:id="rId13" w:history="1">
        <w:r w:rsidRPr="0065355A">
          <w:rPr>
            <w:rFonts w:asciiTheme="minorHAnsi" w:eastAsiaTheme="minorHAnsi" w:hAnsiTheme="minorHAnsi" w:cstheme="minorHAnsi"/>
            <w:lang w:val="en-GB"/>
          </w:rPr>
          <w:t>www.polin.pl</w:t>
        </w:r>
      </w:hyperlink>
      <w:r w:rsidRPr="0065355A">
        <w:rPr>
          <w:rFonts w:asciiTheme="minorHAnsi" w:eastAsiaTheme="minorHAnsi" w:hAnsiTheme="minorHAnsi" w:cstheme="minorHAnsi"/>
          <w:lang w:val="en-GB"/>
        </w:rPr>
        <w:t>. The Organi</w:t>
      </w:r>
      <w:r w:rsidR="00C74BA0" w:rsidRPr="0065355A">
        <w:rPr>
          <w:rFonts w:asciiTheme="minorHAnsi" w:eastAsiaTheme="minorHAnsi" w:hAnsiTheme="minorHAnsi" w:cstheme="minorHAnsi"/>
          <w:lang w:val="en-GB"/>
        </w:rPr>
        <w:t>z</w:t>
      </w:r>
      <w:r w:rsidRPr="0065355A">
        <w:rPr>
          <w:rFonts w:asciiTheme="minorHAnsi" w:eastAsiaTheme="minorHAnsi" w:hAnsiTheme="minorHAnsi" w:cstheme="minorHAnsi"/>
          <w:lang w:val="en-GB"/>
        </w:rPr>
        <w:t>er reserves the right to make changes to the Rules.</w:t>
      </w:r>
    </w:p>
    <w:p w14:paraId="188DDC8B" w14:textId="77777777" w:rsidR="00957953" w:rsidRPr="0065355A" w:rsidRDefault="00957953" w:rsidP="00840BB2">
      <w:pPr>
        <w:pStyle w:val="Bezodstpw"/>
        <w:spacing w:line="276" w:lineRule="auto"/>
        <w:jc w:val="both"/>
        <w:rPr>
          <w:rFonts w:asciiTheme="minorHAnsi" w:eastAsiaTheme="minorHAnsi" w:hAnsiTheme="minorHAnsi" w:cstheme="minorHAnsi"/>
          <w:lang w:val="en-GB"/>
        </w:rPr>
      </w:pPr>
    </w:p>
    <w:p w14:paraId="1552801D" w14:textId="77777777" w:rsidR="00F11771" w:rsidRPr="00DF1C73" w:rsidRDefault="00957953" w:rsidP="00840BB2">
      <w:pPr>
        <w:spacing w:after="0"/>
        <w:jc w:val="both"/>
        <w:rPr>
          <w:rFonts w:cstheme="minorHAnsi"/>
          <w:lang w:val="en-GB"/>
        </w:rPr>
      </w:pPr>
      <w:r w:rsidRPr="0065355A">
        <w:rPr>
          <w:rFonts w:cstheme="minorHAnsi"/>
          <w:lang w:val="en-GB"/>
        </w:rPr>
        <w:t>The Rules come into force on the day of their announcement.</w:t>
      </w:r>
    </w:p>
    <w:sectPr w:rsidR="00F11771" w:rsidRPr="00DF1C7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700A" w14:textId="77777777" w:rsidR="00827516" w:rsidRDefault="00827516" w:rsidP="00957953">
      <w:pPr>
        <w:spacing w:after="0" w:line="240" w:lineRule="auto"/>
      </w:pPr>
      <w:r>
        <w:separator/>
      </w:r>
    </w:p>
  </w:endnote>
  <w:endnote w:type="continuationSeparator" w:id="0">
    <w:p w14:paraId="2C3F2C37" w14:textId="77777777" w:rsidR="00827516" w:rsidRDefault="00827516" w:rsidP="0095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3925" w14:textId="77777777" w:rsidR="008123E1" w:rsidRDefault="008123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9701"/>
      <w:docPartObj>
        <w:docPartGallery w:val="Page Numbers (Bottom of Page)"/>
        <w:docPartUnique/>
      </w:docPartObj>
    </w:sdtPr>
    <w:sdtEndPr/>
    <w:sdtContent>
      <w:p w14:paraId="2CAFC0BE" w14:textId="31DC98A2" w:rsidR="003B722E" w:rsidRDefault="003B722E" w:rsidP="005C0C26">
        <w:pPr>
          <w:pStyle w:val="Stopka"/>
        </w:pPr>
      </w:p>
      <w:p w14:paraId="680DCA2A" w14:textId="3F9D6FD2" w:rsidR="003B722E" w:rsidRDefault="004E52C5" w:rsidP="005B5031">
        <w:pPr>
          <w:pStyle w:val="Stopka"/>
        </w:pPr>
        <w:r>
          <w:rPr>
            <w:noProof/>
          </w:rPr>
          <w:drawing>
            <wp:inline distT="0" distB="0" distL="0" distR="0" wp14:anchorId="59395592" wp14:editId="37C1728B">
              <wp:extent cx="2729866" cy="657248"/>
              <wp:effectExtent l="0" t="0" r="0" b="9525"/>
              <wp:docPr id="1" name="Obraz 1" descr="Logo of Jewish Cultural Heritage Project: logos of Iceland Lichtenstein Norway Grants, Ministry of Culture and National Heritage of Republic of Poland and POLI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of Jewish Cultural Heritage Project: logos of Iceland Lichtenstein Norway Grants, Ministry of Culture and National Heritage of Republic of Poland and POLIN Muse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888" cy="666402"/>
                      </a:xfrm>
                      <a:prstGeom prst="rect">
                        <a:avLst/>
                      </a:prstGeom>
                      <a:noFill/>
                    </pic:spPr>
                  </pic:pic>
                </a:graphicData>
              </a:graphic>
            </wp:inline>
          </w:drawing>
        </w:r>
      </w:p>
      <w:p w14:paraId="09FFD2FE" w14:textId="77777777" w:rsidR="003B722E" w:rsidRDefault="003B722E">
        <w:pPr>
          <w:pStyle w:val="Stopka"/>
          <w:jc w:val="center"/>
        </w:pPr>
      </w:p>
      <w:p w14:paraId="6D5FE092" w14:textId="6B8FE2E1" w:rsidR="00957953" w:rsidRDefault="00957953">
        <w:pPr>
          <w:pStyle w:val="Stopka"/>
          <w:jc w:val="center"/>
        </w:pPr>
        <w:r>
          <w:rPr>
            <w:lang w:val="en"/>
          </w:rPr>
          <w:fldChar w:fldCharType="begin"/>
        </w:r>
        <w:r>
          <w:rPr>
            <w:lang w:val="en"/>
          </w:rPr>
          <w:instrText>PAGE   \* MERGEFORMAT</w:instrText>
        </w:r>
        <w:r>
          <w:rPr>
            <w:lang w:val="en"/>
          </w:rPr>
          <w:fldChar w:fldCharType="separate"/>
        </w:r>
        <w:r w:rsidR="00C80C67">
          <w:rPr>
            <w:noProof/>
            <w:lang w:val="en"/>
          </w:rPr>
          <w:t>3</w:t>
        </w:r>
        <w:r>
          <w:rPr>
            <w:lang w:val="en"/>
          </w:rPr>
          <w:fldChar w:fldCharType="end"/>
        </w:r>
      </w:p>
    </w:sdtContent>
  </w:sdt>
  <w:p w14:paraId="123742E5" w14:textId="77777777" w:rsidR="00957953" w:rsidRDefault="0095795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76D2" w14:textId="77777777" w:rsidR="008123E1" w:rsidRDefault="008123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3AB7" w14:textId="77777777" w:rsidR="00827516" w:rsidRDefault="00827516" w:rsidP="00957953">
      <w:pPr>
        <w:spacing w:after="0" w:line="240" w:lineRule="auto"/>
      </w:pPr>
      <w:r>
        <w:separator/>
      </w:r>
    </w:p>
  </w:footnote>
  <w:footnote w:type="continuationSeparator" w:id="0">
    <w:p w14:paraId="4220C9C7" w14:textId="77777777" w:rsidR="00827516" w:rsidRDefault="00827516" w:rsidP="0095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D48C" w14:textId="77777777" w:rsidR="008123E1" w:rsidRDefault="008123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6951" w14:textId="77777777" w:rsidR="008123E1" w:rsidRDefault="008123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BBDF" w14:textId="77777777" w:rsidR="008123E1" w:rsidRDefault="008123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93C"/>
    <w:multiLevelType w:val="hybridMultilevel"/>
    <w:tmpl w:val="897CF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467CA8"/>
    <w:multiLevelType w:val="hybridMultilevel"/>
    <w:tmpl w:val="05063972"/>
    <w:lvl w:ilvl="0" w:tplc="04150011">
      <w:start w:val="1"/>
      <w:numFmt w:val="decimal"/>
      <w:lvlText w:val="%1)"/>
      <w:lvlJc w:val="left"/>
      <w:pPr>
        <w:ind w:left="50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4731E"/>
    <w:multiLevelType w:val="hybridMultilevel"/>
    <w:tmpl w:val="153ACDD0"/>
    <w:lvl w:ilvl="0" w:tplc="A54A9160">
      <w:start w:val="19"/>
      <w:numFmt w:val="bullet"/>
      <w:lvlText w:val=""/>
      <w:lvlJc w:val="left"/>
      <w:pPr>
        <w:ind w:left="720" w:hanging="360"/>
      </w:pPr>
      <w:rPr>
        <w:rFonts w:ascii="Symbol" w:eastAsia="Calibri" w:hAnsi="Symbol" w:cs="Times New Roman" w:hint="default"/>
        <w:color w:val="000000"/>
        <w:sz w:val="17"/>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0B85FBD"/>
    <w:multiLevelType w:val="hybridMultilevel"/>
    <w:tmpl w:val="24120B7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E4438"/>
    <w:multiLevelType w:val="hybridMultilevel"/>
    <w:tmpl w:val="B92EABD8"/>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31904"/>
    <w:multiLevelType w:val="hybridMultilevel"/>
    <w:tmpl w:val="0D2EF6CC"/>
    <w:lvl w:ilvl="0" w:tplc="AFD8A4F8">
      <w:start w:val="1"/>
      <w:numFmt w:val="decimal"/>
      <w:lvlText w:val="%1."/>
      <w:lvlJc w:val="left"/>
      <w:pPr>
        <w:ind w:left="1070" w:hanging="360"/>
      </w:pPr>
      <w:rPr>
        <w:rFonts w:asciiTheme="majorHAnsi" w:eastAsiaTheme="minorHAnsi" w:hAnsiTheme="maj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4C0C2E"/>
    <w:multiLevelType w:val="hybridMultilevel"/>
    <w:tmpl w:val="D040C236"/>
    <w:lvl w:ilvl="0" w:tplc="3E7EF3F4">
      <w:start w:val="1"/>
      <w:numFmt w:val="decimal"/>
      <w:lvlText w:val="%1."/>
      <w:lvlJc w:val="left"/>
      <w:pPr>
        <w:ind w:left="720" w:hanging="360"/>
      </w:pPr>
      <w:rPr>
        <w:rFonts w:ascii="Calibri" w:eastAsiaTheme="minorHAnsi" w:hAnsi="Calibr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83172E"/>
    <w:multiLevelType w:val="hybridMultilevel"/>
    <w:tmpl w:val="23C0C40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4D22DC"/>
    <w:multiLevelType w:val="hybridMultilevel"/>
    <w:tmpl w:val="392A7166"/>
    <w:lvl w:ilvl="0" w:tplc="DD0EFD8C">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8E52AE"/>
    <w:multiLevelType w:val="hybridMultilevel"/>
    <w:tmpl w:val="37A6428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450254"/>
    <w:multiLevelType w:val="hybridMultilevel"/>
    <w:tmpl w:val="0748C498"/>
    <w:lvl w:ilvl="0" w:tplc="A54A9160">
      <w:start w:val="19"/>
      <w:numFmt w:val="bullet"/>
      <w:lvlText w:val=""/>
      <w:lvlJc w:val="left"/>
      <w:pPr>
        <w:ind w:left="720" w:hanging="360"/>
      </w:pPr>
      <w:rPr>
        <w:rFonts w:ascii="Symbol" w:eastAsia="Calibri" w:hAnsi="Symbol" w:cs="Times New Roman" w:hint="default"/>
        <w:color w:val="000000"/>
        <w:sz w:val="17"/>
      </w:rPr>
    </w:lvl>
    <w:lvl w:ilvl="1" w:tplc="A54A9160">
      <w:start w:val="19"/>
      <w:numFmt w:val="bullet"/>
      <w:lvlText w:val=""/>
      <w:lvlJc w:val="left"/>
      <w:pPr>
        <w:ind w:left="1440" w:hanging="360"/>
      </w:pPr>
      <w:rPr>
        <w:rFonts w:ascii="Symbol" w:eastAsia="Calibri" w:hAnsi="Symbol" w:cs="Times New Roman" w:hint="default"/>
        <w:color w:val="000000"/>
        <w:sz w:val="17"/>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074B13"/>
    <w:multiLevelType w:val="hybridMultilevel"/>
    <w:tmpl w:val="A7BC5462"/>
    <w:lvl w:ilvl="0" w:tplc="A54A9160">
      <w:start w:val="19"/>
      <w:numFmt w:val="bullet"/>
      <w:lvlText w:val=""/>
      <w:lvlJc w:val="left"/>
      <w:pPr>
        <w:ind w:left="720" w:hanging="360"/>
      </w:pPr>
      <w:rPr>
        <w:rFonts w:ascii="Symbol" w:eastAsia="Calibri" w:hAnsi="Symbol" w:cs="Times New Roman" w:hint="default"/>
        <w:color w:val="000000"/>
        <w:sz w:val="17"/>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53575E7"/>
    <w:multiLevelType w:val="hybridMultilevel"/>
    <w:tmpl w:val="24120B7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207BD"/>
    <w:multiLevelType w:val="hybridMultilevel"/>
    <w:tmpl w:val="E330361C"/>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0842139">
    <w:abstractNumId w:val="13"/>
  </w:num>
  <w:num w:numId="2" w16cid:durableId="708066333">
    <w:abstractNumId w:val="12"/>
  </w:num>
  <w:num w:numId="3" w16cid:durableId="438842804">
    <w:abstractNumId w:val="3"/>
  </w:num>
  <w:num w:numId="4" w16cid:durableId="528106193">
    <w:abstractNumId w:val="9"/>
  </w:num>
  <w:num w:numId="5" w16cid:durableId="1872104444">
    <w:abstractNumId w:val="4"/>
  </w:num>
  <w:num w:numId="6" w16cid:durableId="1254977943">
    <w:abstractNumId w:val="6"/>
  </w:num>
  <w:num w:numId="7" w16cid:durableId="1171408972">
    <w:abstractNumId w:val="5"/>
  </w:num>
  <w:num w:numId="8" w16cid:durableId="722676723">
    <w:abstractNumId w:val="11"/>
  </w:num>
  <w:num w:numId="9" w16cid:durableId="607154645">
    <w:abstractNumId w:val="2"/>
  </w:num>
  <w:num w:numId="10" w16cid:durableId="1082336108">
    <w:abstractNumId w:val="10"/>
  </w:num>
  <w:num w:numId="11" w16cid:durableId="898201942">
    <w:abstractNumId w:val="2"/>
  </w:num>
  <w:num w:numId="12" w16cid:durableId="924459154">
    <w:abstractNumId w:val="0"/>
  </w:num>
  <w:num w:numId="13" w16cid:durableId="995769640">
    <w:abstractNumId w:val="7"/>
  </w:num>
  <w:num w:numId="14" w16cid:durableId="451944751">
    <w:abstractNumId w:val="1"/>
  </w:num>
  <w:num w:numId="15" w16cid:durableId="1293823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771"/>
    <w:rsid w:val="00002368"/>
    <w:rsid w:val="000549E6"/>
    <w:rsid w:val="00071570"/>
    <w:rsid w:val="00075281"/>
    <w:rsid w:val="000805D3"/>
    <w:rsid w:val="000B7014"/>
    <w:rsid w:val="000C7D51"/>
    <w:rsid w:val="000D1A19"/>
    <w:rsid w:val="000E062A"/>
    <w:rsid w:val="0010417A"/>
    <w:rsid w:val="001232B6"/>
    <w:rsid w:val="00124C80"/>
    <w:rsid w:val="00130E63"/>
    <w:rsid w:val="001720AF"/>
    <w:rsid w:val="00184349"/>
    <w:rsid w:val="00187448"/>
    <w:rsid w:val="001A2BB3"/>
    <w:rsid w:val="001B4968"/>
    <w:rsid w:val="001E012B"/>
    <w:rsid w:val="001E4386"/>
    <w:rsid w:val="001E49EA"/>
    <w:rsid w:val="00220A97"/>
    <w:rsid w:val="00225B28"/>
    <w:rsid w:val="00253A37"/>
    <w:rsid w:val="00265E43"/>
    <w:rsid w:val="002C04A5"/>
    <w:rsid w:val="00300422"/>
    <w:rsid w:val="00313ED4"/>
    <w:rsid w:val="003164BC"/>
    <w:rsid w:val="00351E67"/>
    <w:rsid w:val="003A5159"/>
    <w:rsid w:val="003B722E"/>
    <w:rsid w:val="003D6271"/>
    <w:rsid w:val="00431A1F"/>
    <w:rsid w:val="00433E2D"/>
    <w:rsid w:val="00456E2B"/>
    <w:rsid w:val="00467CD8"/>
    <w:rsid w:val="004733CB"/>
    <w:rsid w:val="004948B5"/>
    <w:rsid w:val="004A268E"/>
    <w:rsid w:val="004D7BAC"/>
    <w:rsid w:val="004E52C5"/>
    <w:rsid w:val="00501128"/>
    <w:rsid w:val="00502CA9"/>
    <w:rsid w:val="00551F64"/>
    <w:rsid w:val="005660CD"/>
    <w:rsid w:val="00592A98"/>
    <w:rsid w:val="005A2824"/>
    <w:rsid w:val="005B5031"/>
    <w:rsid w:val="005C0C26"/>
    <w:rsid w:val="005E543A"/>
    <w:rsid w:val="00624B19"/>
    <w:rsid w:val="00640DAF"/>
    <w:rsid w:val="0065355A"/>
    <w:rsid w:val="00665F1E"/>
    <w:rsid w:val="0066780D"/>
    <w:rsid w:val="00670DDC"/>
    <w:rsid w:val="00673280"/>
    <w:rsid w:val="006763C9"/>
    <w:rsid w:val="00684950"/>
    <w:rsid w:val="00685A4B"/>
    <w:rsid w:val="00693D19"/>
    <w:rsid w:val="00697CA2"/>
    <w:rsid w:val="007B5CDD"/>
    <w:rsid w:val="007D1AE3"/>
    <w:rsid w:val="0080509C"/>
    <w:rsid w:val="008123E1"/>
    <w:rsid w:val="00815BBB"/>
    <w:rsid w:val="00827516"/>
    <w:rsid w:val="00840BB2"/>
    <w:rsid w:val="00896097"/>
    <w:rsid w:val="008A46FA"/>
    <w:rsid w:val="008E4561"/>
    <w:rsid w:val="009105D9"/>
    <w:rsid w:val="0092643B"/>
    <w:rsid w:val="009269D8"/>
    <w:rsid w:val="00957953"/>
    <w:rsid w:val="00957AF5"/>
    <w:rsid w:val="00977DFF"/>
    <w:rsid w:val="009D2581"/>
    <w:rsid w:val="009D3C05"/>
    <w:rsid w:val="00A0230F"/>
    <w:rsid w:val="00A025AB"/>
    <w:rsid w:val="00A0377E"/>
    <w:rsid w:val="00A05303"/>
    <w:rsid w:val="00A14090"/>
    <w:rsid w:val="00A17C44"/>
    <w:rsid w:val="00A243EA"/>
    <w:rsid w:val="00A26D35"/>
    <w:rsid w:val="00A27500"/>
    <w:rsid w:val="00A55673"/>
    <w:rsid w:val="00A55DE3"/>
    <w:rsid w:val="00A6639B"/>
    <w:rsid w:val="00A820AB"/>
    <w:rsid w:val="00A9767E"/>
    <w:rsid w:val="00AA0E4E"/>
    <w:rsid w:val="00AA19AF"/>
    <w:rsid w:val="00AA7BB5"/>
    <w:rsid w:val="00AB60A7"/>
    <w:rsid w:val="00AE1140"/>
    <w:rsid w:val="00AF24D3"/>
    <w:rsid w:val="00AF601D"/>
    <w:rsid w:val="00AF710F"/>
    <w:rsid w:val="00B13E92"/>
    <w:rsid w:val="00BB023E"/>
    <w:rsid w:val="00BC39E6"/>
    <w:rsid w:val="00BD79E7"/>
    <w:rsid w:val="00BE6C05"/>
    <w:rsid w:val="00C01773"/>
    <w:rsid w:val="00C12020"/>
    <w:rsid w:val="00C43147"/>
    <w:rsid w:val="00C708D0"/>
    <w:rsid w:val="00C71979"/>
    <w:rsid w:val="00C74BA0"/>
    <w:rsid w:val="00C77312"/>
    <w:rsid w:val="00C80C67"/>
    <w:rsid w:val="00CA2CD8"/>
    <w:rsid w:val="00CE6D8C"/>
    <w:rsid w:val="00CE6E7D"/>
    <w:rsid w:val="00CF7CE2"/>
    <w:rsid w:val="00D002CF"/>
    <w:rsid w:val="00D10DAA"/>
    <w:rsid w:val="00D241FD"/>
    <w:rsid w:val="00D4348B"/>
    <w:rsid w:val="00D9699E"/>
    <w:rsid w:val="00DB0164"/>
    <w:rsid w:val="00DC56E2"/>
    <w:rsid w:val="00DF1C73"/>
    <w:rsid w:val="00DF21F5"/>
    <w:rsid w:val="00E012AD"/>
    <w:rsid w:val="00E01594"/>
    <w:rsid w:val="00E176A5"/>
    <w:rsid w:val="00E41A27"/>
    <w:rsid w:val="00E66CC5"/>
    <w:rsid w:val="00E70341"/>
    <w:rsid w:val="00EA2ADE"/>
    <w:rsid w:val="00EC2B07"/>
    <w:rsid w:val="00EF56CB"/>
    <w:rsid w:val="00F00C05"/>
    <w:rsid w:val="00F05559"/>
    <w:rsid w:val="00F11771"/>
    <w:rsid w:val="00F42168"/>
    <w:rsid w:val="00F73EB7"/>
    <w:rsid w:val="00F8154F"/>
    <w:rsid w:val="00F87EBE"/>
    <w:rsid w:val="00FA4098"/>
    <w:rsid w:val="00FA69D5"/>
    <w:rsid w:val="00FE3669"/>
    <w:rsid w:val="00FE4A3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F8D9C"/>
  <w15:docId w15:val="{B7FEB554-1969-47D2-BD5B-03B3408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1771"/>
    <w:pPr>
      <w:ind w:left="720"/>
      <w:contextualSpacing/>
    </w:pPr>
  </w:style>
  <w:style w:type="paragraph" w:styleId="Zwykytekst">
    <w:name w:val="Plain Text"/>
    <w:basedOn w:val="Normalny"/>
    <w:link w:val="ZwykytekstZnak"/>
    <w:uiPriority w:val="99"/>
    <w:unhideWhenUsed/>
    <w:rsid w:val="00F1177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11771"/>
    <w:rPr>
      <w:rFonts w:ascii="Calibri" w:hAnsi="Calibri"/>
      <w:szCs w:val="21"/>
    </w:rPr>
  </w:style>
  <w:style w:type="character" w:styleId="Uwydatnienie">
    <w:name w:val="Emphasis"/>
    <w:basedOn w:val="Domylnaczcionkaakapitu"/>
    <w:uiPriority w:val="20"/>
    <w:qFormat/>
    <w:rsid w:val="00456E2B"/>
    <w:rPr>
      <w:b/>
      <w:bCs/>
      <w:i w:val="0"/>
      <w:iCs w:val="0"/>
    </w:rPr>
  </w:style>
  <w:style w:type="character" w:customStyle="1" w:styleId="st1">
    <w:name w:val="st1"/>
    <w:basedOn w:val="Domylnaczcionkaakapitu"/>
    <w:rsid w:val="00456E2B"/>
  </w:style>
  <w:style w:type="character" w:styleId="Hipercze">
    <w:name w:val="Hyperlink"/>
    <w:basedOn w:val="Domylnaczcionkaakapitu"/>
    <w:uiPriority w:val="99"/>
    <w:unhideWhenUsed/>
    <w:rsid w:val="00AA0E4E"/>
    <w:rPr>
      <w:color w:val="0000FF" w:themeColor="hyperlink"/>
      <w:u w:val="single"/>
    </w:rPr>
  </w:style>
  <w:style w:type="paragraph" w:styleId="Bezodstpw">
    <w:name w:val="No Spacing"/>
    <w:uiPriority w:val="1"/>
    <w:qFormat/>
    <w:rsid w:val="00AA7BB5"/>
    <w:pPr>
      <w:spacing w:after="0" w:line="240" w:lineRule="auto"/>
    </w:pPr>
    <w:rPr>
      <w:rFonts w:ascii="Calibri" w:eastAsia="Calibri" w:hAnsi="Calibri" w:cs="Times New Roman"/>
    </w:rPr>
  </w:style>
  <w:style w:type="character" w:customStyle="1" w:styleId="postbody">
    <w:name w:val="postbody"/>
    <w:basedOn w:val="Domylnaczcionkaakapitu"/>
    <w:rsid w:val="00AA7BB5"/>
  </w:style>
  <w:style w:type="paragraph" w:styleId="Nagwek">
    <w:name w:val="header"/>
    <w:basedOn w:val="Normalny"/>
    <w:link w:val="NagwekZnak"/>
    <w:uiPriority w:val="99"/>
    <w:unhideWhenUsed/>
    <w:rsid w:val="00957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953"/>
  </w:style>
  <w:style w:type="paragraph" w:styleId="Stopka">
    <w:name w:val="footer"/>
    <w:basedOn w:val="Normalny"/>
    <w:link w:val="StopkaZnak"/>
    <w:uiPriority w:val="99"/>
    <w:unhideWhenUsed/>
    <w:rsid w:val="0095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953"/>
  </w:style>
  <w:style w:type="character" w:styleId="Odwoaniedokomentarza">
    <w:name w:val="annotation reference"/>
    <w:basedOn w:val="Domylnaczcionkaakapitu"/>
    <w:uiPriority w:val="99"/>
    <w:semiHidden/>
    <w:unhideWhenUsed/>
    <w:rsid w:val="00187448"/>
    <w:rPr>
      <w:sz w:val="16"/>
      <w:szCs w:val="16"/>
    </w:rPr>
  </w:style>
  <w:style w:type="paragraph" w:styleId="Tekstkomentarza">
    <w:name w:val="annotation text"/>
    <w:basedOn w:val="Normalny"/>
    <w:link w:val="TekstkomentarzaZnak"/>
    <w:uiPriority w:val="99"/>
    <w:semiHidden/>
    <w:unhideWhenUsed/>
    <w:rsid w:val="00187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448"/>
    <w:rPr>
      <w:sz w:val="20"/>
      <w:szCs w:val="20"/>
    </w:rPr>
  </w:style>
  <w:style w:type="paragraph" w:styleId="Tematkomentarza">
    <w:name w:val="annotation subject"/>
    <w:basedOn w:val="Tekstkomentarza"/>
    <w:next w:val="Tekstkomentarza"/>
    <w:link w:val="TematkomentarzaZnak"/>
    <w:uiPriority w:val="99"/>
    <w:semiHidden/>
    <w:unhideWhenUsed/>
    <w:rsid w:val="00187448"/>
    <w:rPr>
      <w:b/>
      <w:bCs/>
    </w:rPr>
  </w:style>
  <w:style w:type="character" w:customStyle="1" w:styleId="TematkomentarzaZnak">
    <w:name w:val="Temat komentarza Znak"/>
    <w:basedOn w:val="TekstkomentarzaZnak"/>
    <w:link w:val="Tematkomentarza"/>
    <w:uiPriority w:val="99"/>
    <w:semiHidden/>
    <w:rsid w:val="00187448"/>
    <w:rPr>
      <w:b/>
      <w:bCs/>
      <w:sz w:val="20"/>
      <w:szCs w:val="20"/>
    </w:rPr>
  </w:style>
  <w:style w:type="paragraph" w:styleId="Tekstdymka">
    <w:name w:val="Balloon Text"/>
    <w:basedOn w:val="Normalny"/>
    <w:link w:val="TekstdymkaZnak"/>
    <w:uiPriority w:val="99"/>
    <w:semiHidden/>
    <w:unhideWhenUsed/>
    <w:rsid w:val="001874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448"/>
    <w:rPr>
      <w:rFonts w:ascii="Tahoma" w:hAnsi="Tahoma" w:cs="Tahoma"/>
      <w:sz w:val="16"/>
      <w:szCs w:val="16"/>
    </w:rPr>
  </w:style>
  <w:style w:type="paragraph" w:styleId="Poprawka">
    <w:name w:val="Revision"/>
    <w:hidden/>
    <w:uiPriority w:val="99"/>
    <w:semiHidden/>
    <w:rsid w:val="009105D9"/>
    <w:pPr>
      <w:spacing w:after="0" w:line="240" w:lineRule="auto"/>
    </w:pPr>
  </w:style>
  <w:style w:type="character" w:customStyle="1" w:styleId="Nierozpoznanawzmianka1">
    <w:name w:val="Nierozpoznana wzmianka1"/>
    <w:basedOn w:val="Domylnaczcionkaakapitu"/>
    <w:uiPriority w:val="99"/>
    <w:semiHidden/>
    <w:unhideWhenUsed/>
    <w:rsid w:val="008E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581">
      <w:bodyDiv w:val="1"/>
      <w:marLeft w:val="0"/>
      <w:marRight w:val="0"/>
      <w:marTop w:val="0"/>
      <w:marBottom w:val="0"/>
      <w:divBdr>
        <w:top w:val="none" w:sz="0" w:space="0" w:color="auto"/>
        <w:left w:val="none" w:sz="0" w:space="0" w:color="auto"/>
        <w:bottom w:val="none" w:sz="0" w:space="0" w:color="auto"/>
        <w:right w:val="none" w:sz="0" w:space="0" w:color="auto"/>
      </w:divBdr>
    </w:div>
    <w:div w:id="319116426">
      <w:bodyDiv w:val="1"/>
      <w:marLeft w:val="0"/>
      <w:marRight w:val="0"/>
      <w:marTop w:val="0"/>
      <w:marBottom w:val="0"/>
      <w:divBdr>
        <w:top w:val="none" w:sz="0" w:space="0" w:color="auto"/>
        <w:left w:val="none" w:sz="0" w:space="0" w:color="auto"/>
        <w:bottom w:val="none" w:sz="0" w:space="0" w:color="auto"/>
        <w:right w:val="none" w:sz="0" w:space="0" w:color="auto"/>
      </w:divBdr>
    </w:div>
    <w:div w:id="344863785">
      <w:bodyDiv w:val="1"/>
      <w:marLeft w:val="0"/>
      <w:marRight w:val="0"/>
      <w:marTop w:val="0"/>
      <w:marBottom w:val="0"/>
      <w:divBdr>
        <w:top w:val="none" w:sz="0" w:space="0" w:color="auto"/>
        <w:left w:val="none" w:sz="0" w:space="0" w:color="auto"/>
        <w:bottom w:val="none" w:sz="0" w:space="0" w:color="auto"/>
        <w:right w:val="none" w:sz="0" w:space="0" w:color="auto"/>
      </w:divBdr>
    </w:div>
    <w:div w:id="850144665">
      <w:bodyDiv w:val="1"/>
      <w:marLeft w:val="0"/>
      <w:marRight w:val="0"/>
      <w:marTop w:val="0"/>
      <w:marBottom w:val="0"/>
      <w:divBdr>
        <w:top w:val="none" w:sz="0" w:space="0" w:color="auto"/>
        <w:left w:val="none" w:sz="0" w:space="0" w:color="auto"/>
        <w:bottom w:val="none" w:sz="0" w:space="0" w:color="auto"/>
        <w:right w:val="none" w:sz="0" w:space="0" w:color="auto"/>
      </w:divBdr>
    </w:div>
    <w:div w:id="887953271">
      <w:bodyDiv w:val="1"/>
      <w:marLeft w:val="0"/>
      <w:marRight w:val="0"/>
      <w:marTop w:val="0"/>
      <w:marBottom w:val="0"/>
      <w:divBdr>
        <w:top w:val="none" w:sz="0" w:space="0" w:color="auto"/>
        <w:left w:val="none" w:sz="0" w:space="0" w:color="auto"/>
        <w:bottom w:val="none" w:sz="0" w:space="0" w:color="auto"/>
        <w:right w:val="none" w:sz="0" w:space="0" w:color="auto"/>
      </w:divBdr>
    </w:div>
    <w:div w:id="1070928698">
      <w:bodyDiv w:val="1"/>
      <w:marLeft w:val="0"/>
      <w:marRight w:val="0"/>
      <w:marTop w:val="0"/>
      <w:marBottom w:val="0"/>
      <w:divBdr>
        <w:top w:val="none" w:sz="0" w:space="0" w:color="auto"/>
        <w:left w:val="none" w:sz="0" w:space="0" w:color="auto"/>
        <w:bottom w:val="none" w:sz="0" w:space="0" w:color="auto"/>
        <w:right w:val="none" w:sz="0" w:space="0" w:color="auto"/>
      </w:divBdr>
    </w:div>
    <w:div w:id="1472862167">
      <w:bodyDiv w:val="1"/>
      <w:marLeft w:val="0"/>
      <w:marRight w:val="0"/>
      <w:marTop w:val="0"/>
      <w:marBottom w:val="0"/>
      <w:divBdr>
        <w:top w:val="none" w:sz="0" w:space="0" w:color="auto"/>
        <w:left w:val="none" w:sz="0" w:space="0" w:color="auto"/>
        <w:bottom w:val="none" w:sz="0" w:space="0" w:color="auto"/>
        <w:right w:val="none" w:sz="0" w:space="0" w:color="auto"/>
      </w:divBdr>
    </w:div>
    <w:div w:id="1513566851">
      <w:bodyDiv w:val="1"/>
      <w:marLeft w:val="0"/>
      <w:marRight w:val="0"/>
      <w:marTop w:val="0"/>
      <w:marBottom w:val="0"/>
      <w:divBdr>
        <w:top w:val="none" w:sz="0" w:space="0" w:color="auto"/>
        <w:left w:val="none" w:sz="0" w:space="0" w:color="auto"/>
        <w:bottom w:val="none" w:sz="0" w:space="0" w:color="auto"/>
        <w:right w:val="none" w:sz="0" w:space="0" w:color="auto"/>
      </w:divBdr>
    </w:div>
    <w:div w:id="1577546299">
      <w:bodyDiv w:val="1"/>
      <w:marLeft w:val="0"/>
      <w:marRight w:val="0"/>
      <w:marTop w:val="0"/>
      <w:marBottom w:val="0"/>
      <w:divBdr>
        <w:top w:val="none" w:sz="0" w:space="0" w:color="auto"/>
        <w:left w:val="none" w:sz="0" w:space="0" w:color="auto"/>
        <w:bottom w:val="none" w:sz="0" w:space="0" w:color="auto"/>
        <w:right w:val="none" w:sz="0" w:space="0" w:color="auto"/>
      </w:divBdr>
    </w:div>
    <w:div w:id="18021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 TargetMode="External"/><Relationship Id="rId13" Type="http://schemas.openxmlformats.org/officeDocument/2006/relationships/hyperlink" Target="http://www.polin.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wikipedia.org/wiki/Centrum_powiadamiania_ratunkoweg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112_(numer_alarmow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poli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olin@polin.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F4D9-4574-3344-A96D-166B6BC8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1367</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MHZP</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 Ewa</dc:creator>
  <cp:lastModifiedBy>Natalia Popławska</cp:lastModifiedBy>
  <cp:revision>16</cp:revision>
  <cp:lastPrinted>2019-05-23T15:14:00Z</cp:lastPrinted>
  <dcterms:created xsi:type="dcterms:W3CDTF">2022-06-09T00:45:00Z</dcterms:created>
  <dcterms:modified xsi:type="dcterms:W3CDTF">2022-06-09T06:47:00Z</dcterms:modified>
</cp:coreProperties>
</file>