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575" w14:textId="737A6FAD" w:rsidR="007D009D" w:rsidRPr="00A35CE3" w:rsidRDefault="00941406" w:rsidP="006062FE">
      <w:pPr>
        <w:pStyle w:val="03Lead"/>
        <w:spacing w:line="360" w:lineRule="auto"/>
        <w:jc w:val="right"/>
        <w:rPr>
          <w:rFonts w:cs="Calibri"/>
          <w:b w:val="0"/>
          <w:bCs w:val="0"/>
          <w:color w:val="000000" w:themeColor="text1"/>
        </w:rPr>
      </w:pPr>
      <w:r w:rsidRPr="00A35CE3">
        <w:rPr>
          <w:rFonts w:cs="Calibri"/>
          <w:b w:val="0"/>
          <w:bCs w:val="0"/>
          <w:color w:val="000000" w:themeColor="text1"/>
        </w:rPr>
        <w:t xml:space="preserve">Warszawa, </w:t>
      </w:r>
      <w:r w:rsidR="00D87230">
        <w:rPr>
          <w:rFonts w:cs="Calibri"/>
          <w:b w:val="0"/>
          <w:bCs w:val="0"/>
          <w:color w:val="000000" w:themeColor="text1"/>
        </w:rPr>
        <w:t>2</w:t>
      </w:r>
      <w:r w:rsidR="004A592D">
        <w:rPr>
          <w:rFonts w:cs="Calibri"/>
          <w:b w:val="0"/>
          <w:bCs w:val="0"/>
          <w:color w:val="000000" w:themeColor="text1"/>
        </w:rPr>
        <w:t>5</w:t>
      </w:r>
      <w:r w:rsidR="00D87230">
        <w:rPr>
          <w:rFonts w:cs="Calibri"/>
          <w:b w:val="0"/>
          <w:bCs w:val="0"/>
          <w:color w:val="000000" w:themeColor="text1"/>
        </w:rPr>
        <w:t xml:space="preserve"> </w:t>
      </w:r>
      <w:r w:rsidR="00426CCD">
        <w:rPr>
          <w:rFonts w:cs="Calibri"/>
          <w:b w:val="0"/>
          <w:bCs w:val="0"/>
          <w:color w:val="000000" w:themeColor="text1"/>
        </w:rPr>
        <w:t>sierpnia 2021</w:t>
      </w:r>
      <w:r w:rsidRPr="00A35CE3">
        <w:rPr>
          <w:rFonts w:cs="Calibri"/>
          <w:b w:val="0"/>
          <w:bCs w:val="0"/>
          <w:color w:val="000000" w:themeColor="text1"/>
        </w:rPr>
        <w:t xml:space="preserve"> r.</w:t>
      </w:r>
    </w:p>
    <w:p w14:paraId="047650FD" w14:textId="2EF2CBB9" w:rsidR="00116C24" w:rsidRPr="00992F00" w:rsidRDefault="00992F00" w:rsidP="00116C24">
      <w:pPr>
        <w:pStyle w:val="01TytuGwny"/>
        <w:rPr>
          <w:rFonts w:cs="Calibri"/>
          <w:color w:val="52C6D5"/>
          <w:sz w:val="36"/>
          <w:szCs w:val="36"/>
          <w:u w:color="52C6D5"/>
        </w:rPr>
      </w:pPr>
      <w:r>
        <w:rPr>
          <w:rFonts w:cs="Calibri"/>
          <w:color w:val="52C6D5"/>
          <w:sz w:val="36"/>
          <w:szCs w:val="36"/>
          <w:u w:color="52C6D5"/>
        </w:rPr>
        <w:t>„</w:t>
      </w:r>
      <w:r w:rsidRPr="00992F00">
        <w:rPr>
          <w:rFonts w:cs="Calibri"/>
          <w:color w:val="52C6D5"/>
          <w:sz w:val="36"/>
          <w:szCs w:val="36"/>
          <w:u w:color="52C6D5"/>
        </w:rPr>
        <w:t>Pełno ich nigdzie</w:t>
      </w:r>
      <w:r>
        <w:rPr>
          <w:rFonts w:cs="Calibri"/>
          <w:color w:val="52C6D5"/>
          <w:sz w:val="36"/>
          <w:szCs w:val="36"/>
          <w:u w:color="52C6D5"/>
        </w:rPr>
        <w:t>…”</w:t>
      </w:r>
      <w:r w:rsidRPr="00992F00">
        <w:rPr>
          <w:rFonts w:cs="Calibri"/>
          <w:color w:val="52C6D5"/>
          <w:sz w:val="36"/>
          <w:szCs w:val="36"/>
          <w:u w:color="52C6D5"/>
        </w:rPr>
        <w:t xml:space="preserve"> </w:t>
      </w:r>
      <w:r w:rsidR="00116C24" w:rsidRPr="00992F00">
        <w:rPr>
          <w:rFonts w:cs="Calibri"/>
          <w:color w:val="52C6D5"/>
          <w:sz w:val="36"/>
          <w:szCs w:val="36"/>
          <w:u w:color="52C6D5"/>
        </w:rPr>
        <w:t xml:space="preserve"> </w:t>
      </w:r>
      <w:r w:rsidRPr="00992F00">
        <w:rPr>
          <w:rFonts w:cs="Calibri"/>
          <w:color w:val="52C6D5"/>
          <w:sz w:val="36"/>
          <w:szCs w:val="36"/>
          <w:u w:color="52C6D5"/>
        </w:rPr>
        <w:t>–</w:t>
      </w:r>
      <w:r w:rsidR="009730C8">
        <w:rPr>
          <w:rFonts w:cs="Calibri"/>
          <w:color w:val="52C6D5"/>
          <w:sz w:val="36"/>
          <w:szCs w:val="36"/>
          <w:u w:color="52C6D5"/>
        </w:rPr>
        <w:t xml:space="preserve"> krakowska </w:t>
      </w:r>
      <w:r w:rsidR="003112A8">
        <w:rPr>
          <w:rFonts w:cs="Calibri"/>
          <w:color w:val="52C6D5"/>
          <w:sz w:val="36"/>
          <w:szCs w:val="36"/>
          <w:u w:color="52C6D5"/>
        </w:rPr>
        <w:t xml:space="preserve">odsłona </w:t>
      </w:r>
      <w:r w:rsidRPr="00992F00">
        <w:rPr>
          <w:rFonts w:cs="Calibri"/>
          <w:color w:val="52C6D5"/>
          <w:sz w:val="36"/>
          <w:szCs w:val="36"/>
          <w:u w:color="52C6D5"/>
        </w:rPr>
        <w:t>wystaw</w:t>
      </w:r>
      <w:r w:rsidR="003112A8">
        <w:rPr>
          <w:rFonts w:cs="Calibri"/>
          <w:color w:val="52C6D5"/>
          <w:sz w:val="36"/>
          <w:szCs w:val="36"/>
          <w:u w:color="52C6D5"/>
        </w:rPr>
        <w:t>y</w:t>
      </w:r>
      <w:r w:rsidRPr="00992F00">
        <w:rPr>
          <w:rFonts w:cs="Calibri"/>
          <w:color w:val="52C6D5"/>
          <w:sz w:val="36"/>
          <w:szCs w:val="36"/>
          <w:u w:color="52C6D5"/>
        </w:rPr>
        <w:t xml:space="preserve"> plenerow</w:t>
      </w:r>
      <w:r w:rsidR="003112A8">
        <w:rPr>
          <w:rFonts w:cs="Calibri"/>
          <w:color w:val="52C6D5"/>
          <w:sz w:val="36"/>
          <w:szCs w:val="36"/>
          <w:u w:color="52C6D5"/>
        </w:rPr>
        <w:t>ej</w:t>
      </w:r>
      <w:r w:rsidR="00861FED">
        <w:rPr>
          <w:rFonts w:cs="Calibri"/>
          <w:color w:val="52C6D5"/>
          <w:sz w:val="36"/>
          <w:szCs w:val="36"/>
          <w:u w:color="52C6D5"/>
        </w:rPr>
        <w:t xml:space="preserve"> Muzeum POLIN</w:t>
      </w:r>
      <w:r w:rsidR="00130456">
        <w:rPr>
          <w:rFonts w:cs="Calibri"/>
          <w:color w:val="52C6D5"/>
          <w:sz w:val="36"/>
          <w:szCs w:val="36"/>
          <w:u w:color="52C6D5"/>
        </w:rPr>
        <w:t xml:space="preserve"> </w:t>
      </w:r>
      <w:bookmarkStart w:id="0" w:name="_Hlk78537838"/>
      <w:r w:rsidR="00130456">
        <w:rPr>
          <w:rFonts w:cs="Calibri"/>
          <w:color w:val="52C6D5"/>
          <w:sz w:val="36"/>
          <w:szCs w:val="36"/>
          <w:u w:color="52C6D5"/>
        </w:rPr>
        <w:t>we współpracy z</w:t>
      </w:r>
      <w:r w:rsidR="00710788">
        <w:rPr>
          <w:rFonts w:cs="Calibri"/>
          <w:color w:val="52C6D5"/>
          <w:sz w:val="36"/>
          <w:szCs w:val="36"/>
          <w:u w:color="52C6D5"/>
        </w:rPr>
        <w:t xml:space="preserve"> </w:t>
      </w:r>
      <w:r w:rsidR="00426CCD">
        <w:rPr>
          <w:rFonts w:cs="Calibri"/>
          <w:color w:val="52C6D5"/>
          <w:sz w:val="36"/>
          <w:szCs w:val="36"/>
          <w:u w:color="52C6D5"/>
        </w:rPr>
        <w:t>Muzeum Krakowa</w:t>
      </w:r>
      <w:r w:rsidR="00130456">
        <w:rPr>
          <w:rFonts w:cs="Calibri"/>
          <w:color w:val="52C6D5"/>
          <w:sz w:val="36"/>
          <w:szCs w:val="36"/>
          <w:u w:color="52C6D5"/>
        </w:rPr>
        <w:t xml:space="preserve"> </w:t>
      </w:r>
      <w:r w:rsidR="00710788">
        <w:rPr>
          <w:rFonts w:cs="Calibri"/>
          <w:color w:val="52C6D5"/>
          <w:sz w:val="36"/>
          <w:szCs w:val="36"/>
          <w:u w:color="52C6D5"/>
        </w:rPr>
        <w:t xml:space="preserve">oraz </w:t>
      </w:r>
      <w:bookmarkEnd w:id="0"/>
      <w:r w:rsidR="009730C8">
        <w:rPr>
          <w:rFonts w:cs="Calibri"/>
          <w:color w:val="52C6D5"/>
          <w:sz w:val="36"/>
          <w:szCs w:val="36"/>
          <w:u w:color="52C6D5"/>
        </w:rPr>
        <w:t>JCC Kraków</w:t>
      </w:r>
    </w:p>
    <w:p w14:paraId="70FFCD29" w14:textId="532302F7" w:rsidR="00827218" w:rsidRPr="00986696" w:rsidRDefault="00A35CE3" w:rsidP="00665A04">
      <w:pPr>
        <w:rPr>
          <w:rFonts w:ascii="Calibri" w:hAnsi="Calibri" w:cs="Calibri"/>
          <w:sz w:val="22"/>
          <w:szCs w:val="22"/>
        </w:rPr>
      </w:pPr>
      <w:r w:rsidRPr="00986696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Muzeum Historii Żydów Polskich POLIN zaprasza </w:t>
      </w:r>
      <w:r w:rsidR="00992F00" w:rsidRPr="00986696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426CCD" w:rsidRPr="00986696">
        <w:rPr>
          <w:rFonts w:ascii="Calibri" w:hAnsi="Calibri" w:cs="Calibri"/>
          <w:b/>
          <w:bCs/>
          <w:sz w:val="22"/>
          <w:szCs w:val="22"/>
        </w:rPr>
        <w:t xml:space="preserve">krakowską </w:t>
      </w:r>
      <w:r w:rsidR="00861FED" w:rsidRPr="00986696">
        <w:rPr>
          <w:rFonts w:ascii="Calibri" w:hAnsi="Calibri" w:cs="Calibri"/>
          <w:b/>
          <w:bCs/>
          <w:sz w:val="22"/>
          <w:szCs w:val="22"/>
        </w:rPr>
        <w:t xml:space="preserve">odsłonę </w:t>
      </w:r>
      <w:r w:rsidR="00992F00" w:rsidRPr="00986696">
        <w:rPr>
          <w:rFonts w:ascii="Calibri" w:hAnsi="Calibri" w:cs="Calibri"/>
          <w:b/>
          <w:bCs/>
          <w:sz w:val="22"/>
          <w:szCs w:val="22"/>
        </w:rPr>
        <w:t>pokaz</w:t>
      </w:r>
      <w:r w:rsidR="00861FED" w:rsidRPr="00986696">
        <w:rPr>
          <w:rFonts w:ascii="Calibri" w:hAnsi="Calibri" w:cs="Calibri"/>
          <w:b/>
          <w:bCs/>
          <w:sz w:val="22"/>
          <w:szCs w:val="22"/>
        </w:rPr>
        <w:t>ów</w:t>
      </w:r>
      <w:r w:rsidR="00992F00" w:rsidRPr="00986696">
        <w:rPr>
          <w:rFonts w:ascii="Calibri" w:hAnsi="Calibri" w:cs="Calibri"/>
          <w:b/>
          <w:bCs/>
          <w:sz w:val="22"/>
          <w:szCs w:val="22"/>
        </w:rPr>
        <w:t xml:space="preserve"> plenerowej wystawy „Pełno ich nigdzie. Przywracanie pamięci o polskich Żydach w przestrzeni miejskiej”</w:t>
      </w:r>
      <w:r w:rsidR="00827218" w:rsidRPr="00986696">
        <w:rPr>
          <w:rFonts w:ascii="Calibri" w:hAnsi="Calibri" w:cs="Calibri"/>
          <w:b/>
          <w:bCs/>
          <w:sz w:val="22"/>
          <w:szCs w:val="22"/>
        </w:rPr>
        <w:t>.</w:t>
      </w:r>
      <w:r w:rsidR="00861FED" w:rsidRPr="009866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7218" w:rsidRPr="00986696">
        <w:rPr>
          <w:rFonts w:ascii="Calibri" w:hAnsi="Calibri" w:cs="Calibri"/>
          <w:b/>
          <w:bCs/>
          <w:sz w:val="22"/>
          <w:szCs w:val="22"/>
        </w:rPr>
        <w:t xml:space="preserve">Ekspozycję od 27 sierpnia do 19 września będzie można zobaczyć na krakowskim Kazimierzu na placu przed Starą Synagogą (ul. Szeroka 24). Wystawa została zorganizowana we współpracy z Muzeum Krakowa </w:t>
      </w:r>
      <w:r w:rsidR="00827218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oraz JCC Krak</w:t>
      </w:r>
      <w:r w:rsidR="009730C8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ó</w:t>
      </w:r>
      <w:r w:rsidR="00827218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w.</w:t>
      </w:r>
      <w:r w:rsidR="00F81706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Za program towarzyszący </w:t>
      </w:r>
      <w:r w:rsidR="00C570BC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wystawie </w:t>
      </w:r>
      <w:r w:rsidR="00F81706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odpowiada Adam Musiał</w:t>
      </w:r>
      <w:r w:rsidR="00665A04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r w:rsidR="00665A04" w:rsidRPr="00986696">
        <w:rPr>
          <w:rFonts w:ascii="Calibri" w:hAnsi="Calibri" w:cs="Calibri"/>
          <w:b/>
          <w:bCs/>
          <w:sz w:val="22"/>
          <w:szCs w:val="22"/>
        </w:rPr>
        <w:t>wyróżniony w konkursie Nagroda POLIN 2019</w:t>
      </w:r>
      <w:r w:rsidR="00F81706" w:rsidRPr="00986696">
        <w:rPr>
          <w:rFonts w:ascii="Calibri" w:hAnsi="Calibri" w:cs="Calibri"/>
          <w:b/>
          <w:bCs/>
          <w:sz w:val="22"/>
          <w:szCs w:val="22"/>
        </w:rPr>
        <w:t>.</w:t>
      </w:r>
      <w:r w:rsidR="00827218" w:rsidRPr="00986696">
        <w:rPr>
          <w:rFonts w:ascii="Calibri" w:hAnsi="Calibri" w:cs="Calibri"/>
          <w:b/>
          <w:bCs/>
          <w:sz w:val="22"/>
          <w:szCs w:val="22"/>
        </w:rPr>
        <w:t xml:space="preserve"> W programie wokół ekspozycji m. in. spacery miejskie, warsztaty o kulturze żydowskiej, dyskusje oraz wykłady.</w:t>
      </w:r>
    </w:p>
    <w:p w14:paraId="21D0ABCB" w14:textId="77777777" w:rsidR="009730C8" w:rsidRPr="00986696" w:rsidRDefault="009730C8" w:rsidP="009730C8">
      <w:pPr>
        <w:pStyle w:val="LO-normal"/>
        <w:rPr>
          <w:rFonts w:ascii="Calibri" w:hAnsi="Calibri" w:cs="Calibri"/>
          <w:b/>
          <w:bCs/>
        </w:rPr>
      </w:pPr>
    </w:p>
    <w:p w14:paraId="3F4F31C9" w14:textId="3979B224" w:rsidR="00992F00" w:rsidRPr="00986696" w:rsidRDefault="00992F00" w:rsidP="006D6D33">
      <w:pPr>
        <w:spacing w:afterLines="120" w:after="288"/>
        <w:rPr>
          <w:rFonts w:ascii="Calibri" w:hAnsi="Calibri" w:cs="Calibri"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sz w:val="22"/>
          <w:szCs w:val="22"/>
        </w:rPr>
        <w:t>Murale o tematyce żydowskiej, które prezentuje wystawa </w:t>
      </w:r>
      <w:r w:rsidR="00986696">
        <w:rPr>
          <w:rFonts w:ascii="Calibri" w:hAnsi="Calibri" w:cs="Calibri"/>
          <w:sz w:val="22"/>
          <w:szCs w:val="22"/>
        </w:rPr>
        <w:t>„</w:t>
      </w:r>
      <w:r w:rsidRPr="00986696">
        <w:rPr>
          <w:rFonts w:ascii="Calibri" w:hAnsi="Calibri" w:cs="Calibri"/>
          <w:sz w:val="22"/>
          <w:szCs w:val="22"/>
        </w:rPr>
        <w:t>Pełno ich nigdzie</w:t>
      </w:r>
      <w:r w:rsidR="00986696" w:rsidRPr="00986696">
        <w:rPr>
          <w:rFonts w:ascii="Calibri" w:hAnsi="Calibri" w:cs="Calibri"/>
          <w:sz w:val="22"/>
          <w:szCs w:val="22"/>
        </w:rPr>
        <w:t>...”</w:t>
      </w:r>
      <w:r w:rsidRPr="00986696">
        <w:rPr>
          <w:rFonts w:ascii="Calibri" w:hAnsi="Calibri" w:cs="Calibri"/>
          <w:sz w:val="22"/>
          <w:szCs w:val="22"/>
        </w:rPr>
        <w:t> są próbą wypełnienia pustego miejsca po nieobecnych w polskim krajobrazie Żydach - przypomnienia o ich wielowiekowej obecności, a zarazem nowoczesną formą ekspresji artystycznej w przestrzeni publicznej. W kilkunastu sekcjach tematycznych wystawa przybliża polsko-żydowską historię, a zarazem sposoby przywracania pamięci o niej przez miejskich aktywistów, artystów i lokalne stowarzyszenia. Mówi zatem odbiorcy coś ciekawego zarówno o historii Polski, jak i Polsce współczesnej, czyniąc to atrakcyjny wizualnie sposób i jest narzędziem edukacji o historii Polski i Żydów. </w:t>
      </w:r>
      <w:r w:rsidR="00986696">
        <w:rPr>
          <w:rFonts w:ascii="Calibri" w:hAnsi="Calibri" w:cs="Calibri"/>
          <w:sz w:val="22"/>
          <w:szCs w:val="22"/>
        </w:rPr>
        <w:t>„</w:t>
      </w:r>
      <w:r w:rsidRPr="00986696">
        <w:rPr>
          <w:rFonts w:ascii="Calibri" w:hAnsi="Calibri" w:cs="Calibri"/>
          <w:sz w:val="22"/>
          <w:szCs w:val="22"/>
        </w:rPr>
        <w:t>Pełno ich nigdzie</w:t>
      </w:r>
      <w:r w:rsidR="00986696">
        <w:rPr>
          <w:rFonts w:ascii="Calibri" w:hAnsi="Calibri" w:cs="Calibri"/>
          <w:sz w:val="22"/>
          <w:szCs w:val="22"/>
        </w:rPr>
        <w:t>...”</w:t>
      </w:r>
      <w:r w:rsidRPr="00986696">
        <w:rPr>
          <w:rFonts w:ascii="Calibri" w:hAnsi="Calibri" w:cs="Calibri"/>
          <w:i/>
          <w:iCs/>
          <w:sz w:val="22"/>
          <w:szCs w:val="22"/>
        </w:rPr>
        <w:t> </w:t>
      </w:r>
      <w:r w:rsidRPr="00986696">
        <w:rPr>
          <w:rFonts w:ascii="Calibri" w:hAnsi="Calibri" w:cs="Calibri"/>
          <w:sz w:val="22"/>
          <w:szCs w:val="22"/>
        </w:rPr>
        <w:t xml:space="preserve">wpisuje się ponadto w kontekst refleksji nad nowymi formami upamiętnień w przestrzeni miejskiej a także ma zachęcać do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samodzielnego podejmowania działań służących upamiętnieniu historii Żydów.</w:t>
      </w:r>
    </w:p>
    <w:p w14:paraId="6AB1A91B" w14:textId="14AF52A2" w:rsidR="003354D6" w:rsidRPr="00986696" w:rsidRDefault="00992F00" w:rsidP="00B611AD">
      <w:pPr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</w:pP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Publiczność z </w:t>
      </w:r>
      <w:r w:rsidR="00827218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Krakowa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odnajdzie na wystawie m.in. </w:t>
      </w:r>
      <w:r w:rsidR="00827218" w:rsidRPr="00986696">
        <w:rPr>
          <w:rFonts w:ascii="Calibri" w:hAnsi="Calibri" w:cs="Calibri"/>
          <w:color w:val="000000" w:themeColor="text1"/>
          <w:sz w:val="22"/>
          <w:szCs w:val="22"/>
        </w:rPr>
        <w:t>mural upamiętniający rodzinę Bosaków - Żydów, którzy mieszkali w domu</w:t>
      </w:r>
      <w:r w:rsidR="00B611AD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na Kazimierzu</w:t>
      </w:r>
      <w:r w:rsidR="00827218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przez 400 lat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C5D10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Zobaczyć będzie można również pracę </w:t>
      </w:r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Piotra </w:t>
      </w:r>
      <w:proofErr w:type="spellStart"/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Janowczyka</w:t>
      </w:r>
      <w:proofErr w:type="spellEnd"/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przedstawiającą króla Kazimierza oraz jego legendarną ukochaną – Żydówkę Esterę</w:t>
      </w:r>
      <w:r w:rsidR="00E84899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;</w:t>
      </w:r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mural z Ireną </w:t>
      </w:r>
      <w:proofErr w:type="spellStart"/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Sendlerową</w:t>
      </w:r>
      <w:proofErr w:type="spellEnd"/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autorstwa Dariusza Paczkowskiego oraz </w:t>
      </w:r>
      <w:r w:rsidR="00E84899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mural Marcina Wierzchowskiego</w:t>
      </w:r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na ścianie </w:t>
      </w:r>
      <w:r w:rsidR="006308C5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Żydowskiego Muzeum </w:t>
      </w:r>
      <w:r w:rsidR="00B611AD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Galicja</w:t>
      </w:r>
      <w:r w:rsidR="00E84899" w:rsidRPr="00986696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.</w:t>
      </w:r>
    </w:p>
    <w:p w14:paraId="3778665B" w14:textId="77777777" w:rsidR="003354D6" w:rsidRPr="00986696" w:rsidRDefault="003354D6" w:rsidP="00B611AD">
      <w:pPr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</w:pPr>
    </w:p>
    <w:p w14:paraId="3F672678" w14:textId="52F16B12" w:rsidR="003354D6" w:rsidRPr="00986696" w:rsidRDefault="003354D6" w:rsidP="003354D6">
      <w:pPr>
        <w:pStyle w:val="Tekstkomentarza"/>
        <w:rPr>
          <w:rFonts w:cs="Calibri"/>
          <w:color w:val="000000" w:themeColor="text1"/>
          <w:sz w:val="22"/>
          <w:szCs w:val="22"/>
          <w:u w:val="single"/>
        </w:rPr>
      </w:pPr>
      <w:r w:rsidRPr="00986696">
        <w:rPr>
          <w:rStyle w:val="style-scope"/>
          <w:rFonts w:cs="Calibri"/>
          <w:color w:val="000000" w:themeColor="text1"/>
          <w:spacing w:val="3"/>
          <w:sz w:val="22"/>
          <w:szCs w:val="22"/>
          <w:bdr w:val="none" w:sz="0" w:space="0" w:color="auto" w:frame="1"/>
        </w:rPr>
        <w:t xml:space="preserve">W każdej chwili bez wychodzenia z domu można wziąć udział w wirtualnym spacerze po wybranych muralach prezentowanych na wystawie. </w:t>
      </w:r>
      <w:proofErr w:type="spellStart"/>
      <w:r w:rsidRPr="00986696">
        <w:rPr>
          <w:rStyle w:val="Brak"/>
          <w:rFonts w:cs="Calibri"/>
          <w:color w:val="000000" w:themeColor="text1"/>
          <w:sz w:val="22"/>
          <w:szCs w:val="22"/>
        </w:rPr>
        <w:t>Wideooprowadzanie</w:t>
      </w:r>
      <w:proofErr w:type="spellEnd"/>
      <w:r w:rsidRPr="00986696">
        <w:rPr>
          <w:rStyle w:val="Brak"/>
          <w:rFonts w:cs="Calibri"/>
          <w:color w:val="000000" w:themeColor="text1"/>
          <w:sz w:val="22"/>
          <w:szCs w:val="22"/>
        </w:rPr>
        <w:t xml:space="preserve"> jest dostępne do obejrzenia na kanałach Muzeum POLIN na Facebooku i </w:t>
      </w:r>
      <w:hyperlink r:id="rId7" w:history="1">
        <w:proofErr w:type="spellStart"/>
        <w:r w:rsidRPr="00986696">
          <w:rPr>
            <w:rStyle w:val="Hipercze"/>
            <w:rFonts w:cs="Calibri"/>
            <w:color w:val="000000" w:themeColor="text1"/>
            <w:sz w:val="22"/>
            <w:szCs w:val="22"/>
          </w:rPr>
          <w:t>YouTubie</w:t>
        </w:r>
        <w:proofErr w:type="spellEnd"/>
      </w:hyperlink>
      <w:r w:rsidRPr="00986696">
        <w:rPr>
          <w:rStyle w:val="Hipercze"/>
          <w:rFonts w:cs="Calibri"/>
          <w:color w:val="000000" w:themeColor="text1"/>
          <w:sz w:val="22"/>
          <w:szCs w:val="22"/>
        </w:rPr>
        <w:t>.</w:t>
      </w:r>
    </w:p>
    <w:p w14:paraId="7B10105C" w14:textId="4B27AECC" w:rsidR="00992F00" w:rsidRPr="00986696" w:rsidRDefault="00992F00" w:rsidP="006D6D33">
      <w:pPr>
        <w:spacing w:afterLines="120" w:after="288"/>
        <w:rPr>
          <w:rFonts w:ascii="Calibri" w:hAnsi="Calibri" w:cs="Calibri"/>
          <w:sz w:val="22"/>
          <w:szCs w:val="22"/>
        </w:rPr>
      </w:pPr>
      <w:r w:rsidRPr="00986696">
        <w:rPr>
          <w:rFonts w:ascii="Calibri" w:hAnsi="Calibri" w:cs="Calibri"/>
          <w:sz w:val="22"/>
          <w:szCs w:val="22"/>
        </w:rPr>
        <w:t>Ekspozycji </w:t>
      </w:r>
      <w:r w:rsidR="00986696">
        <w:rPr>
          <w:rFonts w:ascii="Calibri" w:hAnsi="Calibri" w:cs="Calibri"/>
          <w:sz w:val="22"/>
          <w:szCs w:val="22"/>
        </w:rPr>
        <w:t>„</w:t>
      </w:r>
      <w:r w:rsidR="00986696" w:rsidRPr="00986696">
        <w:rPr>
          <w:rFonts w:ascii="Calibri" w:hAnsi="Calibri" w:cs="Calibri"/>
          <w:sz w:val="22"/>
          <w:szCs w:val="22"/>
        </w:rPr>
        <w:t>Pełno ich nigdzie...”</w:t>
      </w:r>
      <w:r w:rsidR="00986696">
        <w:rPr>
          <w:rFonts w:ascii="Calibri" w:hAnsi="Calibri" w:cs="Calibri"/>
          <w:sz w:val="22"/>
          <w:szCs w:val="22"/>
        </w:rPr>
        <w:t xml:space="preserve"> </w:t>
      </w:r>
      <w:r w:rsidRPr="00986696">
        <w:rPr>
          <w:rFonts w:ascii="Calibri" w:hAnsi="Calibri" w:cs="Calibri"/>
          <w:sz w:val="22"/>
          <w:szCs w:val="22"/>
        </w:rPr>
        <w:t xml:space="preserve">towarzyszy </w:t>
      </w:r>
      <w:r w:rsidR="00D9096F" w:rsidRPr="00986696">
        <w:rPr>
          <w:rFonts w:ascii="Calibri" w:hAnsi="Calibri" w:cs="Calibri"/>
          <w:sz w:val="22"/>
          <w:szCs w:val="22"/>
        </w:rPr>
        <w:t xml:space="preserve">bogaty </w:t>
      </w:r>
      <w:r w:rsidRPr="00986696">
        <w:rPr>
          <w:rFonts w:ascii="Calibri" w:hAnsi="Calibri" w:cs="Calibri"/>
          <w:sz w:val="22"/>
          <w:szCs w:val="22"/>
        </w:rPr>
        <w:t>program edukacyjny, na który składają się wykłady</w:t>
      </w:r>
      <w:r w:rsidR="00827218" w:rsidRPr="00986696">
        <w:rPr>
          <w:rFonts w:ascii="Calibri" w:hAnsi="Calibri" w:cs="Calibri"/>
          <w:sz w:val="22"/>
          <w:szCs w:val="22"/>
        </w:rPr>
        <w:t xml:space="preserve"> historyczne, rozmowy współczesnej społeczności żydowskiej, </w:t>
      </w:r>
      <w:r w:rsidRPr="00986696">
        <w:rPr>
          <w:rFonts w:ascii="Calibri" w:hAnsi="Calibri" w:cs="Calibri"/>
          <w:sz w:val="22"/>
          <w:szCs w:val="22"/>
        </w:rPr>
        <w:t>spacery miejskie</w:t>
      </w:r>
      <w:r w:rsidR="00827218" w:rsidRPr="00986696">
        <w:rPr>
          <w:rFonts w:ascii="Calibri" w:hAnsi="Calibri" w:cs="Calibri"/>
          <w:sz w:val="22"/>
          <w:szCs w:val="22"/>
        </w:rPr>
        <w:t xml:space="preserve"> </w:t>
      </w:r>
      <w:r w:rsidRPr="00986696">
        <w:rPr>
          <w:rFonts w:ascii="Calibri" w:hAnsi="Calibri" w:cs="Calibri"/>
          <w:sz w:val="22"/>
          <w:szCs w:val="22"/>
        </w:rPr>
        <w:t>śladami lokalnego dziedzictwa Żydów</w:t>
      </w:r>
      <w:r w:rsidR="00827218" w:rsidRPr="00986696">
        <w:rPr>
          <w:rFonts w:ascii="Calibri" w:hAnsi="Calibri" w:cs="Calibri"/>
          <w:sz w:val="22"/>
          <w:szCs w:val="22"/>
        </w:rPr>
        <w:t xml:space="preserve"> oraz warsztaty o kulturze żydowskiej</w:t>
      </w:r>
      <w:r w:rsidRPr="00986696">
        <w:rPr>
          <w:rFonts w:ascii="Calibri" w:hAnsi="Calibri" w:cs="Calibri"/>
          <w:sz w:val="22"/>
          <w:szCs w:val="22"/>
        </w:rPr>
        <w:t>.</w:t>
      </w:r>
    </w:p>
    <w:p w14:paraId="255A08D3" w14:textId="036DDB9E" w:rsidR="00D9096F" w:rsidRPr="00DB78E6" w:rsidRDefault="00D87230" w:rsidP="00DB78E6">
      <w:pPr>
        <w:spacing w:afterLines="120" w:after="288"/>
        <w:jc w:val="both"/>
        <w:rPr>
          <w:rFonts w:ascii="Calibri" w:hAnsi="Calibri" w:cs="Calibri"/>
          <w:b/>
          <w:bCs/>
          <w:sz w:val="22"/>
          <w:szCs w:val="22"/>
        </w:rPr>
      </w:pPr>
      <w:r w:rsidRPr="00986696">
        <w:rPr>
          <w:rFonts w:ascii="Calibri" w:hAnsi="Calibri" w:cs="Calibri"/>
          <w:sz w:val="22"/>
          <w:szCs w:val="22"/>
        </w:rPr>
        <w:t xml:space="preserve">W niedzielę, </w:t>
      </w:r>
      <w:r w:rsidR="00D9096F" w:rsidRPr="00986696">
        <w:rPr>
          <w:rFonts w:ascii="Calibri" w:hAnsi="Calibri" w:cs="Calibri"/>
          <w:sz w:val="22"/>
          <w:szCs w:val="22"/>
        </w:rPr>
        <w:t>29</w:t>
      </w:r>
      <w:r w:rsidRPr="00986696">
        <w:rPr>
          <w:rFonts w:ascii="Calibri" w:hAnsi="Calibri" w:cs="Calibri"/>
          <w:sz w:val="22"/>
          <w:szCs w:val="22"/>
        </w:rPr>
        <w:t xml:space="preserve"> sierpnia, o </w:t>
      </w:r>
      <w:r w:rsidR="00D9096F" w:rsidRPr="00986696">
        <w:rPr>
          <w:rFonts w:ascii="Calibri" w:hAnsi="Calibri" w:cs="Calibri"/>
          <w:sz w:val="22"/>
          <w:szCs w:val="22"/>
        </w:rPr>
        <w:t>11:00</w:t>
      </w:r>
      <w:r w:rsidRPr="00986696">
        <w:rPr>
          <w:rFonts w:ascii="Calibri" w:hAnsi="Calibri" w:cs="Calibri"/>
          <w:sz w:val="22"/>
          <w:szCs w:val="22"/>
        </w:rPr>
        <w:t xml:space="preserve"> spacer pt.</w:t>
      </w:r>
      <w:r w:rsidR="00D9096F" w:rsidRPr="00986696">
        <w:rPr>
          <w:rFonts w:ascii="Calibri" w:hAnsi="Calibri" w:cs="Calibri"/>
          <w:sz w:val="22"/>
          <w:szCs w:val="22"/>
        </w:rPr>
        <w:t xml:space="preserve"> </w:t>
      </w:r>
      <w:r w:rsidR="00986696" w:rsidRPr="00986696">
        <w:rPr>
          <w:rFonts w:ascii="Calibri" w:hAnsi="Calibri" w:cs="Calibri"/>
          <w:b/>
          <w:bCs/>
          <w:sz w:val="22"/>
          <w:szCs w:val="22"/>
        </w:rPr>
        <w:t>„</w:t>
      </w:r>
      <w:r w:rsidRPr="00986696">
        <w:rPr>
          <w:rFonts w:ascii="Calibri" w:hAnsi="Calibri" w:cs="Calibri"/>
          <w:b/>
          <w:bCs/>
          <w:sz w:val="22"/>
          <w:szCs w:val="22"/>
        </w:rPr>
        <w:t>Kraków tak pięknie różny. O różnorodności przedwojennego żydowskiego Krakowa na podstawie historii osób pochowanych na Cmentarzu Nowym</w:t>
      </w:r>
      <w:r w:rsidR="00986696" w:rsidRPr="00986696">
        <w:rPr>
          <w:rFonts w:ascii="Calibri" w:hAnsi="Calibri" w:cs="Calibri"/>
          <w:b/>
          <w:bCs/>
          <w:sz w:val="22"/>
          <w:szCs w:val="22"/>
        </w:rPr>
        <w:t>”</w:t>
      </w:r>
      <w:r w:rsidR="00FD5525" w:rsidRPr="00986696">
        <w:rPr>
          <w:rFonts w:ascii="Calibri" w:hAnsi="Calibri" w:cs="Calibri"/>
          <w:sz w:val="22"/>
          <w:szCs w:val="22"/>
        </w:rPr>
        <w:t xml:space="preserve"> </w:t>
      </w:r>
      <w:r w:rsidRPr="00986696">
        <w:rPr>
          <w:rFonts w:ascii="Calibri" w:hAnsi="Calibri" w:cs="Calibri"/>
          <w:sz w:val="22"/>
          <w:szCs w:val="22"/>
        </w:rPr>
        <w:t>po</w:t>
      </w:r>
      <w:r w:rsidR="00665A04" w:rsidRPr="00986696">
        <w:rPr>
          <w:rFonts w:ascii="Calibri" w:hAnsi="Calibri" w:cs="Calibri"/>
          <w:sz w:val="22"/>
          <w:szCs w:val="22"/>
        </w:rPr>
        <w:t>prow</w:t>
      </w:r>
      <w:r w:rsidRPr="00986696">
        <w:rPr>
          <w:rFonts w:ascii="Calibri" w:hAnsi="Calibri" w:cs="Calibri"/>
          <w:sz w:val="22"/>
          <w:szCs w:val="22"/>
        </w:rPr>
        <w:t>adzi</w:t>
      </w:r>
      <w:r w:rsidR="00665A04" w:rsidRPr="00986696">
        <w:rPr>
          <w:rFonts w:ascii="Calibri" w:hAnsi="Calibri" w:cs="Calibri"/>
          <w:sz w:val="22"/>
          <w:szCs w:val="22"/>
        </w:rPr>
        <w:t xml:space="preserve"> </w:t>
      </w:r>
      <w:r w:rsidR="00D9096F" w:rsidRPr="00986696">
        <w:rPr>
          <w:rFonts w:ascii="Calibri" w:hAnsi="Calibri" w:cs="Calibri"/>
          <w:sz w:val="22"/>
          <w:szCs w:val="22"/>
        </w:rPr>
        <w:t xml:space="preserve">Adam </w:t>
      </w:r>
      <w:r w:rsidR="00D9096F" w:rsidRPr="00986696">
        <w:rPr>
          <w:rFonts w:ascii="Calibri" w:hAnsi="Calibri" w:cs="Calibri"/>
          <w:sz w:val="22"/>
          <w:szCs w:val="22"/>
        </w:rPr>
        <w:lastRenderedPageBreak/>
        <w:t>Musiał</w:t>
      </w:r>
      <w:r w:rsidRPr="00986696">
        <w:rPr>
          <w:rFonts w:ascii="Calibri" w:hAnsi="Calibri" w:cs="Calibri"/>
          <w:sz w:val="22"/>
          <w:szCs w:val="22"/>
        </w:rPr>
        <w:t>. Będzie to o</w:t>
      </w:r>
      <w:r w:rsidR="00D9096F" w:rsidRPr="00986696">
        <w:rPr>
          <w:rFonts w:ascii="Calibri" w:hAnsi="Calibri" w:cs="Calibri"/>
          <w:sz w:val="22"/>
          <w:szCs w:val="22"/>
        </w:rPr>
        <w:t>powieść o rabinach i prawnikach, o profesorkach/profesorach i nauczycielach, o muzykach, artystach i fotografach, o sportowcach i żołnierzach, o wojownikach za Polskę i ofiarach polskiego nacjonalizmu.</w:t>
      </w:r>
    </w:p>
    <w:p w14:paraId="00F19EF8" w14:textId="5FF63576" w:rsidR="00D9096F" w:rsidRPr="00DB78E6" w:rsidRDefault="00D87230" w:rsidP="00DB78E6">
      <w:pPr>
        <w:spacing w:afterLines="120" w:after="28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sz w:val="22"/>
          <w:szCs w:val="22"/>
        </w:rPr>
        <w:t>Na kolejny spacer pt. „</w:t>
      </w:r>
      <w:r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W służbie prawa. Wybrane sylwetki krakowskich prawników pochodzenia żydowskiego</w:t>
      </w:r>
      <w:r w:rsidRPr="00986696">
        <w:rPr>
          <w:rFonts w:ascii="Calibri" w:hAnsi="Calibri" w:cs="Calibri"/>
          <w:sz w:val="22"/>
          <w:szCs w:val="22"/>
        </w:rPr>
        <w:t xml:space="preserve">”, który we wtorek, </w:t>
      </w:r>
      <w:r w:rsidR="00D9096F" w:rsidRPr="00986696">
        <w:rPr>
          <w:rFonts w:ascii="Calibri" w:hAnsi="Calibri" w:cs="Calibri"/>
          <w:sz w:val="22"/>
          <w:szCs w:val="22"/>
        </w:rPr>
        <w:t>31</w:t>
      </w:r>
      <w:r w:rsidRPr="00986696">
        <w:rPr>
          <w:rFonts w:ascii="Calibri" w:hAnsi="Calibri" w:cs="Calibri"/>
          <w:sz w:val="22"/>
          <w:szCs w:val="22"/>
        </w:rPr>
        <w:t xml:space="preserve"> sierpnia, o </w:t>
      </w:r>
      <w:r w:rsidR="00D9096F" w:rsidRPr="00986696">
        <w:rPr>
          <w:rFonts w:ascii="Calibri" w:hAnsi="Calibri" w:cs="Calibri"/>
          <w:sz w:val="22"/>
          <w:szCs w:val="22"/>
        </w:rPr>
        <w:t>17:00.</w:t>
      </w:r>
      <w:r w:rsidRPr="00986696">
        <w:rPr>
          <w:rFonts w:ascii="Calibri" w:hAnsi="Calibri" w:cs="Calibri"/>
          <w:sz w:val="22"/>
          <w:szCs w:val="22"/>
        </w:rPr>
        <w:t xml:space="preserve"> zaprosi </w:t>
      </w:r>
      <w:r w:rsidR="00D9096F" w:rsidRPr="00986696">
        <w:rPr>
          <w:rFonts w:ascii="Calibri" w:hAnsi="Calibri" w:cs="Calibri"/>
          <w:sz w:val="22"/>
          <w:szCs w:val="22"/>
        </w:rPr>
        <w:t xml:space="preserve">Bartosz </w:t>
      </w:r>
      <w:proofErr w:type="spellStart"/>
      <w:r w:rsidR="00D9096F" w:rsidRPr="00986696">
        <w:rPr>
          <w:rFonts w:ascii="Calibri" w:hAnsi="Calibri" w:cs="Calibri"/>
          <w:sz w:val="22"/>
          <w:szCs w:val="22"/>
        </w:rPr>
        <w:t>Heksel</w:t>
      </w:r>
      <w:proofErr w:type="spellEnd"/>
      <w:r w:rsidRPr="00986696">
        <w:rPr>
          <w:rFonts w:ascii="Calibri" w:hAnsi="Calibri" w:cs="Calibri"/>
          <w:sz w:val="22"/>
          <w:szCs w:val="22"/>
        </w:rPr>
        <w:t xml:space="preserve"> z </w:t>
      </w:r>
      <w:r w:rsidR="00D9096F" w:rsidRPr="00986696">
        <w:rPr>
          <w:rFonts w:ascii="Calibri" w:hAnsi="Calibri" w:cs="Calibri"/>
          <w:sz w:val="22"/>
          <w:szCs w:val="22"/>
        </w:rPr>
        <w:t>Muzeum Krakowa</w:t>
      </w:r>
      <w:r w:rsidRPr="00986696">
        <w:rPr>
          <w:rFonts w:ascii="Calibri" w:hAnsi="Calibri" w:cs="Calibri"/>
          <w:sz w:val="22"/>
          <w:szCs w:val="22"/>
        </w:rPr>
        <w:t xml:space="preserve">, </w:t>
      </w:r>
      <w:r w:rsidR="00D9096F" w:rsidRPr="00986696">
        <w:rPr>
          <w:rFonts w:ascii="Calibri" w:hAnsi="Calibri" w:cs="Calibri"/>
          <w:sz w:val="22"/>
          <w:szCs w:val="22"/>
        </w:rPr>
        <w:t>Oddział Apteka Pod Orłem</w:t>
      </w:r>
      <w:r w:rsidRPr="00986696">
        <w:rPr>
          <w:rFonts w:ascii="Calibri" w:hAnsi="Calibri" w:cs="Calibri"/>
          <w:sz w:val="22"/>
          <w:szCs w:val="22"/>
        </w:rPr>
        <w:t xml:space="preserve"> – stamtąd też spacer wystartuje.</w:t>
      </w:r>
    </w:p>
    <w:p w14:paraId="06B5E521" w14:textId="42495ECD" w:rsidR="00D9096F" w:rsidRPr="00986696" w:rsidRDefault="00D87230" w:rsidP="00DB78E6">
      <w:pPr>
        <w:spacing w:afterLines="120" w:after="288"/>
        <w:rPr>
          <w:rFonts w:ascii="Calibri" w:hAnsi="Calibri" w:cs="Calibri"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sz w:val="22"/>
          <w:szCs w:val="22"/>
        </w:rPr>
        <w:t>W programie towarzyszącym wystawie czasowej znajduje się również wykład pt. „</w:t>
      </w:r>
      <w:r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Różnorodność tożsamości żydowskich w Polsce i na świecie”, który w czwartek, 2 września, o godz. 18:00 w </w:t>
      </w:r>
      <w:r w:rsidR="00FD5525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Instytucie Judaistyki wygłosi</w:t>
      </w:r>
      <w:r w:rsidR="00FD5525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65A04" w:rsidRPr="00986696">
        <w:rPr>
          <w:rFonts w:ascii="Calibri" w:hAnsi="Calibri" w:cs="Calibri"/>
          <w:color w:val="000000" w:themeColor="text1"/>
          <w:spacing w:val="3"/>
          <w:sz w:val="22"/>
          <w:szCs w:val="22"/>
          <w:shd w:val="clear" w:color="auto" w:fill="FFFFFF"/>
        </w:rPr>
        <w:t>d</w:t>
      </w:r>
      <w:r w:rsidR="00D9096F" w:rsidRPr="00986696">
        <w:rPr>
          <w:rFonts w:ascii="Calibri" w:hAnsi="Calibri" w:cs="Calibri"/>
          <w:color w:val="000000" w:themeColor="text1"/>
          <w:spacing w:val="3"/>
          <w:sz w:val="22"/>
          <w:szCs w:val="22"/>
          <w:shd w:val="clear" w:color="auto" w:fill="FFFFFF"/>
        </w:rPr>
        <w:t>r Edyta Gawron</w:t>
      </w:r>
      <w:r w:rsidR="00FD5525" w:rsidRPr="00986696">
        <w:rPr>
          <w:rFonts w:ascii="Calibri" w:hAnsi="Calibri" w:cs="Calibri"/>
          <w:color w:val="000000" w:themeColor="text1"/>
          <w:spacing w:val="3"/>
          <w:sz w:val="22"/>
          <w:szCs w:val="22"/>
          <w:shd w:val="clear" w:color="auto" w:fill="FFFFFF"/>
        </w:rPr>
        <w:t>.</w:t>
      </w:r>
      <w:r w:rsidR="00FD5525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Definiowanie Żydów tylko i wyłącznie przez religię jest dużym zawężeniem.</w:t>
      </w:r>
      <w:r w:rsidR="00FD5525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 czasie prelekcji omówione zostaną bardzo różnorodne elementy identyfikacji i tożsamości Żydów na świecie, a szczególnie na przykładzie społeczności żydowskiej w Polsce.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Istnieje bowiem całe spektrum elementów identyfikujących Żydów. </w:t>
      </w:r>
      <w:r w:rsidR="00986696">
        <w:rPr>
          <w:rFonts w:ascii="Calibri" w:hAnsi="Calibri" w:cs="Calibri"/>
          <w:color w:val="000000" w:themeColor="text1"/>
          <w:sz w:val="22"/>
          <w:szCs w:val="22"/>
        </w:rPr>
        <w:t>Uczestnicy i uczestniczki przekonają się, że „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Jestem Żydem, bo moja matka jest Żydówką</w:t>
      </w:r>
      <w:r w:rsidR="00986696">
        <w:rPr>
          <w:rFonts w:ascii="Calibri" w:hAnsi="Calibri" w:cs="Calibri"/>
          <w:color w:val="000000" w:themeColor="text1"/>
          <w:sz w:val="22"/>
          <w:szCs w:val="22"/>
        </w:rPr>
        <w:t xml:space="preserve">”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– uproszczona zasada żydowskiego prawa religijnego – to tylko jedna z opcji. Poza identyfikacją religijną i różnicami w poszczególnych odłamach judaizmu, może to być na przykład narodowość czy pochodzenie etniczne. </w:t>
      </w:r>
    </w:p>
    <w:p w14:paraId="729DFFA1" w14:textId="13C6AEE0" w:rsidR="00D9096F" w:rsidRPr="00DB78E6" w:rsidRDefault="00FD5525" w:rsidP="00DB78E6">
      <w:pPr>
        <w:spacing w:afterLines="120" w:after="288"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Dwa wrześniowe weekendy z wystawą </w:t>
      </w:r>
      <w:r w:rsidR="00986696">
        <w:rPr>
          <w:rFonts w:ascii="Calibri" w:hAnsi="Calibri" w:cs="Calibri"/>
          <w:sz w:val="22"/>
          <w:szCs w:val="22"/>
        </w:rPr>
        <w:t>„</w:t>
      </w:r>
      <w:r w:rsidR="00986696" w:rsidRPr="00986696">
        <w:rPr>
          <w:rFonts w:ascii="Calibri" w:hAnsi="Calibri" w:cs="Calibri"/>
          <w:sz w:val="22"/>
          <w:szCs w:val="22"/>
        </w:rPr>
        <w:t>Pełno ich nigdzie...” 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rozpoczną się spotkaniami </w:t>
      </w:r>
      <w:r w:rsidR="00986696">
        <w:rPr>
          <w:rFonts w:ascii="Calibri" w:hAnsi="Calibri" w:cs="Calibri"/>
          <w:color w:val="000000" w:themeColor="text1"/>
          <w:sz w:val="22"/>
          <w:szCs w:val="22"/>
        </w:rPr>
        <w:t>„&gt;&gt;</w:t>
      </w:r>
      <w:r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Ta jest brama Boga…</w:t>
      </w:r>
      <w:r w:rsid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&lt;&lt;</w:t>
      </w:r>
      <w:r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”. Synagoga, Tora, modlitwa</w:t>
      </w:r>
      <w:r w:rsid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Pr="0098669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.</w:t>
      </w:r>
      <w:r w:rsidR="00383160" w:rsidRPr="0098669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W soboty,</w:t>
      </w:r>
      <w:r w:rsidRPr="009866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i 11 września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godzin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ie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11:00. 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zajęcia w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Synago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dze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Star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ej poprowadzą kolejno</w:t>
      </w:r>
      <w:r w:rsidR="00383160" w:rsidRPr="0098669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Karolina Ożóg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i Anna Jodłowiec-Dziedzic z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Muzeum Krakowa (Oddział Stara Synagoga)</w:t>
      </w:r>
      <w:r w:rsidR="00383160" w:rsidRPr="0098669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Spotkani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wprowadz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ą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uczestników 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i uczestniczki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w świat monoteistycznej religii Żydów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będą okazją do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wyjaś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nienia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poję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>ć</w:t>
      </w:r>
      <w:r w:rsidR="006023E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wokół</w:t>
      </w:r>
      <w:r w:rsidR="00383160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Pisma Świętego (kanon Biblii Hebrajskiej − Tanach, Tora) oraz</w:t>
      </w:r>
      <w:r w:rsidR="006023E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opisania funkcji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i wyposażenie budynków sakralnych – Świątyni Jerozolimskiej, synagogi. </w:t>
      </w:r>
      <w:r w:rsidR="006023EF" w:rsidRPr="00986696">
        <w:rPr>
          <w:rFonts w:ascii="Calibri" w:hAnsi="Calibri" w:cs="Calibri"/>
          <w:color w:val="000000" w:themeColor="text1"/>
          <w:sz w:val="22"/>
          <w:szCs w:val="22"/>
        </w:rPr>
        <w:t>Będzie można zobaczyć też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zwój Tory oraz elementy ubioru modlitewnego mężczyzn (tałes, tefilin). </w:t>
      </w:r>
      <w:r w:rsidR="006023EF" w:rsidRPr="00986696">
        <w:rPr>
          <w:rFonts w:ascii="Calibri" w:hAnsi="Calibri" w:cs="Calibri"/>
          <w:color w:val="000000" w:themeColor="text1"/>
          <w:sz w:val="22"/>
          <w:szCs w:val="22"/>
        </w:rPr>
        <w:t>To również szansa, by zwiedzić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Star</w:t>
      </w:r>
      <w:r w:rsidR="006023EF" w:rsidRPr="00986696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Synagog</w:t>
      </w:r>
      <w:r w:rsidR="006023E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ę – przykład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tradycyjnego domu modlitwy i ekspozycji muzealnej.</w:t>
      </w:r>
    </w:p>
    <w:p w14:paraId="3ABBDD0C" w14:textId="482F7707" w:rsidR="00D9096F" w:rsidRPr="00DB78E6" w:rsidRDefault="006023EF" w:rsidP="00DB78E6">
      <w:pPr>
        <w:spacing w:afterLines="120" w:after="288"/>
        <w:rPr>
          <w:rFonts w:ascii="Calibri" w:hAnsi="Calibri" w:cs="Calibri"/>
          <w:sz w:val="22"/>
          <w:szCs w:val="22"/>
        </w:rPr>
      </w:pP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O wkładzie Żydówek i Żydów w polski sport będzie można posłuchać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8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września, w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środ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o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18:00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 czasie prelekcji Adama Musiała w Synagodze Starej. Spotkanie </w:t>
      </w:r>
      <w:r w:rsidR="00DB78E6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Pr="004E2483">
        <w:rPr>
          <w:rFonts w:ascii="Calibri" w:hAnsi="Calibri" w:cs="Calibri"/>
          <w:b/>
          <w:bCs/>
          <w:color w:val="000000" w:themeColor="text1"/>
          <w:sz w:val="22"/>
          <w:szCs w:val="22"/>
        </w:rPr>
        <w:t>&gt;&gt;</w:t>
      </w:r>
      <w:r w:rsidRPr="00DB78E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 w lewy róg pod poprzeczkę. Bramkarz ani drgnął.&lt;&lt; </w:t>
      </w:r>
      <w:r w:rsidRPr="00DB78E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Żydowsko-polski sport w II RP i w Krakowie</w:t>
      </w:r>
      <w:r w:rsidR="00DB78E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Pr="00DB78E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86696">
        <w:rPr>
          <w:rFonts w:ascii="Calibri" w:hAnsi="Calibri" w:cs="Calibri"/>
          <w:sz w:val="22"/>
          <w:szCs w:val="22"/>
        </w:rPr>
        <w:t xml:space="preserve">to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ogato ilustrowany zdjęciami wykład o piłkarzach i sprinterkach, o pływaczkach i waterpolistach, o uczestniczkach i uczestnikach zawodów międzynarodowych i igrzysk olimpijskich,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zarówno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z Krakowa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, jak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i z całej Polski. </w:t>
      </w:r>
    </w:p>
    <w:p w14:paraId="0336D34D" w14:textId="288EF785" w:rsidR="00D9096F" w:rsidRPr="00986696" w:rsidRDefault="001C2FA0" w:rsidP="00DB78E6">
      <w:pPr>
        <w:spacing w:afterLines="120" w:after="288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Z Adamem Musiałem będzie można się spotkać jeszcze w Synagodze Starej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12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września, w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niedziel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godzi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nie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11:00.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Poprowadzi on zajęcia pt. </w:t>
      </w:r>
      <w:r w:rsidR="00DB78E6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D9096F" w:rsidRPr="00DB78E6">
        <w:rPr>
          <w:rFonts w:ascii="Calibri" w:hAnsi="Calibri" w:cs="Calibri"/>
          <w:b/>
          <w:bCs/>
          <w:color w:val="000000" w:themeColor="text1"/>
          <w:sz w:val="22"/>
          <w:szCs w:val="22"/>
        </w:rPr>
        <w:t>Opowiem Ci o moim Krakowie</w:t>
      </w:r>
      <w:r w:rsidR="00DB78E6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o różnych obszarach codziennego życia, tradycyjnego i nowoczesnego, żydowskich krakowian przed wojną z użyciem relacji video, zdjęć archiwalnych i świadectw pisanych.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Będzie można zobaczyć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między innymi fragmenty relacji Bernarda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Offena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Leo Bacha, Romana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Weingartena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Beno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Lowi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(Judę Ber Rottenberga), Mosze (Maksymiliana)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Taubego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Rose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(Różę)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Hollander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Lewisa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Fagena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(Ludwika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Feigenbauma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), Henry’ego (Armina) Herzoga, Salę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Birenbaum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(Salę </w:t>
      </w:r>
      <w:proofErr w:type="spellStart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Unger</w:t>
      </w:r>
      <w:proofErr w:type="spellEnd"/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5068F07C" w14:textId="14234ABF" w:rsidR="00D9096F" w:rsidRPr="00986696" w:rsidRDefault="007D5CC9" w:rsidP="00DB78E6">
      <w:pPr>
        <w:spacing w:afterLines="120" w:after="288"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We wtorek,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14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września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18:00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na spotkanie pt. </w:t>
      </w:r>
      <w:r w:rsidR="00DB78E6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Pr="00DB78E6">
        <w:rPr>
          <w:rFonts w:ascii="Calibri" w:hAnsi="Calibri" w:cs="Calibri"/>
          <w:b/>
          <w:bCs/>
          <w:color w:val="000000" w:themeColor="text1"/>
          <w:sz w:val="22"/>
          <w:szCs w:val="22"/>
        </w:rPr>
        <w:t>Jesteśmy wśród Was. Jesteśmy Wami</w:t>
      </w:r>
      <w:r w:rsidR="00DB78E6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Pr="0098669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zaprasza JCC</w:t>
      </w:r>
      <w:r w:rsidR="00ED58AA">
        <w:rPr>
          <w:rFonts w:ascii="Calibri" w:hAnsi="Calibri" w:cs="Calibri"/>
          <w:color w:val="000000" w:themeColor="text1"/>
          <w:sz w:val="22"/>
          <w:szCs w:val="22"/>
        </w:rPr>
        <w:t xml:space="preserve"> Kraków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Centrum Społeczności Żydowskiej</w:t>
      </w:r>
      <w:r w:rsidR="00ED58AA">
        <w:rPr>
          <w:rFonts w:ascii="Calibri" w:hAnsi="Calibri" w:cs="Calibri"/>
          <w:color w:val="000000" w:themeColor="text1"/>
          <w:sz w:val="22"/>
          <w:szCs w:val="22"/>
        </w:rPr>
        <w:t xml:space="preserve"> w Krakowie</w:t>
      </w:r>
      <w:r w:rsidRPr="0098669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Pr="00DB78E6">
        <w:rPr>
          <w:rFonts w:ascii="Calibri" w:hAnsi="Calibri" w:cs="Calibri"/>
          <w:color w:val="000000" w:themeColor="text1"/>
          <w:sz w:val="22"/>
          <w:szCs w:val="22"/>
        </w:rPr>
        <w:t>Szykuje się</w:t>
      </w:r>
      <w:r w:rsidRPr="009866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powieść członkiń i członków JCC o żydowskiej wspólnocie Krakowa</w:t>
      </w:r>
      <w:r w:rsidRPr="0098669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o JCC, o nich samych, o tym, w jak różny sposób wygląda ich żydowska tożsamość.</w:t>
      </w:r>
    </w:p>
    <w:p w14:paraId="64DEB596" w14:textId="77777777" w:rsidR="00D9096F" w:rsidRPr="00986696" w:rsidRDefault="00D9096F" w:rsidP="00DB78E6">
      <w:pPr>
        <w:spacing w:afterLines="120" w:after="288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0F6ACA0" w14:textId="0FBA68DC" w:rsidR="00DB78E6" w:rsidRPr="00DB78E6" w:rsidRDefault="00DB78E6" w:rsidP="00DB78E6">
      <w:pPr>
        <w:spacing w:afterLines="120" w:after="28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="00986696" w:rsidRPr="00DB78E6">
        <w:rPr>
          <w:rFonts w:ascii="Calibri" w:hAnsi="Calibri" w:cs="Calibri"/>
          <w:b/>
          <w:bCs/>
          <w:color w:val="000000" w:themeColor="text1"/>
          <w:sz w:val="22"/>
          <w:szCs w:val="22"/>
        </w:rPr>
        <w:t>Żydowskie szkoły przedwojennego Krakowa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="00986696" w:rsidRPr="009866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 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tak nazywa się spacer, który odbędzie się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18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września, w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sobot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11:00.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S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tart: Stara Synagoga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86696" w:rsidRPr="0098669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Piotr </w:t>
      </w:r>
      <w:proofErr w:type="spellStart"/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>Figiela</w:t>
      </w:r>
      <w:proofErr w:type="spellEnd"/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z Muzeum Krakowa (Oddział Stara Synagoga) poprowadzi szlakiem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 żydowskich zabytk</w:t>
      </w:r>
      <w:r w:rsidR="00986696" w:rsidRPr="00986696">
        <w:rPr>
          <w:rFonts w:ascii="Calibri" w:hAnsi="Calibri" w:cs="Calibri"/>
          <w:color w:val="000000" w:themeColor="text1"/>
          <w:sz w:val="22"/>
          <w:szCs w:val="22"/>
        </w:rPr>
        <w:t xml:space="preserve">ów </w:t>
      </w:r>
      <w:r w:rsidR="00D9096F" w:rsidRPr="00986696">
        <w:rPr>
          <w:rFonts w:ascii="Calibri" w:hAnsi="Calibri" w:cs="Calibri"/>
          <w:color w:val="000000" w:themeColor="text1"/>
          <w:sz w:val="22"/>
          <w:szCs w:val="22"/>
        </w:rPr>
        <w:t>Kazimierza, w których przed wybuchem II wojny światowej funkcjonowały szkoły religijne, publiczne i branżowe dla żydowskiej młodzieży i dzieci, ze szczególnym uwzględnieniem Gimnazjum Hebrajskiego.</w:t>
      </w:r>
      <w:r w:rsidR="00D9096F" w:rsidRPr="0098669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861C654" w14:textId="06809632" w:rsidR="00710788" w:rsidRPr="00986696" w:rsidRDefault="00AF5C59" w:rsidP="00DB78E6">
      <w:pPr>
        <w:spacing w:afterLines="120" w:after="288"/>
        <w:rPr>
          <w:rFonts w:ascii="Calibri" w:hAnsi="Calibri" w:cs="Calibri"/>
          <w:sz w:val="22"/>
          <w:szCs w:val="22"/>
        </w:rPr>
      </w:pPr>
      <w:r w:rsidRPr="00986696">
        <w:rPr>
          <w:rFonts w:ascii="Calibri" w:hAnsi="Calibri" w:cs="Calibri"/>
          <w:sz w:val="22"/>
          <w:szCs w:val="22"/>
        </w:rPr>
        <w:t xml:space="preserve">W najbliższych miesiącach, oprócz </w:t>
      </w:r>
      <w:r w:rsidR="00D9096F" w:rsidRPr="00986696">
        <w:rPr>
          <w:rFonts w:ascii="Calibri" w:hAnsi="Calibri" w:cs="Calibri"/>
          <w:sz w:val="22"/>
          <w:szCs w:val="22"/>
        </w:rPr>
        <w:t>Krakowa</w:t>
      </w:r>
      <w:r w:rsidRPr="00986696">
        <w:rPr>
          <w:rFonts w:ascii="Calibri" w:hAnsi="Calibri" w:cs="Calibri"/>
          <w:sz w:val="22"/>
          <w:szCs w:val="22"/>
        </w:rPr>
        <w:t xml:space="preserve">, wystawę </w:t>
      </w:r>
      <w:r w:rsidRPr="00986696">
        <w:rPr>
          <w:rFonts w:ascii="Calibri" w:hAnsi="Calibri" w:cs="Calibri"/>
          <w:b/>
          <w:bCs/>
          <w:sz w:val="22"/>
          <w:szCs w:val="22"/>
        </w:rPr>
        <w:t>„Pełno ich nigdzie. Przywracanie pamięci o polskich Żydach w przestrzeni miejskiej”</w:t>
      </w:r>
      <w:r w:rsidRPr="00986696">
        <w:rPr>
          <w:rFonts w:ascii="Calibri" w:hAnsi="Calibri" w:cs="Calibri"/>
          <w:sz w:val="22"/>
          <w:szCs w:val="22"/>
        </w:rPr>
        <w:t xml:space="preserve"> będzie można zobaczyć w Łodzi przed CH Manufaktura i w Rzeszowie.</w:t>
      </w:r>
      <w:r w:rsidR="00986696" w:rsidRPr="00986696">
        <w:rPr>
          <w:rFonts w:ascii="Calibri" w:hAnsi="Calibri" w:cs="Calibri"/>
          <w:sz w:val="22"/>
          <w:szCs w:val="22"/>
        </w:rPr>
        <w:t xml:space="preserve"> Dotychczas można było ją oglądać w Lublinie i Warszawie</w:t>
      </w:r>
      <w:r w:rsidR="004E2483">
        <w:rPr>
          <w:rFonts w:ascii="Calibri" w:hAnsi="Calibri" w:cs="Calibri"/>
          <w:sz w:val="22"/>
          <w:szCs w:val="22"/>
        </w:rPr>
        <w:t>.</w:t>
      </w:r>
    </w:p>
    <w:p w14:paraId="4E89297A" w14:textId="5A638E95" w:rsidR="003112A8" w:rsidRPr="00986696" w:rsidRDefault="003112A8" w:rsidP="007E5425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 w:rsidRPr="00986696">
        <w:rPr>
          <w:rFonts w:ascii="Calibri" w:hAnsi="Calibri" w:cs="Calibri"/>
          <w:color w:val="000000" w:themeColor="text1"/>
          <w:sz w:val="22"/>
          <w:szCs w:val="22"/>
        </w:rPr>
        <w:t>Partnerem wystawy jest HL-</w:t>
      </w:r>
      <w:proofErr w:type="spellStart"/>
      <w:r w:rsidRPr="00986696">
        <w:rPr>
          <w:rFonts w:ascii="Calibri" w:hAnsi="Calibri" w:cs="Calibri"/>
          <w:color w:val="000000" w:themeColor="text1"/>
          <w:sz w:val="22"/>
          <w:szCs w:val="22"/>
        </w:rPr>
        <w:t>senteret</w:t>
      </w:r>
      <w:proofErr w:type="spellEnd"/>
      <w:r w:rsidR="007E5425" w:rsidRPr="0098669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732EDE0" w14:textId="77777777" w:rsidR="007E5425" w:rsidRPr="00EC5D10" w:rsidRDefault="007E5425" w:rsidP="007E5425">
      <w:pPr>
        <w:shd w:val="clear" w:color="auto" w:fill="FFFFFF"/>
        <w:rPr>
          <w:rFonts w:ascii="Calibri" w:hAnsi="Calibri" w:cs="Segoe UI"/>
          <w:color w:val="000000" w:themeColor="text1"/>
          <w:sz w:val="22"/>
          <w:szCs w:val="22"/>
        </w:rPr>
      </w:pPr>
    </w:p>
    <w:p w14:paraId="6CD09CC3" w14:textId="5B108B68" w:rsidR="007D009D" w:rsidRPr="00EC5D10" w:rsidRDefault="00941406" w:rsidP="00992F00">
      <w:pPr>
        <w:pStyle w:val="cke-text-lead"/>
        <w:spacing w:before="0" w:beforeAutospacing="0" w:after="0" w:afterAutospacing="0"/>
        <w:jc w:val="both"/>
        <w:textAlignment w:val="baseline"/>
        <w:rPr>
          <w:rStyle w:val="Brak"/>
          <w:rFonts w:ascii="Calibri" w:hAnsi="Calibri" w:cs="Calibri"/>
          <w:b/>
          <w:bCs/>
          <w:color w:val="A6A6A6" w:themeColor="background1" w:themeShade="A6"/>
          <w:sz w:val="22"/>
          <w:szCs w:val="22"/>
          <w:u w:color="262626"/>
        </w:rPr>
      </w:pPr>
      <w:r w:rsidRPr="00EC5D10">
        <w:rPr>
          <w:rStyle w:val="Brak"/>
          <w:rFonts w:ascii="Calibri" w:hAnsi="Calibri" w:cs="Calibri"/>
          <w:b/>
          <w:bCs/>
          <w:color w:val="A6A6A6" w:themeColor="background1" w:themeShade="A6"/>
          <w:sz w:val="22"/>
          <w:szCs w:val="22"/>
          <w:u w:color="262626"/>
        </w:rPr>
        <w:t>Kontakt dla mediów:</w:t>
      </w:r>
    </w:p>
    <w:p w14:paraId="79705BF7" w14:textId="0AA4AA33" w:rsidR="0007500A" w:rsidRPr="00EC5D10" w:rsidRDefault="0007500A" w:rsidP="00F56B3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Style w:val="Brak"/>
          <w:rFonts w:cs="Calibri"/>
          <w:color w:val="A6A6A6" w:themeColor="background1" w:themeShade="A6"/>
          <w:u w:color="262626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673"/>
      </w:tblGrid>
      <w:tr w:rsidR="00AF5C59" w:rsidRPr="00EC5D10" w14:paraId="693B6178" w14:textId="77777777" w:rsidTr="009730C8">
        <w:trPr>
          <w:trHeight w:val="1988"/>
        </w:trPr>
        <w:tc>
          <w:tcPr>
            <w:tcW w:w="4548" w:type="dxa"/>
          </w:tcPr>
          <w:p w14:paraId="48B1C498" w14:textId="77777777" w:rsidR="00AF5C59" w:rsidRPr="00F81706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 xml:space="preserve">Żaneta Czyżniewska </w:t>
            </w:r>
          </w:p>
          <w:p w14:paraId="66CFD462" w14:textId="77777777" w:rsidR="00AF5C59" w:rsidRPr="00F81706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Biuro Prasowe</w:t>
            </w:r>
          </w:p>
          <w:p w14:paraId="4E139349" w14:textId="3656E402" w:rsidR="00AF5C59" w:rsidRPr="00EC5D10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EC5D10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 xml:space="preserve">Muzeum Historii Żydów Polskich POLIN </w:t>
            </w:r>
          </w:p>
          <w:p w14:paraId="60062FA2" w14:textId="50427107" w:rsidR="00AF5C59" w:rsidRPr="00EC5D10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zczyzniewska@polin.pl</w:t>
            </w:r>
            <w:r w:rsidRPr="00EC5D10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 xml:space="preserve">  </w:t>
            </w:r>
          </w:p>
          <w:p w14:paraId="685E4B11" w14:textId="6EFD4658" w:rsidR="00AF5C59" w:rsidRPr="00EC5D10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EC5D10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+48 535 050</w:t>
            </w:r>
            <w:r w:rsidR="00D9096F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 </w:t>
            </w:r>
            <w:r w:rsidRPr="00EC5D10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204</w:t>
            </w:r>
          </w:p>
          <w:p w14:paraId="69CAABD7" w14:textId="77777777" w:rsidR="00AF5C59" w:rsidRPr="00F81706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</w:p>
          <w:p w14:paraId="1DA0D200" w14:textId="7397F3B6" w:rsidR="00D9096F" w:rsidRPr="00F81706" w:rsidRDefault="00D9096F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JCC</w:t>
            </w:r>
            <w:r w:rsidR="00F81706"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 xml:space="preserve"> Krak</w:t>
            </w:r>
            <w:r w:rsidR="009730C8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ó</w:t>
            </w:r>
            <w:r w:rsidR="00F81706"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w</w:t>
            </w:r>
          </w:p>
          <w:p w14:paraId="43CAD09E" w14:textId="77777777" w:rsidR="009730C8" w:rsidRDefault="00F81706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Gabriela Jastrzębska</w:t>
            </w:r>
          </w:p>
          <w:p w14:paraId="27A0BD57" w14:textId="77777777" w:rsidR="009730C8" w:rsidRDefault="00BD3558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hyperlink r:id="rId8" w:history="1">
              <w:r w:rsidR="00F81706" w:rsidRPr="00F81706">
                <w:rPr>
                  <w:rStyle w:val="Brak"/>
                  <w:rFonts w:ascii="Calibri" w:hAnsi="Calibri" w:cs="Calibri"/>
                  <w:color w:val="A6A6A6" w:themeColor="background1" w:themeShade="A6"/>
                  <w:sz w:val="22"/>
                  <w:szCs w:val="22"/>
                  <w:u w:color="262626"/>
                </w:rPr>
                <w:t>gabriela@jcckrakow.org,</w:t>
              </w:r>
            </w:hyperlink>
          </w:p>
          <w:p w14:paraId="6D78C32B" w14:textId="0CFBD887" w:rsidR="00D9096F" w:rsidRPr="00F81706" w:rsidRDefault="009730C8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</w:pPr>
            <w:r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 xml:space="preserve">+48 </w:t>
            </w:r>
            <w:r w:rsidR="00F81706" w:rsidRPr="00F81706">
              <w:rPr>
                <w:rStyle w:val="Brak"/>
                <w:rFonts w:ascii="Calibri" w:hAnsi="Calibri" w:cs="Calibri"/>
                <w:color w:val="A6A6A6" w:themeColor="background1" w:themeShade="A6"/>
                <w:sz w:val="22"/>
                <w:szCs w:val="22"/>
                <w:u w:color="262626"/>
              </w:rPr>
              <w:t>692 464 428</w:t>
            </w:r>
          </w:p>
        </w:tc>
        <w:tc>
          <w:tcPr>
            <w:tcW w:w="4673" w:type="dxa"/>
          </w:tcPr>
          <w:p w14:paraId="3152E996" w14:textId="0946A2E8" w:rsidR="00D9096F" w:rsidRDefault="00D9096F" w:rsidP="00AF5C59">
            <w:pPr>
              <w:autoSpaceDE w:val="0"/>
              <w:autoSpaceDN w:val="0"/>
              <w:adjustRightInd w:val="0"/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</w:pPr>
            <w:r w:rsidRPr="009730C8"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 xml:space="preserve">Krzysztof </w:t>
            </w:r>
            <w:proofErr w:type="spellStart"/>
            <w:r w:rsidRPr="009730C8"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>Haczewski</w:t>
            </w:r>
            <w:proofErr w:type="spellEnd"/>
          </w:p>
          <w:p w14:paraId="22721968" w14:textId="77777777" w:rsidR="00D9096F" w:rsidRDefault="00D9096F" w:rsidP="00AF5C59">
            <w:pPr>
              <w:autoSpaceDE w:val="0"/>
              <w:autoSpaceDN w:val="0"/>
              <w:adjustRightInd w:val="0"/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>K</w:t>
            </w:r>
            <w:r w:rsidRPr="009730C8"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>ierownik Kancelarii</w:t>
            </w:r>
            <w:r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 xml:space="preserve"> Dyrektora</w:t>
            </w:r>
          </w:p>
          <w:p w14:paraId="4CE43112" w14:textId="5C8C736B" w:rsidR="00AF5C59" w:rsidRPr="00EC5D10" w:rsidRDefault="00D9096F" w:rsidP="00F56B3E">
            <w:pPr>
              <w:autoSpaceDE w:val="0"/>
              <w:autoSpaceDN w:val="0"/>
              <w:adjustRightInd w:val="0"/>
              <w:rPr>
                <w:rStyle w:val="Brak"/>
                <w:rFonts w:cs="Calibri"/>
                <w:color w:val="A6A6A6" w:themeColor="background1" w:themeShade="A6"/>
                <w:u w:color="262626"/>
              </w:rPr>
            </w:pPr>
            <w:r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>Muzeum Historyczne Miasta Krakowa</w:t>
            </w:r>
            <w:r w:rsidRPr="009730C8"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br/>
            </w:r>
            <w:hyperlink r:id="rId9" w:history="1">
              <w:r w:rsidRPr="009730C8">
                <w:rPr>
                  <w:rFonts w:ascii="Calibri" w:hAnsi="Calibri" w:cs="AppleSystemUIFont"/>
                  <w:color w:val="A6A6A6" w:themeColor="background1" w:themeShade="A6"/>
                  <w:sz w:val="22"/>
                  <w:szCs w:val="22"/>
                </w:rPr>
                <w:t>k.haczewski@mhk.pl</w:t>
              </w:r>
            </w:hyperlink>
            <w:r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 xml:space="preserve">; </w:t>
            </w:r>
            <w:hyperlink r:id="rId10" w:history="1">
              <w:r w:rsidRPr="009730C8">
                <w:rPr>
                  <w:rFonts w:ascii="Calibri" w:hAnsi="Calibri" w:cs="AppleSystemUIFont"/>
                  <w:color w:val="A6A6A6" w:themeColor="background1" w:themeShade="A6"/>
                  <w:sz w:val="22"/>
                  <w:szCs w:val="22"/>
                </w:rPr>
                <w:t>kancelaria@mhk.pl</w:t>
              </w:r>
            </w:hyperlink>
            <w:r w:rsidRPr="009730C8"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t> </w:t>
            </w:r>
            <w:r w:rsidRPr="009730C8">
              <w:rPr>
                <w:rFonts w:ascii="Calibri" w:hAnsi="Calibri" w:cs="AppleSystemUIFont"/>
                <w:color w:val="A6A6A6" w:themeColor="background1" w:themeShade="A6"/>
                <w:sz w:val="22"/>
                <w:szCs w:val="22"/>
              </w:rPr>
              <w:br/>
              <w:t>12 6192385, 536 489 678</w:t>
            </w:r>
            <w:r>
              <w:t> </w:t>
            </w:r>
          </w:p>
        </w:tc>
      </w:tr>
    </w:tbl>
    <w:p w14:paraId="1358F214" w14:textId="78A13BB3" w:rsidR="00380556" w:rsidRPr="00EC5D10" w:rsidRDefault="003112A8" w:rsidP="00EC5D10">
      <w:pPr>
        <w:tabs>
          <w:tab w:val="left" w:pos="1080"/>
        </w:tabs>
        <w:rPr>
          <w:rFonts w:cs="Calibri"/>
          <w:color w:val="A6A6A6" w:themeColor="background1" w:themeShade="A6"/>
          <w:u w:color="262626"/>
        </w:rPr>
      </w:pPr>
      <w:r w:rsidRPr="00A35CE3">
        <w:rPr>
          <w:rFonts w:cs="Calibri"/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1" allowOverlap="1" wp14:anchorId="4604B4A8" wp14:editId="53689D9B">
            <wp:simplePos x="0" y="0"/>
            <wp:positionH relativeFrom="column">
              <wp:posOffset>3339058</wp:posOffset>
            </wp:positionH>
            <wp:positionV relativeFrom="paragraph">
              <wp:posOffset>1244386</wp:posOffset>
            </wp:positionV>
            <wp:extent cx="2743499" cy="1290320"/>
            <wp:effectExtent l="0" t="0" r="0" b="508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99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556" w:rsidRPr="00EC5D10">
      <w:headerReference w:type="default" r:id="rId12"/>
      <w:footerReference w:type="default" r:id="rId13"/>
      <w:pgSz w:w="11900" w:h="16840"/>
      <w:pgMar w:top="3084" w:right="991" w:bottom="2127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E8AA" w14:textId="77777777" w:rsidR="00BD3558" w:rsidRDefault="00BD3558">
      <w:r>
        <w:separator/>
      </w:r>
    </w:p>
  </w:endnote>
  <w:endnote w:type="continuationSeparator" w:id="0">
    <w:p w14:paraId="5DB6698D" w14:textId="77777777" w:rsidR="00BD3558" w:rsidRDefault="00B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C6C2" w14:textId="77777777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18E3B754" w14:textId="77777777" w:rsidR="007D009D" w:rsidRDefault="007D009D">
    <w:pPr>
      <w:jc w:val="right"/>
      <w:rPr>
        <w:color w:val="BFBFBF"/>
        <w:sz w:val="16"/>
        <w:szCs w:val="16"/>
        <w:u w:color="BFBFBF"/>
      </w:rPr>
    </w:pPr>
  </w:p>
  <w:p w14:paraId="72FCC37D" w14:textId="77777777" w:rsidR="007D009D" w:rsidRDefault="007D009D">
    <w:pPr>
      <w:tabs>
        <w:tab w:val="left" w:pos="3402"/>
      </w:tabs>
      <w:rPr>
        <w:i/>
        <w:iCs/>
        <w:sz w:val="18"/>
        <w:szCs w:val="18"/>
      </w:rPr>
    </w:pPr>
  </w:p>
  <w:p w14:paraId="65E49888" w14:textId="77777777" w:rsidR="007D009D" w:rsidRDefault="00B820D2">
    <w:pPr>
      <w:tabs>
        <w:tab w:val="left" w:pos="3402"/>
      </w:tabs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6B6EC54" wp14:editId="22951AE6">
              <wp:simplePos x="0" y="0"/>
              <wp:positionH relativeFrom="page">
                <wp:posOffset>516255</wp:posOffset>
              </wp:positionH>
              <wp:positionV relativeFrom="page">
                <wp:posOffset>9872345</wp:posOffset>
              </wp:positionV>
              <wp:extent cx="1943100" cy="109410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0941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35AEDD" w14:textId="77777777" w:rsidR="007D009D" w:rsidRDefault="00941406">
                          <w:r>
                            <w:rPr>
                              <w:rStyle w:val="onetix"/>
                              <w:noProof/>
                            </w:rPr>
                            <w:drawing>
                              <wp:inline distT="0" distB="0" distL="0" distR="0" wp14:anchorId="19721D04" wp14:editId="49CFF40D">
                                <wp:extent cx="1749705" cy="724129"/>
                                <wp:effectExtent l="0" t="0" r="0" b="0"/>
                                <wp:docPr id="1073741830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0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9705" cy="724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6EC5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0.65pt;margin-top:777.35pt;width:153pt;height:86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" stroked="f" strokeweight="1pt">
              <v:stroke miterlimit="4"/>
              <v:textbox inset="1.27mm,1.27mm,1.27mm,1.27mm">
                <w:txbxContent>
                  <w:p w14:paraId="4D35AEDD" w14:textId="77777777" w:rsidR="007D009D" w:rsidRDefault="00941406">
                    <w:r>
                      <w:rPr>
                        <w:rStyle w:val="onetix"/>
                        <w:noProof/>
                      </w:rPr>
                      <w:drawing>
                        <wp:inline distT="0" distB="0" distL="0" distR="0" wp14:anchorId="19721D04" wp14:editId="49CFF40D">
                          <wp:extent cx="1749705" cy="724129"/>
                          <wp:effectExtent l="0" t="0" r="0" b="0"/>
                          <wp:docPr id="1073741830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30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9705" cy="724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BC78A5" w14:textId="77777777" w:rsidR="007D009D" w:rsidRDefault="007D009D">
    <w:pPr>
      <w:tabs>
        <w:tab w:val="left" w:pos="3402"/>
      </w:tabs>
      <w:rPr>
        <w:i/>
        <w:iCs/>
        <w:sz w:val="18"/>
        <w:szCs w:val="18"/>
      </w:rPr>
    </w:pPr>
  </w:p>
  <w:p w14:paraId="126D0040" w14:textId="77777777" w:rsidR="007D009D" w:rsidRDefault="00941406">
    <w:pPr>
      <w:tabs>
        <w:tab w:val="left" w:pos="3402"/>
      </w:tabs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7AAF5477" w14:textId="77777777" w:rsidR="007D009D" w:rsidRDefault="00941406">
    <w:pPr>
      <w:tabs>
        <w:tab w:val="left" w:pos="3402"/>
      </w:tabs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</w:p>
  <w:p w14:paraId="3348426E" w14:textId="77777777" w:rsidR="007D009D" w:rsidRDefault="00941406">
    <w:pPr>
      <w:tabs>
        <w:tab w:val="left" w:pos="3402"/>
      </w:tabs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A170" w14:textId="77777777" w:rsidR="00BD3558" w:rsidRDefault="00BD3558">
      <w:r>
        <w:separator/>
      </w:r>
    </w:p>
  </w:footnote>
  <w:footnote w:type="continuationSeparator" w:id="0">
    <w:p w14:paraId="64BB53CB" w14:textId="77777777" w:rsidR="00BD3558" w:rsidRDefault="00BD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4A" w14:textId="1D5BD4FA" w:rsidR="007D009D" w:rsidRDefault="00941406">
    <w:r>
      <w:rPr>
        <w:noProof/>
      </w:rPr>
      <w:drawing>
        <wp:anchor distT="152400" distB="152400" distL="152400" distR="152400" simplePos="0" relativeHeight="251659263" behindDoc="0" locked="0" layoutInCell="1" allowOverlap="1" wp14:anchorId="526E84AB" wp14:editId="077FF493">
          <wp:simplePos x="0" y="0"/>
          <wp:positionH relativeFrom="page">
            <wp:posOffset>5229225</wp:posOffset>
          </wp:positionH>
          <wp:positionV relativeFrom="page">
            <wp:posOffset>379730</wp:posOffset>
          </wp:positionV>
          <wp:extent cx="1683385" cy="882650"/>
          <wp:effectExtent l="0" t="0" r="5715" b="635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5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2D194BB8" w14:textId="763D0A5D" w:rsidR="007D009D" w:rsidRDefault="00827218" w:rsidP="009730C8">
    <w:pPr>
      <w:pStyle w:val="Nagwek"/>
      <w:tabs>
        <w:tab w:val="clear" w:pos="4536"/>
        <w:tab w:val="clear" w:pos="9072"/>
        <w:tab w:val="right" w:pos="7088"/>
      </w:tabs>
    </w:pPr>
    <w:r>
      <w:tab/>
    </w:r>
    <w:r>
      <w:rPr>
        <w:noProof/>
      </w:rPr>
      <w:drawing>
        <wp:inline distT="0" distB="0" distL="0" distR="0" wp14:anchorId="7F20532B" wp14:editId="6DB71229">
          <wp:extent cx="1353353" cy="87592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10" cy="89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7218">
      <w:t xml:space="preserve"> </w:t>
    </w:r>
    <w:r>
      <w:rPr>
        <w:rStyle w:val="onetix"/>
        <w:noProof/>
        <w:lang w:bidi="ar-SA"/>
      </w:rPr>
      <w:t xml:space="preserve"> </w:t>
    </w:r>
    <w:r>
      <w:rPr>
        <w:noProof/>
      </w:rPr>
      <w:drawing>
        <wp:inline distT="0" distB="0" distL="0" distR="0" wp14:anchorId="1EC37F55" wp14:editId="4F22BCB0">
          <wp:extent cx="889000" cy="883033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53" cy="9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FED">
      <w:rPr>
        <w:rStyle w:val="onetix"/>
        <w:noProof/>
        <w:lang w:bidi="ar-SA"/>
      </w:rPr>
      <w:drawing>
        <wp:anchor distT="0" distB="0" distL="114300" distR="114300" simplePos="0" relativeHeight="251661312" behindDoc="0" locked="0" layoutInCell="1" allowOverlap="1" wp14:anchorId="7B60DC44" wp14:editId="077FCCCF">
          <wp:simplePos x="0" y="0"/>
          <wp:positionH relativeFrom="column">
            <wp:posOffset>-270959</wp:posOffset>
          </wp:positionH>
          <wp:positionV relativeFrom="paragraph">
            <wp:posOffset>156289</wp:posOffset>
          </wp:positionV>
          <wp:extent cx="1767155" cy="215758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47"/>
                  <a:stretch/>
                </pic:blipFill>
                <pic:spPr bwMode="auto">
                  <a:xfrm>
                    <a:off x="0" y="0"/>
                    <a:ext cx="1822625" cy="22253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15"/>
    <w:multiLevelType w:val="hybridMultilevel"/>
    <w:tmpl w:val="C31A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F6E"/>
    <w:multiLevelType w:val="multilevel"/>
    <w:tmpl w:val="000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4DE8"/>
    <w:multiLevelType w:val="multilevel"/>
    <w:tmpl w:val="14C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8ED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C6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D12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5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76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C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B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8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B20D4A"/>
    <w:multiLevelType w:val="multilevel"/>
    <w:tmpl w:val="DE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B259C"/>
    <w:multiLevelType w:val="multilevel"/>
    <w:tmpl w:val="04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77E65"/>
    <w:multiLevelType w:val="hybridMultilevel"/>
    <w:tmpl w:val="832A5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721B2"/>
    <w:multiLevelType w:val="hybridMultilevel"/>
    <w:tmpl w:val="B56A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61C1"/>
    <w:multiLevelType w:val="multilevel"/>
    <w:tmpl w:val="F4F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57B6D"/>
    <w:multiLevelType w:val="multilevel"/>
    <w:tmpl w:val="8E2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9640CF"/>
    <w:multiLevelType w:val="multilevel"/>
    <w:tmpl w:val="28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0671E"/>
    <w:multiLevelType w:val="hybridMultilevel"/>
    <w:tmpl w:val="1284CFA0"/>
    <w:numStyleLink w:val="Zaimportowanystyl1"/>
  </w:abstractNum>
  <w:abstractNum w:abstractNumId="12" w15:restartNumberingAfterBreak="0">
    <w:nsid w:val="78F52668"/>
    <w:multiLevelType w:val="multilevel"/>
    <w:tmpl w:val="235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001A98"/>
    <w:rsid w:val="00010F43"/>
    <w:rsid w:val="0002181C"/>
    <w:rsid w:val="00071ABB"/>
    <w:rsid w:val="0007500A"/>
    <w:rsid w:val="000A6878"/>
    <w:rsid w:val="0010003B"/>
    <w:rsid w:val="001120BF"/>
    <w:rsid w:val="00116C24"/>
    <w:rsid w:val="00123184"/>
    <w:rsid w:val="00130456"/>
    <w:rsid w:val="0017030B"/>
    <w:rsid w:val="001A78E2"/>
    <w:rsid w:val="001B2D08"/>
    <w:rsid w:val="001C2FA0"/>
    <w:rsid w:val="001D1E57"/>
    <w:rsid w:val="001D6026"/>
    <w:rsid w:val="00222690"/>
    <w:rsid w:val="00233686"/>
    <w:rsid w:val="00241D49"/>
    <w:rsid w:val="00245665"/>
    <w:rsid w:val="002556B6"/>
    <w:rsid w:val="00293420"/>
    <w:rsid w:val="002D728C"/>
    <w:rsid w:val="002E666E"/>
    <w:rsid w:val="003112A8"/>
    <w:rsid w:val="003320F0"/>
    <w:rsid w:val="00334559"/>
    <w:rsid w:val="003354D6"/>
    <w:rsid w:val="0036050A"/>
    <w:rsid w:val="00363557"/>
    <w:rsid w:val="003646BE"/>
    <w:rsid w:val="00380556"/>
    <w:rsid w:val="00383160"/>
    <w:rsid w:val="003C35C7"/>
    <w:rsid w:val="003F211F"/>
    <w:rsid w:val="004037AB"/>
    <w:rsid w:val="00416946"/>
    <w:rsid w:val="00426CCD"/>
    <w:rsid w:val="00435EED"/>
    <w:rsid w:val="004A592D"/>
    <w:rsid w:val="004D3293"/>
    <w:rsid w:val="004D4B5C"/>
    <w:rsid w:val="004D63D0"/>
    <w:rsid w:val="004E2483"/>
    <w:rsid w:val="005269F9"/>
    <w:rsid w:val="00536A64"/>
    <w:rsid w:val="0054615B"/>
    <w:rsid w:val="00587D3E"/>
    <w:rsid w:val="005A40BE"/>
    <w:rsid w:val="006023EF"/>
    <w:rsid w:val="0060392C"/>
    <w:rsid w:val="006062FE"/>
    <w:rsid w:val="0062540B"/>
    <w:rsid w:val="006308C5"/>
    <w:rsid w:val="00634E3A"/>
    <w:rsid w:val="00665A04"/>
    <w:rsid w:val="00666F10"/>
    <w:rsid w:val="00667BB4"/>
    <w:rsid w:val="00680C5A"/>
    <w:rsid w:val="00696DFB"/>
    <w:rsid w:val="006D6D33"/>
    <w:rsid w:val="00702539"/>
    <w:rsid w:val="00703197"/>
    <w:rsid w:val="00710788"/>
    <w:rsid w:val="00727634"/>
    <w:rsid w:val="0073588D"/>
    <w:rsid w:val="007D009D"/>
    <w:rsid w:val="007D0CA1"/>
    <w:rsid w:val="007D5CC9"/>
    <w:rsid w:val="007E5425"/>
    <w:rsid w:val="007F0A72"/>
    <w:rsid w:val="008005D2"/>
    <w:rsid w:val="00811354"/>
    <w:rsid w:val="00827218"/>
    <w:rsid w:val="00861FED"/>
    <w:rsid w:val="0087006D"/>
    <w:rsid w:val="00886934"/>
    <w:rsid w:val="008A6FE4"/>
    <w:rsid w:val="008B4B57"/>
    <w:rsid w:val="008C006F"/>
    <w:rsid w:val="008D17F4"/>
    <w:rsid w:val="0093291A"/>
    <w:rsid w:val="00941406"/>
    <w:rsid w:val="00965290"/>
    <w:rsid w:val="009730C8"/>
    <w:rsid w:val="00986696"/>
    <w:rsid w:val="00992F00"/>
    <w:rsid w:val="009A1201"/>
    <w:rsid w:val="009B1849"/>
    <w:rsid w:val="009D29DF"/>
    <w:rsid w:val="009E0906"/>
    <w:rsid w:val="009F378E"/>
    <w:rsid w:val="009F7C8C"/>
    <w:rsid w:val="00A017EA"/>
    <w:rsid w:val="00A04A0A"/>
    <w:rsid w:val="00A175DE"/>
    <w:rsid w:val="00A35CE3"/>
    <w:rsid w:val="00A469A3"/>
    <w:rsid w:val="00A5442C"/>
    <w:rsid w:val="00AA6D9A"/>
    <w:rsid w:val="00AC1016"/>
    <w:rsid w:val="00AF5C59"/>
    <w:rsid w:val="00B12664"/>
    <w:rsid w:val="00B31D2D"/>
    <w:rsid w:val="00B342F8"/>
    <w:rsid w:val="00B43B2A"/>
    <w:rsid w:val="00B611AD"/>
    <w:rsid w:val="00B77EA8"/>
    <w:rsid w:val="00B820D2"/>
    <w:rsid w:val="00B84391"/>
    <w:rsid w:val="00B87B47"/>
    <w:rsid w:val="00BA103D"/>
    <w:rsid w:val="00BC2748"/>
    <w:rsid w:val="00BD3558"/>
    <w:rsid w:val="00C11A64"/>
    <w:rsid w:val="00C12B89"/>
    <w:rsid w:val="00C14ED6"/>
    <w:rsid w:val="00C23666"/>
    <w:rsid w:val="00C570BC"/>
    <w:rsid w:val="00C57413"/>
    <w:rsid w:val="00C66E87"/>
    <w:rsid w:val="00C7707E"/>
    <w:rsid w:val="00D27692"/>
    <w:rsid w:val="00D44493"/>
    <w:rsid w:val="00D725A1"/>
    <w:rsid w:val="00D87230"/>
    <w:rsid w:val="00D9096F"/>
    <w:rsid w:val="00D96EF8"/>
    <w:rsid w:val="00DB78E6"/>
    <w:rsid w:val="00E163B3"/>
    <w:rsid w:val="00E53839"/>
    <w:rsid w:val="00E84899"/>
    <w:rsid w:val="00EC1FDF"/>
    <w:rsid w:val="00EC5D10"/>
    <w:rsid w:val="00ED36F9"/>
    <w:rsid w:val="00ED58AA"/>
    <w:rsid w:val="00ED7602"/>
    <w:rsid w:val="00EE2258"/>
    <w:rsid w:val="00EE389C"/>
    <w:rsid w:val="00F21211"/>
    <w:rsid w:val="00F42465"/>
    <w:rsid w:val="00F56B3E"/>
    <w:rsid w:val="00F81706"/>
    <w:rsid w:val="00FB40DA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82CA"/>
  <w15:docId w15:val="{C115E53A-CA4F-4409-BDDE-BB688B6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E16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4"/>
      <w:szCs w:val="24"/>
      <w:u w:val="single" w:color="0000FF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262626"/>
      <w:sz w:val="24"/>
      <w:szCs w:val="24"/>
      <w:u w:val="single" w:color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bidi="he-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bidi="he-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4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00A"/>
    <w:rPr>
      <w:color w:val="605E5C"/>
      <w:shd w:val="clear" w:color="auto" w:fill="E1DFDD"/>
    </w:rPr>
  </w:style>
  <w:style w:type="paragraph" w:customStyle="1" w:styleId="p1">
    <w:name w:val="p1"/>
    <w:basedOn w:val="Normalny"/>
    <w:rsid w:val="0007500A"/>
    <w:pPr>
      <w:spacing w:before="100" w:beforeAutospacing="1" w:after="100" w:afterAutospacing="1"/>
    </w:pPr>
    <w:rPr>
      <w:u w:color="000000"/>
    </w:rPr>
  </w:style>
  <w:style w:type="character" w:customStyle="1" w:styleId="s2">
    <w:name w:val="s2"/>
    <w:basedOn w:val="Domylnaczcionkaakapitu"/>
    <w:rsid w:val="0007500A"/>
  </w:style>
  <w:style w:type="paragraph" w:customStyle="1" w:styleId="p2">
    <w:name w:val="p2"/>
    <w:basedOn w:val="Normalny"/>
    <w:rsid w:val="0007500A"/>
    <w:pPr>
      <w:spacing w:before="100" w:beforeAutospacing="1" w:after="100" w:afterAutospacing="1"/>
    </w:pPr>
    <w:rPr>
      <w:u w:color="000000"/>
    </w:rPr>
  </w:style>
  <w:style w:type="paragraph" w:customStyle="1" w:styleId="p3">
    <w:name w:val="p3"/>
    <w:basedOn w:val="Normalny"/>
    <w:rsid w:val="0007500A"/>
    <w:pPr>
      <w:spacing w:before="100" w:beforeAutospacing="1" w:after="100" w:afterAutospacing="1"/>
    </w:pPr>
    <w:rPr>
      <w:u w:color="000000"/>
    </w:rPr>
  </w:style>
  <w:style w:type="character" w:customStyle="1" w:styleId="s3">
    <w:name w:val="s3"/>
    <w:basedOn w:val="Domylnaczcionkaakapitu"/>
    <w:rsid w:val="0007500A"/>
  </w:style>
  <w:style w:type="character" w:customStyle="1" w:styleId="apple-converted-space">
    <w:name w:val="apple-converted-space"/>
    <w:basedOn w:val="Domylnaczcionkaakapitu"/>
    <w:rsid w:val="0007500A"/>
  </w:style>
  <w:style w:type="paragraph" w:customStyle="1" w:styleId="p4">
    <w:name w:val="p4"/>
    <w:basedOn w:val="Normalny"/>
    <w:rsid w:val="0007500A"/>
    <w:pPr>
      <w:spacing w:before="100" w:beforeAutospacing="1" w:after="100" w:afterAutospacing="1"/>
    </w:pPr>
    <w:rPr>
      <w:u w:color="000000"/>
    </w:rPr>
  </w:style>
  <w:style w:type="paragraph" w:customStyle="1" w:styleId="li3">
    <w:name w:val="li3"/>
    <w:basedOn w:val="Normalny"/>
    <w:rsid w:val="0007500A"/>
    <w:pPr>
      <w:spacing w:before="100" w:beforeAutospacing="1" w:after="100" w:afterAutospacing="1"/>
    </w:pPr>
    <w:rPr>
      <w:u w:color="000000"/>
    </w:rPr>
  </w:style>
  <w:style w:type="paragraph" w:customStyle="1" w:styleId="li4">
    <w:name w:val="li4"/>
    <w:basedOn w:val="Normalny"/>
    <w:rsid w:val="0007500A"/>
    <w:pPr>
      <w:spacing w:before="100" w:beforeAutospacing="1" w:after="100" w:afterAutospacing="1"/>
    </w:pPr>
    <w:rPr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37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3B3"/>
    <w:rPr>
      <w:rFonts w:eastAsia="Times New Roman"/>
      <w:b/>
      <w:bCs/>
      <w:kern w:val="36"/>
      <w:sz w:val="48"/>
      <w:szCs w:val="48"/>
      <w:bdr w:val="none" w:sz="0" w:space="0" w:color="auto"/>
      <w:lang w:bidi="ar-SA"/>
    </w:rPr>
  </w:style>
  <w:style w:type="character" w:customStyle="1" w:styleId="field">
    <w:name w:val="field"/>
    <w:basedOn w:val="Domylnaczcionkaakapitu"/>
    <w:rsid w:val="00E163B3"/>
  </w:style>
  <w:style w:type="paragraph" w:customStyle="1" w:styleId="cke-text-lead">
    <w:name w:val="cke-text-lead"/>
    <w:basedOn w:val="Normalny"/>
    <w:rsid w:val="00A35CE3"/>
    <w:pPr>
      <w:spacing w:before="100" w:beforeAutospacing="1" w:after="100" w:afterAutospacing="1"/>
    </w:pPr>
    <w:rPr>
      <w:u w:color="000000"/>
    </w:rPr>
  </w:style>
  <w:style w:type="character" w:styleId="Pogrubienie">
    <w:name w:val="Strong"/>
    <w:basedOn w:val="Domylnaczcionkaakapitu"/>
    <w:uiPriority w:val="22"/>
    <w:qFormat/>
    <w:rsid w:val="00A35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71ABB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39"/>
    <w:rsid w:val="00AF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5C59"/>
    <w:rPr>
      <w:color w:val="605E5C"/>
      <w:shd w:val="clear" w:color="auto" w:fill="E1DFDD"/>
    </w:rPr>
  </w:style>
  <w:style w:type="paragraph" w:customStyle="1" w:styleId="LO-normal">
    <w:name w:val="LO-normal"/>
    <w:qFormat/>
    <w:rsid w:val="00BA10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pl" w:eastAsia="zh-CN" w:bidi="hi-IN"/>
    </w:rPr>
  </w:style>
  <w:style w:type="paragraph" w:customStyle="1" w:styleId="cpp-content-slot">
    <w:name w:val="cpp-content-slot"/>
    <w:basedOn w:val="Normalny"/>
    <w:rsid w:val="003112A8"/>
    <w:pPr>
      <w:spacing w:before="100" w:beforeAutospacing="1" w:after="100" w:afterAutospacing="1"/>
    </w:pPr>
    <w:rPr>
      <w:u w:color="000000"/>
    </w:rPr>
  </w:style>
  <w:style w:type="character" w:customStyle="1" w:styleId="style-scope">
    <w:name w:val="style-scope"/>
    <w:basedOn w:val="Domylnaczcionkaakapitu"/>
    <w:rsid w:val="0033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@jcckrakow.org,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nZ3u_e2Ucc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mh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haczewski@mh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Lasocka Magdalena</dc:creator>
  <cp:lastModifiedBy>Żaneta Czyżniewska</cp:lastModifiedBy>
  <cp:revision>4</cp:revision>
  <dcterms:created xsi:type="dcterms:W3CDTF">2021-08-24T06:55:00Z</dcterms:created>
  <dcterms:modified xsi:type="dcterms:W3CDTF">2021-08-25T10:55:00Z</dcterms:modified>
</cp:coreProperties>
</file>