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A058" w14:textId="77777777" w:rsidR="009F29EB" w:rsidRPr="00F24B88" w:rsidRDefault="009F29EB" w:rsidP="00F24B88">
      <w:pPr>
        <w:pStyle w:val="Nagwek1"/>
        <w:rPr>
          <w:sz w:val="36"/>
          <w:szCs w:val="36"/>
          <w:u w:color="000000"/>
          <w:lang w:val="en-US"/>
        </w:rPr>
      </w:pPr>
      <w:r w:rsidRPr="00F24B88">
        <w:rPr>
          <w:sz w:val="36"/>
          <w:szCs w:val="36"/>
          <w:u w:color="000000"/>
          <w:lang w:val="en-US"/>
        </w:rPr>
        <w:t>Nur, meaning Light. A program about hope and dialogue for people from the Jewish and Muslim communities</w:t>
      </w:r>
    </w:p>
    <w:p w14:paraId="475D495A" w14:textId="77777777" w:rsidR="009F29EB" w:rsidRPr="00F24B88" w:rsidRDefault="009F29EB" w:rsidP="00F24B88">
      <w:pPr>
        <w:pStyle w:val="Nagwek1"/>
        <w:rPr>
          <w:sz w:val="36"/>
          <w:szCs w:val="36"/>
          <w:u w:color="000000"/>
          <w:lang w:val="en-US"/>
        </w:rPr>
      </w:pPr>
      <w:r w:rsidRPr="00F24B88">
        <w:rPr>
          <w:sz w:val="36"/>
          <w:szCs w:val="36"/>
          <w:u w:color="000000"/>
          <w:lang w:val="en-US"/>
        </w:rPr>
        <w:t>Application Form</w:t>
      </w:r>
    </w:p>
    <w:p w14:paraId="60D3E56C" w14:textId="77777777" w:rsidR="009F29EB" w:rsidRPr="00D12D41" w:rsidRDefault="009F29EB" w:rsidP="009F29EB">
      <w:pPr>
        <w:spacing w:before="240" w:after="240" w:line="360" w:lineRule="auto"/>
        <w:rPr>
          <w:rFonts w:eastAsia="Arial Unicode MS"/>
          <w:color w:val="000000"/>
          <w:sz w:val="24"/>
          <w:szCs w:val="24"/>
          <w:u w:color="000000"/>
          <w:lang w:val="en-US"/>
        </w:rPr>
      </w:pPr>
      <w:r w:rsidRPr="00D12D41">
        <w:rPr>
          <w:rFonts w:eastAsia="Arial Unicode MS"/>
          <w:color w:val="000000"/>
          <w:sz w:val="24"/>
          <w:szCs w:val="24"/>
          <w:u w:color="000000"/>
          <w:lang w:val="en-US"/>
        </w:rPr>
        <w:t>Applications will be accepted until 6 December 2022</w:t>
      </w:r>
    </w:p>
    <w:p w14:paraId="3C15575F" w14:textId="05745FC6" w:rsidR="009F29EB" w:rsidRPr="00D12D41" w:rsidRDefault="009F29EB" w:rsidP="009F29EB">
      <w:pPr>
        <w:spacing w:before="240" w:after="240" w:line="360" w:lineRule="auto"/>
        <w:rPr>
          <w:rFonts w:eastAsia="Arial Unicode MS"/>
          <w:color w:val="000000"/>
          <w:sz w:val="24"/>
          <w:szCs w:val="24"/>
          <w:u w:color="000000"/>
          <w:lang w:val="en-US"/>
        </w:rPr>
      </w:pPr>
      <w:r w:rsidRPr="00D12D41">
        <w:rPr>
          <w:rFonts w:eastAsia="Arial Unicode MS"/>
          <w:color w:val="000000"/>
          <w:sz w:val="24"/>
          <w:szCs w:val="24"/>
          <w:u w:color="000000"/>
          <w:lang w:val="en-US"/>
        </w:rPr>
        <w:t xml:space="preserve">Please complete the form in Word, a scan is not required and send it to </w:t>
      </w:r>
      <w:hyperlink r:id="rId11" w:history="1">
        <w:r w:rsidRPr="00F24B88">
          <w:rPr>
            <w:rStyle w:val="Hipercze"/>
            <w:rFonts w:eastAsia="Arial Unicode MS"/>
            <w:sz w:val="24"/>
            <w:szCs w:val="24"/>
            <w:lang w:val="en-US"/>
          </w:rPr>
          <w:t>mdopieralska@polin.pl</w:t>
        </w:r>
      </w:hyperlink>
    </w:p>
    <w:p w14:paraId="19C5AA03" w14:textId="77777777" w:rsidR="009F29EB" w:rsidRPr="00F24B88" w:rsidRDefault="009F29EB" w:rsidP="00F24B88">
      <w:pPr>
        <w:pStyle w:val="Nagwek2"/>
        <w:rPr>
          <w:sz w:val="28"/>
          <w:szCs w:val="28"/>
          <w:u w:color="000000"/>
          <w:lang w:val="en-US"/>
        </w:rPr>
      </w:pPr>
      <w:r w:rsidRPr="00F24B88">
        <w:rPr>
          <w:sz w:val="28"/>
          <w:szCs w:val="28"/>
          <w:u w:color="000000"/>
          <w:lang w:val="en-US"/>
        </w:rPr>
        <w:t>Contact Information</w:t>
      </w:r>
    </w:p>
    <w:p w14:paraId="4F17E80A" w14:textId="57ED6B5A" w:rsidR="009F29EB" w:rsidRPr="00D12D41" w:rsidRDefault="009F29EB" w:rsidP="009F29EB">
      <w:pPr>
        <w:numPr>
          <w:ilvl w:val="0"/>
          <w:numId w:val="1"/>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First name:</w:t>
      </w:r>
    </w:p>
    <w:p w14:paraId="632DB540" w14:textId="05F23703" w:rsidR="009F29EB" w:rsidRPr="00D12D41" w:rsidRDefault="009F29EB" w:rsidP="009F29EB">
      <w:pPr>
        <w:numPr>
          <w:ilvl w:val="0"/>
          <w:numId w:val="1"/>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Last name:</w:t>
      </w:r>
    </w:p>
    <w:p w14:paraId="6B8F4E7C" w14:textId="3835107C" w:rsidR="009F29EB" w:rsidRPr="00D12D41" w:rsidRDefault="009F29EB" w:rsidP="009F29EB">
      <w:pPr>
        <w:numPr>
          <w:ilvl w:val="0"/>
          <w:numId w:val="1"/>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E-Mail:</w:t>
      </w:r>
    </w:p>
    <w:p w14:paraId="73C2DD03" w14:textId="77FBBD33" w:rsidR="009F29EB" w:rsidRPr="00D12D41" w:rsidRDefault="009F29EB" w:rsidP="009F29EB">
      <w:pPr>
        <w:numPr>
          <w:ilvl w:val="0"/>
          <w:numId w:val="1"/>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Telephone number:</w:t>
      </w:r>
    </w:p>
    <w:p w14:paraId="15A5A092" w14:textId="5ACCA5A6" w:rsidR="009F29EB" w:rsidRPr="00D12D41" w:rsidRDefault="009F29EB" w:rsidP="009F29EB">
      <w:pPr>
        <w:numPr>
          <w:ilvl w:val="0"/>
          <w:numId w:val="1"/>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Place of residence:</w:t>
      </w:r>
    </w:p>
    <w:p w14:paraId="0E0DCAD9" w14:textId="77777777" w:rsidR="009F29EB" w:rsidRPr="00F24B88" w:rsidRDefault="009F29EB" w:rsidP="00F24B88">
      <w:pPr>
        <w:pStyle w:val="Nagwek2"/>
        <w:rPr>
          <w:sz w:val="28"/>
          <w:szCs w:val="28"/>
          <w:u w:color="000000"/>
          <w:lang w:val="en-US"/>
        </w:rPr>
      </w:pPr>
      <w:r w:rsidRPr="00F24B88">
        <w:rPr>
          <w:sz w:val="28"/>
          <w:szCs w:val="28"/>
          <w:u w:color="000000"/>
          <w:lang w:val="en-US"/>
        </w:rPr>
        <w:t>We would like to know more about you and your experience. Please answer the following questions:</w:t>
      </w:r>
    </w:p>
    <w:p w14:paraId="252F4846" w14:textId="5DA20588" w:rsidR="00DE06AA" w:rsidRPr="00D12D41" w:rsidRDefault="00DE06AA" w:rsidP="00DE06AA">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What do you do? What community are you involved with and where do you see yourself in the next 5 years?</w:t>
      </w:r>
    </w:p>
    <w:p w14:paraId="387631C3"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1D4FFFEF" w14:textId="2BBB1AEF"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What is your experience of working with or being part of a religious community?</w:t>
      </w:r>
    </w:p>
    <w:p w14:paraId="44050536"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211A3E9B" w14:textId="1047BFBF"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How can religious individuals and communities be responsible for the social situation?</w:t>
      </w:r>
    </w:p>
    <w:p w14:paraId="2B93CF31" w14:textId="33ED4F70" w:rsidR="00DE06AA" w:rsidRPr="00D12D41" w:rsidRDefault="00DE06AA" w:rsidP="00DE06AA">
      <w:pPr>
        <w:spacing w:before="240" w:after="240" w:line="360" w:lineRule="auto"/>
        <w:ind w:left="720"/>
        <w:contextualSpacing/>
        <w:rPr>
          <w:rFonts w:eastAsia="Arial Unicode MS"/>
          <w:color w:val="000000"/>
          <w:sz w:val="24"/>
          <w:szCs w:val="24"/>
          <w:u w:color="000000"/>
          <w:lang w:val="en-US"/>
        </w:rPr>
      </w:pPr>
    </w:p>
    <w:p w14:paraId="6D5EE553" w14:textId="7EE3F4FA"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What are the biggest challenges facing your religious community?</w:t>
      </w:r>
    </w:p>
    <w:p w14:paraId="0A3A0F0A"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6C909729" w14:textId="2D2F3D81"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What associations do you have with Islam?</w:t>
      </w:r>
    </w:p>
    <w:p w14:paraId="08573BAF"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02040366" w14:textId="1571B0A6"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What associations do you have with Judaism?</w:t>
      </w:r>
    </w:p>
    <w:p w14:paraId="459297A3" w14:textId="76A1C8FD"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57900493" w14:textId="77777777" w:rsidR="00DE06AA" w:rsidRPr="00D12D41" w:rsidRDefault="00DE06AA" w:rsidP="00DE06AA">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 xml:space="preserve">What are your expectations for participating in the Nur program (e.g. in terms of experience, knowledge, or competence)? </w:t>
      </w:r>
    </w:p>
    <w:p w14:paraId="37A888AC"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6F030B23" w14:textId="59764DC4"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Do you know of interesting multi- or inter-religious cooperation initiatives? Give examples</w:t>
      </w:r>
    </w:p>
    <w:p w14:paraId="2A922E5F"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62CF2890" w14:textId="3DE85D99"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Does your experience allow you to give a workshop/lecture on a topic related to the program? What could you present for a group participating in the Nur program?</w:t>
      </w:r>
    </w:p>
    <w:p w14:paraId="165B8EC7"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40540DFB" w14:textId="09DE28C1"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 xml:space="preserve">All meals served during the workshops in Warsaw will be vegan. </w:t>
      </w:r>
      <w:r w:rsidRPr="00D12D41">
        <w:rPr>
          <w:rFonts w:eastAsia="Arial Unicode MS"/>
          <w:b/>
          <w:bCs/>
          <w:color w:val="000000"/>
          <w:sz w:val="24"/>
          <w:szCs w:val="24"/>
          <w:u w:color="000000"/>
          <w:lang w:val="en-US"/>
        </w:rPr>
        <w:t>If you have any dietary restrictions please let us know.</w:t>
      </w:r>
    </w:p>
    <w:p w14:paraId="2ACE390D" w14:textId="77777777" w:rsidR="00DE06AA" w:rsidRPr="00D12D41" w:rsidRDefault="00DE06AA" w:rsidP="00DE06AA">
      <w:pPr>
        <w:spacing w:before="240" w:after="240" w:line="360" w:lineRule="auto"/>
        <w:contextualSpacing/>
        <w:rPr>
          <w:rFonts w:eastAsia="Arial Unicode MS"/>
          <w:color w:val="000000"/>
          <w:sz w:val="24"/>
          <w:szCs w:val="24"/>
          <w:u w:color="000000"/>
          <w:lang w:val="en-US"/>
        </w:rPr>
      </w:pPr>
    </w:p>
    <w:p w14:paraId="73A91EB6" w14:textId="73546706" w:rsidR="009F29EB" w:rsidRPr="00D12D41" w:rsidRDefault="009F29EB" w:rsidP="009F29EB">
      <w:pPr>
        <w:numPr>
          <w:ilvl w:val="0"/>
          <w:numId w:val="2"/>
        </w:numPr>
        <w:spacing w:before="240" w:after="240" w:line="360" w:lineRule="auto"/>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Anything else we should know about or you would like share with us</w:t>
      </w:r>
    </w:p>
    <w:p w14:paraId="080144F3" w14:textId="77777777" w:rsidR="00DE06AA" w:rsidRPr="009F29EB" w:rsidRDefault="00DE06AA" w:rsidP="00DE06AA">
      <w:pPr>
        <w:spacing w:before="240" w:after="240" w:line="360" w:lineRule="auto"/>
        <w:contextualSpacing/>
        <w:rPr>
          <w:rFonts w:ascii="Calibri" w:eastAsia="Arial Unicode MS" w:hAnsi="Calibri" w:cs="Calibri"/>
          <w:color w:val="000000"/>
          <w:sz w:val="24"/>
          <w:szCs w:val="24"/>
          <w:u w:color="000000"/>
          <w:lang w:val="en-US"/>
        </w:rPr>
      </w:pPr>
    </w:p>
    <w:p w14:paraId="3A0C25BA" w14:textId="77777777" w:rsidR="009F29EB" w:rsidRPr="00F24B88" w:rsidRDefault="009F29EB" w:rsidP="00F24B88">
      <w:pPr>
        <w:pStyle w:val="Nagwek2"/>
        <w:rPr>
          <w:sz w:val="28"/>
          <w:szCs w:val="28"/>
          <w:u w:color="000000"/>
          <w:lang w:val="en-US"/>
        </w:rPr>
      </w:pPr>
      <w:r w:rsidRPr="00F24B88">
        <w:rPr>
          <w:sz w:val="28"/>
          <w:szCs w:val="28"/>
          <w:u w:color="000000"/>
          <w:lang w:val="en-US"/>
        </w:rPr>
        <w:t>I declare that:</w:t>
      </w:r>
    </w:p>
    <w:p w14:paraId="7F1022EA" w14:textId="77777777" w:rsidR="009F29EB" w:rsidRPr="00D12D41" w:rsidRDefault="009F29EB" w:rsidP="00DE06AA">
      <w:pPr>
        <w:spacing w:before="240" w:after="240" w:line="360" w:lineRule="auto"/>
        <w:ind w:right="142"/>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I live outside of Warsaw and declare the need for the POLIN Museum to organize overnight accommodation during the activities on 17-19 December 2022 (two nights) on the basis of the Regulations for the organization of travel and covering of accommodation costs for persons participating in events realized by the POLIN Museum of the History of Polish Jews (</w:t>
      </w:r>
      <w:r w:rsidRPr="00D12D41">
        <w:rPr>
          <w:rFonts w:eastAsia="Arial Unicode MS"/>
          <w:b/>
          <w:bCs/>
          <w:color w:val="000000"/>
          <w:sz w:val="24"/>
          <w:szCs w:val="24"/>
          <w:u w:color="000000"/>
          <w:lang w:val="en-US"/>
        </w:rPr>
        <w:t>please mark the answer of your choice</w:t>
      </w:r>
      <w:r w:rsidRPr="00D12D41">
        <w:rPr>
          <w:rFonts w:eastAsia="Arial Unicode MS"/>
          <w:color w:val="000000"/>
          <w:sz w:val="24"/>
          <w:szCs w:val="24"/>
          <w:u w:color="000000"/>
          <w:lang w:val="en-US"/>
        </w:rPr>
        <w:t>)</w:t>
      </w:r>
    </w:p>
    <w:p w14:paraId="29185CC0" w14:textId="77777777" w:rsidR="009F29EB" w:rsidRPr="00D12D41" w:rsidRDefault="009F29EB" w:rsidP="009F29EB">
      <w:pPr>
        <w:numPr>
          <w:ilvl w:val="0"/>
          <w:numId w:val="3"/>
        </w:numPr>
        <w:spacing w:before="240" w:after="240" w:line="360" w:lineRule="auto"/>
        <w:ind w:right="142"/>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t>Yes</w:t>
      </w:r>
    </w:p>
    <w:p w14:paraId="26AB0167" w14:textId="77777777" w:rsidR="009F29EB" w:rsidRPr="00D12D41" w:rsidRDefault="009F29EB" w:rsidP="009F29EB">
      <w:pPr>
        <w:numPr>
          <w:ilvl w:val="0"/>
          <w:numId w:val="3"/>
        </w:numPr>
        <w:spacing w:before="240" w:after="240" w:line="360" w:lineRule="auto"/>
        <w:ind w:right="142"/>
        <w:contextualSpacing/>
        <w:rPr>
          <w:rFonts w:eastAsia="Arial Unicode MS"/>
          <w:color w:val="000000"/>
          <w:sz w:val="24"/>
          <w:szCs w:val="24"/>
          <w:u w:color="000000"/>
          <w:lang w:val="en-US"/>
        </w:rPr>
      </w:pPr>
      <w:r w:rsidRPr="00D12D41">
        <w:rPr>
          <w:rFonts w:eastAsia="Arial Unicode MS"/>
          <w:color w:val="000000"/>
          <w:sz w:val="24"/>
          <w:szCs w:val="24"/>
          <w:u w:color="000000"/>
          <w:lang w:val="en-US"/>
        </w:rPr>
        <w:lastRenderedPageBreak/>
        <w:t xml:space="preserve">No </w:t>
      </w:r>
    </w:p>
    <w:p w14:paraId="0961831F" w14:textId="77777777" w:rsidR="009F29EB" w:rsidRPr="009F29EB" w:rsidRDefault="009F29EB" w:rsidP="009F29EB">
      <w:pPr>
        <w:spacing w:before="240" w:after="240" w:line="360" w:lineRule="auto"/>
        <w:ind w:left="360" w:right="142"/>
        <w:contextualSpacing/>
        <w:rPr>
          <w:rFonts w:ascii="Calibri" w:eastAsia="Arial Unicode MS" w:hAnsi="Calibri" w:cs="Calibri"/>
          <w:color w:val="000000"/>
          <w:sz w:val="24"/>
          <w:szCs w:val="24"/>
          <w:u w:color="000000"/>
          <w:lang w:val="en-US"/>
        </w:rPr>
      </w:pPr>
    </w:p>
    <w:p w14:paraId="7CEFE04D" w14:textId="77777777" w:rsidR="009F29EB" w:rsidRPr="00F24B88" w:rsidRDefault="009F29EB" w:rsidP="00F24B88">
      <w:pPr>
        <w:pStyle w:val="Nagwek2"/>
        <w:rPr>
          <w:sz w:val="28"/>
          <w:szCs w:val="28"/>
          <w:u w:color="000000"/>
          <w:lang w:val="en-US"/>
        </w:rPr>
      </w:pPr>
      <w:r w:rsidRPr="00F24B88">
        <w:rPr>
          <w:sz w:val="28"/>
          <w:szCs w:val="28"/>
          <w:u w:color="000000"/>
          <w:lang w:val="en-US"/>
        </w:rPr>
        <w:t>Consents</w:t>
      </w:r>
    </w:p>
    <w:p w14:paraId="197CD1FA" w14:textId="77777777"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I consent to the processing of my personal data contained in this application form for the purposes necessary to the process of organizing the event by the POLIN Museum of the History of Polish Jews in accordance with the provisions of the Act of 10 May 2018 on the protection of personal data (Journal of Laws of 2018, item 1000), Regulation of the European Parliament and of the EU Council of 27 April 2016 on the protection of individuals with regard to the processing of personal data and on the free movement of such data and the repeal of Directive 95/46 / EC (hereinafter "RODO").</w:t>
      </w:r>
    </w:p>
    <w:p w14:paraId="64901BCA" w14:textId="77777777" w:rsidR="009F29EB" w:rsidRPr="00F24B88" w:rsidRDefault="009F29EB" w:rsidP="00F24B88">
      <w:pPr>
        <w:pStyle w:val="Nagwek2"/>
        <w:rPr>
          <w:sz w:val="28"/>
          <w:szCs w:val="28"/>
          <w:u w:color="000000"/>
          <w:lang w:val="en-US"/>
        </w:rPr>
      </w:pPr>
      <w:r w:rsidRPr="00F24B88">
        <w:rPr>
          <w:sz w:val="28"/>
          <w:szCs w:val="28"/>
          <w:u w:color="000000"/>
          <w:lang w:val="en-US"/>
        </w:rPr>
        <w:t>Information:</w:t>
      </w:r>
    </w:p>
    <w:p w14:paraId="07870887" w14:textId="0667C9DA"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 xml:space="preserve">The administrator of your personal data is the POLIN Museum of the History of Polish Jews based in Warsaw (00-157) </w:t>
      </w:r>
      <w:proofErr w:type="spellStart"/>
      <w:r w:rsidRPr="00D12D41">
        <w:rPr>
          <w:rFonts w:eastAsia="Arial Unicode MS"/>
          <w:color w:val="000000"/>
          <w:sz w:val="24"/>
          <w:szCs w:val="24"/>
          <w:u w:color="000000"/>
          <w:lang w:val="en-US"/>
        </w:rPr>
        <w:t>Anielewicza</w:t>
      </w:r>
      <w:proofErr w:type="spellEnd"/>
      <w:r w:rsidRPr="00D12D41">
        <w:rPr>
          <w:rFonts w:eastAsia="Arial Unicode MS"/>
          <w:color w:val="000000"/>
          <w:sz w:val="24"/>
          <w:szCs w:val="24"/>
          <w:u w:color="000000"/>
          <w:lang w:val="en-US"/>
        </w:rPr>
        <w:t xml:space="preserve"> 6 street. The POLIN Museum has been appointed Data Protection Officer, which you can contact via e-mail </w:t>
      </w:r>
      <w:hyperlink r:id="rId12" w:history="1">
        <w:r w:rsidRPr="00F24B88">
          <w:rPr>
            <w:rStyle w:val="Hipercze"/>
            <w:rFonts w:eastAsia="Arial Unicode MS"/>
            <w:sz w:val="24"/>
            <w:szCs w:val="24"/>
            <w:lang w:val="en-US"/>
          </w:rPr>
          <w:t>iod@polin.pl</w:t>
        </w:r>
      </w:hyperlink>
      <w:r w:rsidRPr="00D12D41">
        <w:rPr>
          <w:rFonts w:eastAsia="Arial Unicode MS"/>
          <w:color w:val="000000"/>
          <w:sz w:val="24"/>
          <w:szCs w:val="24"/>
          <w:u w:color="000000"/>
          <w:lang w:val="en-US"/>
        </w:rPr>
        <w:t>, or by phone at 22 471 03 41.</w:t>
      </w:r>
    </w:p>
    <w:p w14:paraId="625EC4FC" w14:textId="77777777"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Your personal data will be processed in order to carry out the event of the POLIN museum on the basis of art. 6 par. a) regulation, i.e. the consent of the data subject.</w:t>
      </w:r>
    </w:p>
    <w:p w14:paraId="68B7DC40" w14:textId="77777777"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The recipients of your personal data may be: IT systems and IT service providers, entities providing accounting services to the Museum, quality of service investigations, claims recovery, legal, analytical and marketing services, electronic payment systems operators and banks in the scope of payments, bodies entitled to receive your personal data based on the law.</w:t>
      </w:r>
    </w:p>
    <w:p w14:paraId="708961E2" w14:textId="77777777"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Your personal data will not be transferred to a third countries. Your personal data will be processed for personal data processed in order to implement the co-</w:t>
      </w:r>
      <w:r w:rsidRPr="00D12D41">
        <w:rPr>
          <w:rFonts w:eastAsia="Arial Unicode MS"/>
          <w:color w:val="000000"/>
          <w:sz w:val="24"/>
          <w:szCs w:val="24"/>
          <w:u w:color="000000"/>
          <w:lang w:val="en-US"/>
        </w:rPr>
        <w:lastRenderedPageBreak/>
        <w:t>organization of the event. After this period, personal data will be processed only to the extent and for the time required by law.</w:t>
      </w:r>
    </w:p>
    <w:p w14:paraId="617D04C0" w14:textId="20C2A384"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 xml:space="preserve">Each of the expressed consents can be withdrawn at any time. Withdrawal of consent does not affect the legality of the processing carried out prior to its withdrawal. For the purposes of evidence, the Museum asks for withdrawal of consent in writing to the address (Warsaw (00-157) 6 </w:t>
      </w:r>
      <w:proofErr w:type="spellStart"/>
      <w:r w:rsidRPr="00D12D41">
        <w:rPr>
          <w:rFonts w:eastAsia="Arial Unicode MS"/>
          <w:color w:val="000000"/>
          <w:sz w:val="24"/>
          <w:szCs w:val="24"/>
          <w:u w:color="000000"/>
          <w:lang w:val="en-US"/>
        </w:rPr>
        <w:t>Anielewicza</w:t>
      </w:r>
      <w:proofErr w:type="spellEnd"/>
      <w:r w:rsidRPr="00D12D41">
        <w:rPr>
          <w:rFonts w:eastAsia="Arial Unicode MS"/>
          <w:color w:val="000000"/>
          <w:sz w:val="24"/>
          <w:szCs w:val="24"/>
          <w:u w:color="000000"/>
          <w:lang w:val="en-US"/>
        </w:rPr>
        <w:t xml:space="preserve"> Street) or electronic (email to </w:t>
      </w:r>
      <w:hyperlink r:id="rId13" w:history="1">
        <w:r w:rsidRPr="00F24B88">
          <w:rPr>
            <w:rStyle w:val="Hipercze"/>
            <w:rFonts w:eastAsia="Arial Unicode MS"/>
            <w:sz w:val="24"/>
            <w:szCs w:val="24"/>
            <w:lang w:val="en-US"/>
          </w:rPr>
          <w:t>iod@polin.pl</w:t>
        </w:r>
      </w:hyperlink>
      <w:r w:rsidRPr="00D12D41">
        <w:rPr>
          <w:rFonts w:eastAsia="Arial Unicode MS"/>
          <w:color w:val="000000"/>
          <w:sz w:val="24"/>
          <w:szCs w:val="24"/>
          <w:u w:color="000000"/>
          <w:lang w:val="en-US"/>
        </w:rPr>
        <w:t>).</w:t>
      </w:r>
    </w:p>
    <w:p w14:paraId="142C1816" w14:textId="77777777" w:rsidR="009F29EB" w:rsidRPr="00D12D41" w:rsidRDefault="009F29EB" w:rsidP="009F29EB">
      <w:pPr>
        <w:spacing w:before="240" w:after="240" w:line="360" w:lineRule="auto"/>
        <w:ind w:right="142"/>
        <w:rPr>
          <w:rFonts w:eastAsia="Arial Unicode MS"/>
          <w:color w:val="000000"/>
          <w:sz w:val="24"/>
          <w:szCs w:val="24"/>
          <w:u w:color="000000"/>
          <w:lang w:val="en-US"/>
        </w:rPr>
      </w:pPr>
      <w:r w:rsidRPr="00D12D41">
        <w:rPr>
          <w:rFonts w:eastAsia="Arial Unicode MS"/>
          <w:color w:val="000000"/>
          <w:sz w:val="24"/>
          <w:szCs w:val="24"/>
          <w:u w:color="000000"/>
          <w:lang w:val="en-US"/>
        </w:rPr>
        <w:t>You have the right to access your data and the right to rectify, delete, limit processing, the right to data transfer, the right to object, the right to withdraw consent at any time without affecting the legality of processing, which was made on the basis of consent before its withdrawal.</w:t>
      </w:r>
    </w:p>
    <w:p w14:paraId="62875E6A" w14:textId="5FBF1F7A" w:rsidR="00AF2270" w:rsidRPr="00D12D41" w:rsidRDefault="009F29EB" w:rsidP="00F8446E">
      <w:pPr>
        <w:spacing w:line="360" w:lineRule="auto"/>
      </w:pPr>
      <w:r w:rsidRPr="00D12D41">
        <w:rPr>
          <w:rFonts w:eastAsia="Arial Unicode MS"/>
          <w:color w:val="000000"/>
          <w:sz w:val="24"/>
          <w:szCs w:val="24"/>
          <w:lang w:val="en-US"/>
        </w:rPr>
        <w:t xml:space="preserve">You have the right to lodge a complaint to the supervisory authority when you feel that the processing of personal data concerning you violates the provisions of the General Data Protection Regulation of April 27, 2016. Your data will be processed in an automated manner, they will also be profiled in this. Providing personal data is voluntary, but it is necessary to provide services, including electronic services for your behalf or the conclusion and performance of contracts. </w:t>
      </w:r>
      <w:r w:rsidR="00F8446E" w:rsidRPr="00F8446E">
        <w:rPr>
          <w:rFonts w:eastAsia="Arial Unicode MS"/>
          <w:color w:val="000000"/>
          <w:sz w:val="24"/>
          <w:szCs w:val="24"/>
        </w:rPr>
        <w:t>The consequence of not providing personal data required by the Museum is the lack of possibility to provide services.</w:t>
      </w:r>
    </w:p>
    <w:sectPr w:rsidR="00AF2270" w:rsidRPr="00D12D41" w:rsidSect="004069D3">
      <w:footerReference w:type="default" r:id="rId14"/>
      <w:headerReference w:type="first" r:id="rId15"/>
      <w:footerReference w:type="first" r:id="rId16"/>
      <w:pgSz w:w="11909" w:h="16834"/>
      <w:pgMar w:top="1440" w:right="1440" w:bottom="1440" w:left="1440" w:header="0"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D28C" w14:textId="77777777" w:rsidR="00787EFC" w:rsidRDefault="00787EFC">
      <w:pPr>
        <w:spacing w:line="240" w:lineRule="auto"/>
      </w:pPr>
      <w:r>
        <w:separator/>
      </w:r>
    </w:p>
  </w:endnote>
  <w:endnote w:type="continuationSeparator" w:id="0">
    <w:p w14:paraId="62C9A27E" w14:textId="77777777" w:rsidR="00787EFC" w:rsidRDefault="00787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3542" w14:textId="67BDA805" w:rsidR="003E7886" w:rsidRDefault="00705F0A">
    <w:pPr>
      <w:ind w:left="-1417"/>
    </w:pPr>
    <w:r>
      <w:rPr>
        <w:noProof/>
      </w:rPr>
      <w:drawing>
        <wp:anchor distT="0" distB="0" distL="114300" distR="114300" simplePos="0" relativeHeight="251665408" behindDoc="0" locked="0" layoutInCell="1" allowOverlap="1" wp14:anchorId="71E3A8C5" wp14:editId="1EE59DDA">
          <wp:simplePos x="0" y="0"/>
          <wp:positionH relativeFrom="column">
            <wp:posOffset>1524000</wp:posOffset>
          </wp:positionH>
          <wp:positionV relativeFrom="paragraph">
            <wp:posOffset>466725</wp:posOffset>
          </wp:positionV>
          <wp:extent cx="3797300" cy="911860"/>
          <wp:effectExtent l="0" t="0" r="0" b="2540"/>
          <wp:wrapSquare wrapText="bothSides"/>
          <wp:docPr id="4" name="Obraz 4" descr="Logo of Jewish Cultural Heritage project contains logo of Norway grants, Ministry of Culture and National Heritage of Republic of Poland, and POLI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of Jewish Cultural Heritage project contains logo of Norway grants, Ministry of Culture and National Heritage of Republic of Poland, and POLIN Museum."/>
                  <pic:cNvPicPr/>
                </pic:nvPicPr>
                <pic:blipFill>
                  <a:blip r:embed="rId1">
                    <a:extLst>
                      <a:ext uri="{28A0092B-C50C-407E-A947-70E740481C1C}">
                        <a14:useLocalDpi xmlns:a14="http://schemas.microsoft.com/office/drawing/2010/main" val="0"/>
                      </a:ext>
                    </a:extLst>
                  </a:blip>
                  <a:stretch>
                    <a:fillRect/>
                  </a:stretch>
                </pic:blipFill>
                <pic:spPr>
                  <a:xfrm>
                    <a:off x="0" y="0"/>
                    <a:ext cx="3797300" cy="911860"/>
                  </a:xfrm>
                  <a:prstGeom prst="rect">
                    <a:avLst/>
                  </a:prstGeom>
                </pic:spPr>
              </pic:pic>
            </a:graphicData>
          </a:graphic>
          <wp14:sizeRelH relativeFrom="margin">
            <wp14:pctWidth>0</wp14:pctWidth>
          </wp14:sizeRelH>
          <wp14:sizeRelV relativeFrom="margin">
            <wp14:pctHeight>0</wp14:pctHeight>
          </wp14:sizeRelV>
        </wp:anchor>
      </w:drawing>
    </w:r>
    <w:r w:rsidR="00B55AF1">
      <w:rPr>
        <w:noProof/>
      </w:rPr>
      <w:drawing>
        <wp:anchor distT="0" distB="0" distL="114300" distR="114300" simplePos="0" relativeHeight="251663360" behindDoc="0" locked="0" layoutInCell="1" allowOverlap="1" wp14:anchorId="05802311" wp14:editId="57D9047D">
          <wp:simplePos x="0" y="0"/>
          <wp:positionH relativeFrom="column">
            <wp:posOffset>1522730</wp:posOffset>
          </wp:positionH>
          <wp:positionV relativeFrom="paragraph">
            <wp:posOffset>467995</wp:posOffset>
          </wp:positionV>
          <wp:extent cx="3844800" cy="910800"/>
          <wp:effectExtent l="0" t="0" r="3810" b="3810"/>
          <wp:wrapSquare wrapText="bothSides"/>
          <wp:docPr id="7" name="Obraz 7" descr="Logo of Jewish Cultural Heritage Project contains: logo of Iceland, Lichtenstein, Norway grants, logo of Ministry of Culture and National Heritage of the Republic of Poland, and POLI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of Jewish Cultural Heritage Project contains: logo of Iceland, Lichtenstein, Norway grants, logo of Ministry of Culture and National Heritage of the Republic of Poland, and POLIN Museum."/>
                  <pic:cNvPicPr/>
                </pic:nvPicPr>
                <pic:blipFill>
                  <a:blip r:embed="rId2">
                    <a:extLst>
                      <a:ext uri="{28A0092B-C50C-407E-A947-70E740481C1C}">
                        <a14:useLocalDpi xmlns:a14="http://schemas.microsoft.com/office/drawing/2010/main" val="0"/>
                      </a:ext>
                    </a:extLst>
                  </a:blip>
                  <a:stretch>
                    <a:fillRect/>
                  </a:stretch>
                </pic:blipFill>
                <pic:spPr>
                  <a:xfrm>
                    <a:off x="0" y="0"/>
                    <a:ext cx="3844800" cy="910800"/>
                  </a:xfrm>
                  <a:prstGeom prst="rect">
                    <a:avLst/>
                  </a:prstGeom>
                </pic:spPr>
              </pic:pic>
            </a:graphicData>
          </a:graphic>
          <wp14:sizeRelH relativeFrom="margin">
            <wp14:pctWidth>0</wp14:pctWidth>
          </wp14:sizeRelH>
          <wp14:sizeRelV relativeFrom="margin">
            <wp14:pctHeight>0</wp14:pctHeight>
          </wp14:sizeRelV>
        </wp:anchor>
      </w:drawing>
    </w:r>
    <w:r w:rsidR="00AD3448">
      <w:rPr>
        <w:noProof/>
      </w:rPr>
      <w:drawing>
        <wp:anchor distT="0" distB="0" distL="0" distR="0" simplePos="0" relativeHeight="251659264" behindDoc="0" locked="0" layoutInCell="1" hidden="0" allowOverlap="1" wp14:anchorId="5DF44F3F" wp14:editId="0D3B7E52">
          <wp:simplePos x="0" y="0"/>
          <wp:positionH relativeFrom="margin">
            <wp:posOffset>-923924</wp:posOffset>
          </wp:positionH>
          <wp:positionV relativeFrom="paragraph">
            <wp:posOffset>152400</wp:posOffset>
          </wp:positionV>
          <wp:extent cx="7577138" cy="1459727"/>
          <wp:effectExtent l="0" t="0" r="0" b="0"/>
          <wp:wrapTopAndBottom distT="0" distB="0"/>
          <wp:docPr id="3" name="image6.png" descr="POLIN Museum of the History of Polish Jews, 6 Anielewicza St., PL-00157 Warsaw, Poland; telephone: +48 22 471 03 00, e-mail: polin@polin.pl"/>
          <wp:cNvGraphicFramePr/>
          <a:graphic xmlns:a="http://schemas.openxmlformats.org/drawingml/2006/main">
            <a:graphicData uri="http://schemas.openxmlformats.org/drawingml/2006/picture">
              <pic:pic xmlns:pic="http://schemas.openxmlformats.org/drawingml/2006/picture">
                <pic:nvPicPr>
                  <pic:cNvPr id="3" name="image6.png" descr="POLIN Museum of the History of Polish Jews, 6 Anielewicza St., PL-00157 Warsaw, Poland; telephone: +48 22 471 03 00, e-mail: polin@polin.pl"/>
                  <pic:cNvPicPr preferRelativeResize="0"/>
                </pic:nvPicPr>
                <pic:blipFill>
                  <a:blip r:embed="rId3"/>
                  <a:srcRect t="-1049"/>
                  <a:stretch>
                    <a:fillRect/>
                  </a:stretch>
                </pic:blipFill>
                <pic:spPr>
                  <a:xfrm>
                    <a:off x="0" y="0"/>
                    <a:ext cx="7577138" cy="145972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EDDC" w14:textId="77777777" w:rsidR="003E7886" w:rsidRDefault="00AF2270">
    <w:r>
      <w:rPr>
        <w:noProof/>
      </w:rPr>
      <w:drawing>
        <wp:anchor distT="0" distB="0" distL="114300" distR="114300" simplePos="0" relativeHeight="251661312" behindDoc="0" locked="0" layoutInCell="1" allowOverlap="1" wp14:anchorId="6AF882CB" wp14:editId="65122F87">
          <wp:simplePos x="0" y="0"/>
          <wp:positionH relativeFrom="column">
            <wp:posOffset>1547495</wp:posOffset>
          </wp:positionH>
          <wp:positionV relativeFrom="paragraph">
            <wp:posOffset>466725</wp:posOffset>
          </wp:positionV>
          <wp:extent cx="3797300" cy="911860"/>
          <wp:effectExtent l="0" t="0" r="0" b="2540"/>
          <wp:wrapSquare wrapText="bothSides"/>
          <wp:docPr id="5" name="Obraz 5" descr="Logo of Jewish Cultural Heritage Project: from right side: logo of Norway grants, logo of Ministry of Culture and National Heritage of Republic of Poland, logo Polin Museum and JCK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Logo of Jewish Cultural Heritage Project: from right side: logo of Norway grants, logo of Ministry of Culture and National Heritage of Republic of Poland, logo Polin Museum and JCK project."/>
                  <pic:cNvPicPr/>
                </pic:nvPicPr>
                <pic:blipFill>
                  <a:blip r:embed="rId1">
                    <a:extLst>
                      <a:ext uri="{28A0092B-C50C-407E-A947-70E740481C1C}">
                        <a14:useLocalDpi xmlns:a14="http://schemas.microsoft.com/office/drawing/2010/main" val="0"/>
                      </a:ext>
                    </a:extLst>
                  </a:blip>
                  <a:stretch>
                    <a:fillRect/>
                  </a:stretch>
                </pic:blipFill>
                <pic:spPr>
                  <a:xfrm>
                    <a:off x="0" y="0"/>
                    <a:ext cx="3797300" cy="911860"/>
                  </a:xfrm>
                  <a:prstGeom prst="rect">
                    <a:avLst/>
                  </a:prstGeom>
                </pic:spPr>
              </pic:pic>
            </a:graphicData>
          </a:graphic>
          <wp14:sizeRelH relativeFrom="margin">
            <wp14:pctWidth>0</wp14:pctWidth>
          </wp14:sizeRelH>
          <wp14:sizeRelV relativeFrom="margin">
            <wp14:pctHeight>0</wp14:pctHeight>
          </wp14:sizeRelV>
        </wp:anchor>
      </w:drawing>
    </w:r>
    <w:r w:rsidR="00AD3448">
      <w:rPr>
        <w:noProof/>
      </w:rPr>
      <w:drawing>
        <wp:anchor distT="0" distB="0" distL="0" distR="0" simplePos="0" relativeHeight="251660288" behindDoc="0" locked="0" layoutInCell="1" hidden="0" allowOverlap="1" wp14:anchorId="5A67E145" wp14:editId="24A40756">
          <wp:simplePos x="0" y="0"/>
          <wp:positionH relativeFrom="margin">
            <wp:posOffset>-914399</wp:posOffset>
          </wp:positionH>
          <wp:positionV relativeFrom="paragraph">
            <wp:posOffset>142875</wp:posOffset>
          </wp:positionV>
          <wp:extent cx="7572375" cy="1471097"/>
          <wp:effectExtent l="0" t="0" r="0" b="0"/>
          <wp:wrapTopAndBottom distT="0" distB="0"/>
          <wp:docPr id="2" name="image4.png" descr="POLIN Museum of the History of Polish Jews, 6 Anielewicza St., PL-00157 Warsaw, Poland; telephone: +48 22 471 03 00, e-mail: polin@polin.pl"/>
          <wp:cNvGraphicFramePr/>
          <a:graphic xmlns:a="http://schemas.openxmlformats.org/drawingml/2006/main">
            <a:graphicData uri="http://schemas.openxmlformats.org/drawingml/2006/picture">
              <pic:pic xmlns:pic="http://schemas.openxmlformats.org/drawingml/2006/picture">
                <pic:nvPicPr>
                  <pic:cNvPr id="2" name="image4.png" descr="POLIN Museum of the History of Polish Jews, 6 Anielewicza St., PL-00157 Warsaw, Poland; telephone: +48 22 471 03 00, e-mail: polin@polin.pl"/>
                  <pic:cNvPicPr preferRelativeResize="0"/>
                </pic:nvPicPr>
                <pic:blipFill>
                  <a:blip r:embed="rId2"/>
                  <a:srcRect l="1036" r="1036"/>
                  <a:stretch>
                    <a:fillRect/>
                  </a:stretch>
                </pic:blipFill>
                <pic:spPr>
                  <a:xfrm>
                    <a:off x="0" y="0"/>
                    <a:ext cx="7572375" cy="14710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6731" w14:textId="77777777" w:rsidR="00787EFC" w:rsidRDefault="00787EFC">
      <w:pPr>
        <w:spacing w:line="240" w:lineRule="auto"/>
      </w:pPr>
      <w:r>
        <w:separator/>
      </w:r>
    </w:p>
  </w:footnote>
  <w:footnote w:type="continuationSeparator" w:id="0">
    <w:p w14:paraId="20FA77E8" w14:textId="77777777" w:rsidR="00787EFC" w:rsidRDefault="00787E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9B72" w14:textId="77777777" w:rsidR="003E7886" w:rsidRDefault="00AD3448">
    <w:r>
      <w:rPr>
        <w:noProof/>
      </w:rPr>
      <w:drawing>
        <wp:anchor distT="114300" distB="114300" distL="114300" distR="114300" simplePos="0" relativeHeight="251658240" behindDoc="0" locked="0" layoutInCell="1" hidden="0" allowOverlap="1" wp14:anchorId="55C735B7" wp14:editId="6BB4D218">
          <wp:simplePos x="0" y="0"/>
          <wp:positionH relativeFrom="margin">
            <wp:posOffset>-1028699</wp:posOffset>
          </wp:positionH>
          <wp:positionV relativeFrom="paragraph">
            <wp:posOffset>-66674</wp:posOffset>
          </wp:positionV>
          <wp:extent cx="7567613" cy="1351359"/>
          <wp:effectExtent l="0" t="0" r="0" b="0"/>
          <wp:wrapTopAndBottom distT="114300" distB="114300"/>
          <wp:docPr id="1" name="image3.png" descr="Logo POLIN Museum."/>
          <wp:cNvGraphicFramePr/>
          <a:graphic xmlns:a="http://schemas.openxmlformats.org/drawingml/2006/main">
            <a:graphicData uri="http://schemas.openxmlformats.org/drawingml/2006/picture">
              <pic:pic xmlns:pic="http://schemas.openxmlformats.org/drawingml/2006/picture">
                <pic:nvPicPr>
                  <pic:cNvPr id="1" name="image3.png" descr="Logo POLIN Museum."/>
                  <pic:cNvPicPr preferRelativeResize="0"/>
                </pic:nvPicPr>
                <pic:blipFill>
                  <a:blip r:embed="rId1"/>
                  <a:srcRect l="568" r="568"/>
                  <a:stretch>
                    <a:fillRect/>
                  </a:stretch>
                </pic:blipFill>
                <pic:spPr>
                  <a:xfrm>
                    <a:off x="0" y="0"/>
                    <a:ext cx="7567613" cy="135135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A76"/>
    <w:multiLevelType w:val="hybridMultilevel"/>
    <w:tmpl w:val="E634F4B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512C4508"/>
    <w:multiLevelType w:val="hybridMultilevel"/>
    <w:tmpl w:val="C6D20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F5F2CA6"/>
    <w:multiLevelType w:val="hybridMultilevel"/>
    <w:tmpl w:val="9ABCA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9417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4759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663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86"/>
    <w:rsid w:val="000736E8"/>
    <w:rsid w:val="0007455A"/>
    <w:rsid w:val="00143393"/>
    <w:rsid w:val="00150171"/>
    <w:rsid w:val="003B6C38"/>
    <w:rsid w:val="003C4B19"/>
    <w:rsid w:val="003E7886"/>
    <w:rsid w:val="004069D3"/>
    <w:rsid w:val="00625C70"/>
    <w:rsid w:val="00705F0A"/>
    <w:rsid w:val="0072161C"/>
    <w:rsid w:val="00787EFC"/>
    <w:rsid w:val="00864306"/>
    <w:rsid w:val="009F29EB"/>
    <w:rsid w:val="00AD3448"/>
    <w:rsid w:val="00AF2270"/>
    <w:rsid w:val="00B10C10"/>
    <w:rsid w:val="00B55AF1"/>
    <w:rsid w:val="00D12D41"/>
    <w:rsid w:val="00DA142A"/>
    <w:rsid w:val="00DE06AA"/>
    <w:rsid w:val="00F24B88"/>
    <w:rsid w:val="00F8446E"/>
    <w:rsid w:val="00FF5E9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6FE36"/>
  <w15:docId w15:val="{90A3F482-24D0-D947-98EF-430CF06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4069D3"/>
    <w:pPr>
      <w:tabs>
        <w:tab w:val="center" w:pos="4536"/>
        <w:tab w:val="right" w:pos="9072"/>
      </w:tabs>
      <w:spacing w:line="240" w:lineRule="auto"/>
    </w:pPr>
  </w:style>
  <w:style w:type="character" w:customStyle="1" w:styleId="NagwekZnak">
    <w:name w:val="Nagłówek Znak"/>
    <w:basedOn w:val="Domylnaczcionkaakapitu"/>
    <w:link w:val="Nagwek"/>
    <w:uiPriority w:val="99"/>
    <w:rsid w:val="004069D3"/>
  </w:style>
  <w:style w:type="paragraph" w:styleId="Stopka">
    <w:name w:val="footer"/>
    <w:basedOn w:val="Normalny"/>
    <w:link w:val="StopkaZnak"/>
    <w:uiPriority w:val="99"/>
    <w:unhideWhenUsed/>
    <w:rsid w:val="004069D3"/>
    <w:pPr>
      <w:tabs>
        <w:tab w:val="center" w:pos="4536"/>
        <w:tab w:val="right" w:pos="9072"/>
      </w:tabs>
      <w:spacing w:line="240" w:lineRule="auto"/>
    </w:pPr>
  </w:style>
  <w:style w:type="character" w:customStyle="1" w:styleId="StopkaZnak">
    <w:name w:val="Stopka Znak"/>
    <w:basedOn w:val="Domylnaczcionkaakapitu"/>
    <w:link w:val="Stopka"/>
    <w:uiPriority w:val="99"/>
    <w:rsid w:val="004069D3"/>
  </w:style>
  <w:style w:type="paragraph" w:styleId="Akapitzlist">
    <w:name w:val="List Paragraph"/>
    <w:basedOn w:val="Normalny"/>
    <w:uiPriority w:val="34"/>
    <w:qFormat/>
    <w:rsid w:val="00DE06AA"/>
    <w:pPr>
      <w:ind w:left="720"/>
      <w:contextualSpacing/>
    </w:pPr>
  </w:style>
  <w:style w:type="character" w:styleId="Hipercze">
    <w:name w:val="Hyperlink"/>
    <w:basedOn w:val="Domylnaczcionkaakapitu"/>
    <w:uiPriority w:val="99"/>
    <w:unhideWhenUsed/>
    <w:rsid w:val="00F24B88"/>
    <w:rPr>
      <w:color w:val="0000FF" w:themeColor="hyperlink"/>
      <w:u w:val="single"/>
    </w:rPr>
  </w:style>
  <w:style w:type="character" w:styleId="Nierozpoznanawzmianka">
    <w:name w:val="Unresolved Mention"/>
    <w:basedOn w:val="Domylnaczcionkaakapitu"/>
    <w:uiPriority w:val="99"/>
    <w:semiHidden/>
    <w:unhideWhenUsed/>
    <w:rsid w:val="00F24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olin.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polin.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opieralska@polin.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06a0c2-e733-48c8-bf4a-372be0bb49ea" xsi:nil="true"/>
    <lcf76f155ced4ddcb4097134ff3c332f xmlns="9f915c3a-85f8-4a9b-95bd-e060d9310a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03C20F49532D42846ECB13A66DBF1C" ma:contentTypeVersion="16" ma:contentTypeDescription="Utwórz nowy dokument." ma:contentTypeScope="" ma:versionID="35d9799e8c2758944e1c3bdc9439aa14">
  <xsd:schema xmlns:xsd="http://www.w3.org/2001/XMLSchema" xmlns:xs="http://www.w3.org/2001/XMLSchema" xmlns:p="http://schemas.microsoft.com/office/2006/metadata/properties" xmlns:ns2="9f915c3a-85f8-4a9b-95bd-e060d9310a86" xmlns:ns3="7206a0c2-e733-48c8-bf4a-372be0bb49ea" targetNamespace="http://schemas.microsoft.com/office/2006/metadata/properties" ma:root="true" ma:fieldsID="a44f6521d2ec1dccd36f89cb70e825d1" ns2:_="" ns3:_="">
    <xsd:import namespace="9f915c3a-85f8-4a9b-95bd-e060d9310a86"/>
    <xsd:import namespace="7206a0c2-e733-48c8-bf4a-372be0bb49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5c3a-85f8-4a9b-95bd-e060d931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25990241-b171-41bf-b9dd-675f415fcd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6a0c2-e733-48c8-bf4a-372be0bb49e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d830c054-8e44-4c6f-bbef-ee112ce0df32}" ma:internalName="TaxCatchAll" ma:showField="CatchAllData" ma:web="7206a0c2-e733-48c8-bf4a-372be0bb4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378C9-7EC2-4D4F-8DA8-82F7971B2C03}">
  <ds:schemaRefs>
    <ds:schemaRef ds:uri="http://schemas.microsoft.com/office/2006/metadata/properties"/>
    <ds:schemaRef ds:uri="http://schemas.microsoft.com/office/infopath/2007/PartnerControls"/>
    <ds:schemaRef ds:uri="7206a0c2-e733-48c8-bf4a-372be0bb49ea"/>
    <ds:schemaRef ds:uri="9f915c3a-85f8-4a9b-95bd-e060d9310a86"/>
  </ds:schemaRefs>
</ds:datastoreItem>
</file>

<file path=customXml/itemProps2.xml><?xml version="1.0" encoding="utf-8"?>
<ds:datastoreItem xmlns:ds="http://schemas.openxmlformats.org/officeDocument/2006/customXml" ds:itemID="{E79CCBFE-8F60-4B90-BFBC-D0F42A896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5c3a-85f8-4a9b-95bd-e060d9310a86"/>
    <ds:schemaRef ds:uri="7206a0c2-e733-48c8-bf4a-372be0bb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2E0E-BD4D-B041-A47D-B8B109BF2CD7}">
  <ds:schemaRefs>
    <ds:schemaRef ds:uri="http://schemas.openxmlformats.org/officeDocument/2006/bibliography"/>
  </ds:schemaRefs>
</ds:datastoreItem>
</file>

<file path=customXml/itemProps4.xml><?xml version="1.0" encoding="utf-8"?>
<ds:datastoreItem xmlns:ds="http://schemas.openxmlformats.org/officeDocument/2006/customXml" ds:itemID="{2B3B9638-DB51-4395-A69B-A6988DAE9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704</Words>
  <Characters>4228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Nur application form</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application form</dc:title>
  <cp:lastModifiedBy>Natalia Popławska</cp:lastModifiedBy>
  <cp:revision>8</cp:revision>
  <dcterms:created xsi:type="dcterms:W3CDTF">2022-04-01T12:24:00Z</dcterms:created>
  <dcterms:modified xsi:type="dcterms:W3CDTF">2022-11-23T14:26:00Z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0x0101008803C20F49532D42846ECB13A66DBF1C</vt:lpwstr>
  </property>
  <property fmtid="{D5CDD505-2E9C-101B-9397-08002B2CF9AE}" pid="3" name="MediaServiceImageTags">
    <vt:lpwstr/>
  </property>
  <property fmtid="{D5CDD505-2E9C-101B-9397-08002B2CF9AE}" pid="4" name="MSIP_Label_d4387f25-b002-4231-9f69-7a7da971117a_Enabled">
    <vt:lpwstr>true</vt:lpwstr>
  </property>
  <property fmtid="{D5CDD505-2E9C-101B-9397-08002B2CF9AE}" pid="5" name="MSIP_Label_d4387f25-b002-4231-9f69-7a7da971117a_SetDate">
    <vt:lpwstr>2022-04-01T12:24:15Z</vt:lpwstr>
  </property>
  <property fmtid="{D5CDD505-2E9C-101B-9397-08002B2CF9AE}" pid="6" name="MSIP_Label_d4387f25-b002-4231-9f69-7a7da971117a_Method">
    <vt:lpwstr>Standard</vt:lpwstr>
  </property>
  <property fmtid="{D5CDD505-2E9C-101B-9397-08002B2CF9AE}" pid="7" name="MSIP_Label_d4387f25-b002-4231-9f69-7a7da971117a_Name">
    <vt:lpwstr>Ogólne</vt:lpwstr>
  </property>
  <property fmtid="{D5CDD505-2E9C-101B-9397-08002B2CF9AE}" pid="8" name="MSIP_Label_d4387f25-b002-4231-9f69-7a7da971117a_SiteId">
    <vt:lpwstr>406a5ed2-ef1d-4850-97ff-5a2c70965a39</vt:lpwstr>
  </property>
  <property fmtid="{D5CDD505-2E9C-101B-9397-08002B2CF9AE}" pid="9" name="MSIP_Label_d4387f25-b002-4231-9f69-7a7da971117a_ActionId">
    <vt:lpwstr>841c24b5-ed6c-444b-a11f-0e24fe4c1a7d</vt:lpwstr>
  </property>
  <property fmtid="{D5CDD505-2E9C-101B-9397-08002B2CF9AE}" pid="10" name="MSIP_Label_d4387f25-b002-4231-9f69-7a7da971117a_ContentBits">
    <vt:lpwstr>0</vt:lpwstr>
  </property>
</Properties>
</file>