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676C" w14:textId="77952718" w:rsidR="001917A4" w:rsidRPr="008F2BAD" w:rsidRDefault="009F27EF" w:rsidP="006D489A">
      <w:pPr>
        <w:spacing w:after="0" w:line="240" w:lineRule="auto"/>
        <w:rPr>
          <w:rFonts w:cs="Calibri"/>
          <w:b/>
          <w:color w:val="52C6D5"/>
        </w:rPr>
      </w:pPr>
      <w:r w:rsidRPr="008F2BAD">
        <w:rPr>
          <w:rFonts w:cs="Calibri"/>
          <w:noProof/>
        </w:rPr>
        <w:drawing>
          <wp:anchor distT="0" distB="0" distL="114300" distR="114300" simplePos="0" relativeHeight="251657728" behindDoc="0" locked="0" layoutInCell="1" allowOverlap="1" wp14:anchorId="664F2E45" wp14:editId="652769EF">
            <wp:simplePos x="0" y="0"/>
            <wp:positionH relativeFrom="column">
              <wp:posOffset>3234055</wp:posOffset>
            </wp:positionH>
            <wp:positionV relativeFrom="paragraph">
              <wp:posOffset>-854710</wp:posOffset>
            </wp:positionV>
            <wp:extent cx="2521585" cy="535940"/>
            <wp:effectExtent l="0" t="0" r="0" b="0"/>
            <wp:wrapNone/>
            <wp:docPr id="1" name="Obraz 7" descr="Napis informacja pras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Napis informacja praso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DCC65" w14:textId="67463F2E" w:rsidR="005C53A7" w:rsidRPr="009164C8" w:rsidRDefault="008F2BAD" w:rsidP="009164C8">
      <w:pPr>
        <w:spacing w:after="0" w:line="405" w:lineRule="atLeast"/>
        <w:jc w:val="right"/>
        <w:textAlignment w:val="baseline"/>
        <w:rPr>
          <w:rFonts w:eastAsia="Times New Roman" w:cs="Calibri"/>
          <w:color w:val="000000"/>
          <w:shd w:val="clear" w:color="auto" w:fill="FFFFFF"/>
          <w:lang w:eastAsia="pl-PL"/>
        </w:rPr>
      </w:pPr>
      <w:r w:rsidRPr="008F2BAD">
        <w:rPr>
          <w:rFonts w:eastAsia="Times New Roman" w:cs="Calibri"/>
          <w:color w:val="000000"/>
          <w:shd w:val="clear" w:color="auto" w:fill="FFFFFF"/>
          <w:lang w:eastAsia="pl-PL"/>
        </w:rPr>
        <w:t xml:space="preserve">Warszawa, </w:t>
      </w:r>
      <w:r w:rsidR="002D3EF6">
        <w:rPr>
          <w:rFonts w:eastAsia="Times New Roman" w:cs="Calibri"/>
          <w:color w:val="000000"/>
          <w:shd w:val="clear" w:color="auto" w:fill="FFFFFF"/>
          <w:lang w:eastAsia="pl-PL"/>
        </w:rPr>
        <w:t>17</w:t>
      </w:r>
      <w:r w:rsidRPr="008F2BAD">
        <w:rPr>
          <w:rFonts w:eastAsia="Times New Roman" w:cs="Calibri"/>
          <w:color w:val="000000"/>
          <w:shd w:val="clear" w:color="auto" w:fill="FFFFFF"/>
          <w:lang w:eastAsia="pl-PL"/>
        </w:rPr>
        <w:t xml:space="preserve"> </w:t>
      </w:r>
      <w:r w:rsidR="002D3EF6">
        <w:rPr>
          <w:rFonts w:eastAsia="Times New Roman" w:cs="Calibri"/>
          <w:color w:val="000000"/>
          <w:shd w:val="clear" w:color="auto" w:fill="FFFFFF"/>
          <w:lang w:eastAsia="pl-PL"/>
        </w:rPr>
        <w:t>marca</w:t>
      </w:r>
      <w:r w:rsidRPr="008F2BAD">
        <w:rPr>
          <w:rFonts w:eastAsia="Times New Roman" w:cs="Calibri"/>
          <w:color w:val="000000"/>
          <w:shd w:val="clear" w:color="auto" w:fill="FFFFFF"/>
          <w:lang w:eastAsia="pl-PL"/>
        </w:rPr>
        <w:t xml:space="preserve"> 202</w:t>
      </w:r>
      <w:r w:rsidR="002D3EF6">
        <w:rPr>
          <w:rFonts w:eastAsia="Times New Roman" w:cs="Calibri"/>
          <w:color w:val="000000"/>
          <w:shd w:val="clear" w:color="auto" w:fill="FFFFFF"/>
          <w:lang w:eastAsia="pl-PL"/>
        </w:rPr>
        <w:t>2</w:t>
      </w:r>
      <w:r w:rsidRPr="008F2BAD">
        <w:rPr>
          <w:rFonts w:eastAsia="Times New Roman" w:cs="Calibri"/>
          <w:color w:val="000000"/>
          <w:shd w:val="clear" w:color="auto" w:fill="FFFFFF"/>
          <w:lang w:eastAsia="pl-PL"/>
        </w:rPr>
        <w:t xml:space="preserve"> r.</w:t>
      </w:r>
    </w:p>
    <w:p w14:paraId="302DF61D" w14:textId="77777777" w:rsidR="00A26178" w:rsidRPr="009F27EF" w:rsidRDefault="00A26178" w:rsidP="00A26178">
      <w:pPr>
        <w:pStyle w:val="Nagwek1"/>
        <w:spacing w:before="0" w:after="0" w:line="240" w:lineRule="auto"/>
        <w:rPr>
          <w:rFonts w:asciiTheme="minorHAnsi" w:hAnsiTheme="minorHAnsi" w:cstheme="minorHAnsi"/>
          <w:color w:val="33CCCC"/>
          <w:sz w:val="24"/>
          <w:szCs w:val="24"/>
        </w:rPr>
      </w:pPr>
    </w:p>
    <w:p w14:paraId="04098ABD" w14:textId="07C78DE5" w:rsidR="00F7504A" w:rsidRPr="009F27EF" w:rsidRDefault="002D3EF6" w:rsidP="001A4421">
      <w:pPr>
        <w:pStyle w:val="Nagwek1"/>
        <w:rPr>
          <w:rFonts w:asciiTheme="minorHAnsi" w:eastAsia="Calibri" w:hAnsiTheme="minorHAnsi" w:cstheme="minorHAnsi"/>
          <w:color w:val="33CCCC"/>
          <w:sz w:val="28"/>
          <w:szCs w:val="28"/>
        </w:rPr>
      </w:pPr>
      <w:r w:rsidRPr="009F27EF">
        <w:rPr>
          <w:rFonts w:asciiTheme="minorHAnsi" w:hAnsiTheme="minorHAnsi" w:cstheme="minorHAnsi"/>
          <w:color w:val="33CCCC"/>
          <w:sz w:val="28"/>
          <w:szCs w:val="28"/>
        </w:rPr>
        <w:t>Spotkania filmowe Fundacji Avalon i Muzeum POLIN</w:t>
      </w:r>
    </w:p>
    <w:p w14:paraId="222B0407" w14:textId="77777777" w:rsidR="009164C8" w:rsidRDefault="009164C8" w:rsidP="00F7504A">
      <w:pPr>
        <w:spacing w:after="0" w:line="360" w:lineRule="auto"/>
        <w:jc w:val="both"/>
        <w:textAlignment w:val="baseline"/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</w:pPr>
    </w:p>
    <w:p w14:paraId="4A22894F" w14:textId="7697A8AF" w:rsidR="00F7504A" w:rsidRPr="002D3EF6" w:rsidRDefault="00CE0FF4" w:rsidP="00A26178">
      <w:pPr>
        <w:spacing w:after="0" w:line="360" w:lineRule="auto"/>
        <w:jc w:val="both"/>
        <w:textAlignment w:val="baseline"/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</w:pPr>
      <w:r w:rsidRPr="00CE0FF4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 xml:space="preserve">Fundacja Avalon w ramach projektu </w:t>
      </w:r>
      <w:proofErr w:type="spellStart"/>
      <w:r w:rsidRPr="00CE0FF4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>Sekson</w:t>
      </w:r>
      <w:proofErr w:type="spellEnd"/>
      <w:r w:rsidRPr="00CE0FF4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 xml:space="preserve"> i Muzeum POLIN organizują cykl sobotnich spotkań filmowych "</w:t>
      </w:r>
      <w:proofErr w:type="spellStart"/>
      <w:r w:rsidRPr="00CE0FF4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>Movi-emy</w:t>
      </w:r>
      <w:proofErr w:type="spellEnd"/>
      <w:r w:rsidRPr="00CE0FF4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 xml:space="preserve"> na głos" poświęcony seksualności, niepełnosprawności i prawom człowieka. Po każdym pokazie </w:t>
      </w:r>
      <w:r w:rsidR="00196058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 xml:space="preserve">odbędzie się </w:t>
      </w:r>
      <w:r w:rsidRPr="00CE0FF4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 xml:space="preserve">dyskusja transmitowana w mediach społecznościowych projektu </w:t>
      </w:r>
      <w:proofErr w:type="spellStart"/>
      <w:r w:rsidRPr="00CE0FF4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>Sekson</w:t>
      </w:r>
      <w:proofErr w:type="spellEnd"/>
      <w:r w:rsidRPr="00CE0FF4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>. Pierwsze spotkanie, na którym zaprezentowany zostanie film "Obóz godności. Rewolucja w życiu niepełnosprawnych", już 26 marca</w:t>
      </w:r>
      <w:r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 xml:space="preserve"> br. w Muzeum POLIN.</w:t>
      </w:r>
      <w:r w:rsidRPr="00CE0FF4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>Udział w wydarzeniu jest bezpłatny.</w:t>
      </w:r>
    </w:p>
    <w:p w14:paraId="4B55D14E" w14:textId="77777777" w:rsidR="002D3EF6" w:rsidRPr="009F27EF" w:rsidRDefault="002D3EF6" w:rsidP="00A26178">
      <w:pPr>
        <w:pStyle w:val="Nagwek2"/>
        <w:rPr>
          <w:rFonts w:asciiTheme="minorHAnsi" w:eastAsia="Times New Roman" w:hAnsiTheme="minorHAnsi" w:cstheme="minorHAnsi"/>
          <w:i w:val="0"/>
          <w:iCs w:val="0"/>
          <w:color w:val="33CCCC"/>
          <w:sz w:val="24"/>
          <w:szCs w:val="24"/>
          <w:lang w:eastAsia="pl-PL"/>
        </w:rPr>
      </w:pPr>
      <w:r w:rsidRPr="00366C6C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eastAsia="pl-PL"/>
        </w:rPr>
        <w:t>Premierowy pokaz filmów</w:t>
      </w:r>
    </w:p>
    <w:p w14:paraId="3722C146" w14:textId="6006153B" w:rsidR="002D3EF6" w:rsidRDefault="002D3EF6" w:rsidP="00F7504A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2D3EF6">
        <w:rPr>
          <w:rFonts w:eastAsia="Times New Roman" w:cs="Calibri"/>
          <w:lang w:eastAsia="pl-PL"/>
        </w:rPr>
        <w:t xml:space="preserve">Pierwszy pokaz filmowy rozpocznie się już 26 marca 2022 roku o godz. 15:00. Podczas spotkania będzie można obejrzeć </w:t>
      </w:r>
      <w:r w:rsidR="00CE0FF4">
        <w:rPr>
          <w:rFonts w:eastAsia="Times New Roman" w:cs="Calibri"/>
          <w:lang w:eastAsia="pl-PL"/>
        </w:rPr>
        <w:t xml:space="preserve">nagrodzony </w:t>
      </w:r>
      <w:r w:rsidRPr="002D3EF6">
        <w:rPr>
          <w:rFonts w:eastAsia="Times New Roman" w:cs="Calibri"/>
          <w:lang w:eastAsia="pl-PL"/>
        </w:rPr>
        <w:t xml:space="preserve">wieloma nagrodami </w:t>
      </w:r>
      <w:r w:rsidRPr="002D3EF6">
        <w:rPr>
          <w:rFonts w:eastAsia="Times New Roman" w:cs="Calibri"/>
          <w:b/>
          <w:bCs/>
          <w:lang w:eastAsia="pl-PL"/>
        </w:rPr>
        <w:t>dokument „Obóz godności. Rewolucja w</w:t>
      </w:r>
      <w:r>
        <w:rPr>
          <w:rFonts w:eastAsia="Times New Roman" w:cs="Calibri"/>
          <w:b/>
          <w:bCs/>
          <w:lang w:eastAsia="pl-PL"/>
        </w:rPr>
        <w:t> </w:t>
      </w:r>
      <w:r w:rsidRPr="002D3EF6">
        <w:rPr>
          <w:rFonts w:eastAsia="Times New Roman" w:cs="Calibri"/>
          <w:b/>
          <w:bCs/>
          <w:lang w:eastAsia="pl-PL"/>
        </w:rPr>
        <w:t>życiu niepełnosprawnych”</w:t>
      </w:r>
      <w:r w:rsidRPr="002D3EF6">
        <w:rPr>
          <w:rFonts w:eastAsia="Times New Roman" w:cs="Calibri"/>
          <w:lang w:eastAsia="pl-PL"/>
        </w:rPr>
        <w:t>, który podejmuje temat powstania amerykańskiego ruchu praw osób z</w:t>
      </w:r>
      <w:r>
        <w:rPr>
          <w:rFonts w:eastAsia="Times New Roman" w:cs="Calibri"/>
          <w:lang w:eastAsia="pl-PL"/>
        </w:rPr>
        <w:t> </w:t>
      </w:r>
      <w:r w:rsidRPr="002D3EF6">
        <w:rPr>
          <w:rFonts w:eastAsia="Times New Roman" w:cs="Calibri"/>
          <w:lang w:eastAsia="pl-PL"/>
        </w:rPr>
        <w:t>niepełnosprawnościami. Co ciekawe</w:t>
      </w:r>
      <w:r>
        <w:rPr>
          <w:rFonts w:eastAsia="Times New Roman" w:cs="Calibri"/>
          <w:lang w:eastAsia="pl-PL"/>
        </w:rPr>
        <w:t>,</w:t>
      </w:r>
      <w:r w:rsidRPr="002D3EF6">
        <w:rPr>
          <w:rFonts w:eastAsia="Times New Roman" w:cs="Calibri"/>
          <w:lang w:eastAsia="pl-PL"/>
        </w:rPr>
        <w:t xml:space="preserve"> część</w:t>
      </w:r>
      <w:r w:rsidR="00CE0FF4">
        <w:rPr>
          <w:rFonts w:eastAsia="Times New Roman" w:cs="Calibri"/>
          <w:lang w:eastAsia="pl-PL"/>
        </w:rPr>
        <w:t xml:space="preserve"> jego członków</w:t>
      </w:r>
      <w:r w:rsidRPr="002D3EF6">
        <w:rPr>
          <w:rFonts w:eastAsia="Times New Roman" w:cs="Calibri"/>
          <w:lang w:eastAsia="pl-PL"/>
        </w:rPr>
        <w:t xml:space="preserve"> stała się aktywistami</w:t>
      </w:r>
      <w:r>
        <w:rPr>
          <w:rFonts w:eastAsia="Times New Roman" w:cs="Calibri"/>
          <w:lang w:eastAsia="pl-PL"/>
        </w:rPr>
        <w:t xml:space="preserve">, którzy przyczynili się do stworzenia </w:t>
      </w:r>
      <w:r w:rsidRPr="002D3EF6">
        <w:rPr>
          <w:rFonts w:eastAsia="Times New Roman" w:cs="Calibri"/>
          <w:lang w:eastAsia="pl-PL"/>
        </w:rPr>
        <w:t>jedn</w:t>
      </w:r>
      <w:r>
        <w:rPr>
          <w:rFonts w:eastAsia="Times New Roman" w:cs="Calibri"/>
          <w:lang w:eastAsia="pl-PL"/>
        </w:rPr>
        <w:t>ego</w:t>
      </w:r>
      <w:r w:rsidRPr="002D3EF6">
        <w:rPr>
          <w:rFonts w:eastAsia="Times New Roman" w:cs="Calibri"/>
          <w:lang w:eastAsia="pl-PL"/>
        </w:rPr>
        <w:t xml:space="preserve"> z najważniejszych dokumentów dla </w:t>
      </w:r>
      <w:r>
        <w:rPr>
          <w:rFonts w:eastAsia="Times New Roman" w:cs="Calibri"/>
          <w:lang w:eastAsia="pl-PL"/>
        </w:rPr>
        <w:t>grupy osób z niepełnosprawnościami</w:t>
      </w:r>
      <w:r w:rsidRPr="002D3EF6">
        <w:rPr>
          <w:rFonts w:eastAsia="Times New Roman" w:cs="Calibri"/>
          <w:lang w:eastAsia="pl-PL"/>
        </w:rPr>
        <w:t xml:space="preserve"> w</w:t>
      </w:r>
      <w:r w:rsidR="00A26178">
        <w:rPr>
          <w:rFonts w:eastAsia="Times New Roman" w:cs="Calibri"/>
          <w:lang w:eastAsia="pl-PL"/>
        </w:rPr>
        <w:t> </w:t>
      </w:r>
      <w:r w:rsidRPr="002D3EF6">
        <w:rPr>
          <w:rFonts w:eastAsia="Times New Roman" w:cs="Calibri"/>
          <w:lang w:eastAsia="pl-PL"/>
        </w:rPr>
        <w:t xml:space="preserve">Stanach Zjednoczonych – </w:t>
      </w:r>
      <w:r w:rsidRPr="002D3EF6">
        <w:rPr>
          <w:rFonts w:eastAsia="Times New Roman" w:cs="Calibri"/>
          <w:b/>
          <w:bCs/>
          <w:lang w:eastAsia="pl-PL"/>
        </w:rPr>
        <w:t>ustawy o niepełnosprawności</w:t>
      </w:r>
      <w:r w:rsidRPr="002D3EF6">
        <w:rPr>
          <w:rFonts w:eastAsia="Times New Roman" w:cs="Calibri"/>
          <w:lang w:eastAsia="pl-PL"/>
        </w:rPr>
        <w:t>.</w:t>
      </w:r>
    </w:p>
    <w:p w14:paraId="273FF486" w14:textId="77777777" w:rsidR="00F7504A" w:rsidRDefault="00F7504A" w:rsidP="00A26178">
      <w:pPr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364B73E1" w14:textId="0AE5EEAE" w:rsidR="002D3EF6" w:rsidRPr="002D3EF6" w:rsidRDefault="002D3EF6" w:rsidP="00F7504A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2D3EF6">
        <w:rPr>
          <w:rFonts w:eastAsia="Times New Roman" w:cs="Calibri"/>
          <w:lang w:eastAsia="pl-PL"/>
        </w:rPr>
        <w:t xml:space="preserve">Film otrzymał m.in. nagrodę </w:t>
      </w:r>
      <w:proofErr w:type="spellStart"/>
      <w:r w:rsidRPr="002D3EF6">
        <w:rPr>
          <w:rFonts w:eastAsia="Times New Roman" w:cs="Calibri"/>
          <w:lang w:eastAsia="pl-PL"/>
        </w:rPr>
        <w:t>Audience</w:t>
      </w:r>
      <w:proofErr w:type="spellEnd"/>
      <w:r w:rsidRPr="002D3EF6">
        <w:rPr>
          <w:rFonts w:eastAsia="Times New Roman" w:cs="Calibri"/>
          <w:lang w:eastAsia="pl-PL"/>
        </w:rPr>
        <w:t xml:space="preserve"> </w:t>
      </w:r>
      <w:proofErr w:type="spellStart"/>
      <w:r w:rsidRPr="002D3EF6">
        <w:rPr>
          <w:rFonts w:eastAsia="Times New Roman" w:cs="Calibri"/>
          <w:lang w:eastAsia="pl-PL"/>
        </w:rPr>
        <w:t>Award</w:t>
      </w:r>
      <w:proofErr w:type="spellEnd"/>
      <w:r w:rsidRPr="002D3EF6">
        <w:rPr>
          <w:rFonts w:eastAsia="Times New Roman" w:cs="Calibri"/>
          <w:lang w:eastAsia="pl-PL"/>
        </w:rPr>
        <w:t xml:space="preserve"> na Sundance Film </w:t>
      </w:r>
      <w:proofErr w:type="spellStart"/>
      <w:r w:rsidRPr="002D3EF6">
        <w:rPr>
          <w:rFonts w:eastAsia="Times New Roman" w:cs="Calibri"/>
          <w:lang w:eastAsia="pl-PL"/>
        </w:rPr>
        <w:t>Festival</w:t>
      </w:r>
      <w:proofErr w:type="spellEnd"/>
      <w:r w:rsidRPr="002D3EF6">
        <w:rPr>
          <w:rFonts w:eastAsia="Times New Roman" w:cs="Calibri"/>
          <w:lang w:eastAsia="pl-PL"/>
        </w:rPr>
        <w:t xml:space="preserve"> czy Best </w:t>
      </w:r>
      <w:proofErr w:type="spellStart"/>
      <w:r w:rsidRPr="002D3EF6">
        <w:rPr>
          <w:rFonts w:eastAsia="Times New Roman" w:cs="Calibri"/>
          <w:lang w:eastAsia="pl-PL"/>
        </w:rPr>
        <w:t>Feature</w:t>
      </w:r>
      <w:proofErr w:type="spellEnd"/>
      <w:r w:rsidRPr="002D3EF6">
        <w:rPr>
          <w:rFonts w:eastAsia="Times New Roman" w:cs="Calibri"/>
          <w:lang w:eastAsia="pl-PL"/>
        </w:rPr>
        <w:t xml:space="preserve"> podczas International </w:t>
      </w:r>
      <w:proofErr w:type="spellStart"/>
      <w:r w:rsidRPr="002D3EF6">
        <w:rPr>
          <w:rFonts w:eastAsia="Times New Roman" w:cs="Calibri"/>
          <w:lang w:eastAsia="pl-PL"/>
        </w:rPr>
        <w:t>Documentary</w:t>
      </w:r>
      <w:proofErr w:type="spellEnd"/>
      <w:r w:rsidRPr="002D3EF6">
        <w:rPr>
          <w:rFonts w:eastAsia="Times New Roman" w:cs="Calibri"/>
          <w:lang w:eastAsia="pl-PL"/>
        </w:rPr>
        <w:t xml:space="preserve"> </w:t>
      </w:r>
      <w:proofErr w:type="spellStart"/>
      <w:r w:rsidRPr="002D3EF6">
        <w:rPr>
          <w:rFonts w:eastAsia="Times New Roman" w:cs="Calibri"/>
          <w:lang w:eastAsia="pl-PL"/>
        </w:rPr>
        <w:t>Association</w:t>
      </w:r>
      <w:proofErr w:type="spellEnd"/>
      <w:r w:rsidRPr="002D3EF6">
        <w:rPr>
          <w:rFonts w:eastAsia="Times New Roman" w:cs="Calibri"/>
          <w:lang w:eastAsia="pl-PL"/>
        </w:rPr>
        <w:t>. Po pokazie odbędzie się dyskusja z zaproszonymi gośćmi.</w:t>
      </w:r>
      <w:r w:rsidR="00CE0FF4">
        <w:rPr>
          <w:rFonts w:eastAsia="Times New Roman" w:cs="Calibri"/>
          <w:lang w:eastAsia="pl-PL"/>
        </w:rPr>
        <w:t xml:space="preserve"> </w:t>
      </w:r>
      <w:r w:rsidR="00CE0FF4" w:rsidRPr="002D3EF6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 xml:space="preserve">Aby wziąć udział </w:t>
      </w:r>
      <w:r w:rsidR="00CE0FF4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 xml:space="preserve">w spotkaniu </w:t>
      </w:r>
      <w:r w:rsidR="00CE0FF4" w:rsidRPr="002D3EF6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 xml:space="preserve">w trybie stacjonarnym, wymagane jest zgłoszenie przez formularz dostępny pod linkiem </w:t>
      </w:r>
      <w:hyperlink r:id="rId9" w:history="1">
        <w:r w:rsidR="00CE0FF4" w:rsidRPr="002D3EF6">
          <w:rPr>
            <w:rStyle w:val="Hipercze"/>
            <w:rFonts w:eastAsia="Times New Roman" w:cs="Calibri"/>
            <w:b/>
            <w:bCs/>
            <w:shd w:val="clear" w:color="auto" w:fill="FFFFFF"/>
            <w:lang w:eastAsia="pl-PL"/>
          </w:rPr>
          <w:t>https://bit.ly/pokaz_filmowy_obóz_godności</w:t>
        </w:r>
      </w:hyperlink>
      <w:r w:rsidR="00CE0FF4">
        <w:rPr>
          <w:rStyle w:val="Hipercze"/>
          <w:rFonts w:eastAsia="Times New Roman" w:cs="Calibri"/>
          <w:b/>
          <w:bCs/>
          <w:shd w:val="clear" w:color="auto" w:fill="FFFFFF"/>
          <w:lang w:eastAsia="pl-PL"/>
        </w:rPr>
        <w:t>.</w:t>
      </w:r>
    </w:p>
    <w:p w14:paraId="07A950B7" w14:textId="77777777" w:rsidR="002D3EF6" w:rsidRPr="002D3EF6" w:rsidRDefault="002D3EF6" w:rsidP="00A26178">
      <w:pPr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6D8C196B" w14:textId="1E16837F" w:rsidR="009F27EF" w:rsidRPr="009F27EF" w:rsidRDefault="002D3EF6" w:rsidP="009F27EF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2D3EF6">
        <w:rPr>
          <w:rFonts w:eastAsia="Times New Roman" w:cs="Calibri"/>
          <w:i/>
          <w:iCs/>
          <w:lang w:eastAsia="pl-PL"/>
        </w:rPr>
        <w:t>–</w:t>
      </w:r>
      <w:r w:rsidR="009F27EF">
        <w:rPr>
          <w:rFonts w:eastAsia="Times New Roman" w:cs="Calibri"/>
          <w:i/>
          <w:iCs/>
          <w:lang w:eastAsia="pl-PL"/>
        </w:rPr>
        <w:t xml:space="preserve"> </w:t>
      </w:r>
      <w:r w:rsidRPr="002D3EF6">
        <w:rPr>
          <w:rFonts w:eastAsia="Times New Roman" w:cs="Calibri"/>
          <w:i/>
          <w:iCs/>
          <w:lang w:eastAsia="pl-PL"/>
        </w:rPr>
        <w:t>Poprzez wybór filmów o tematyce seksualności, niepełnosprawności, praw człowieka, chcemy działać w obszarze edukacji równościowej. Po każdym seansie filmowym planujemy organizować także dyskusje i debaty, jednocząc wokół tematyki środowiska filmowe, organizacji pozarządowych, aktywistyczne, osób z niepełnosprawnościami, ich rodzin i bliskich. Głęboko wierzymy, że stworzenie takiej platformy wspólnej rozmowy, wymiany poglądów posłuży budowaniu rzeczywistości otwartej na różnorodność i dostępnej dla wszystkich –</w:t>
      </w:r>
      <w:r>
        <w:rPr>
          <w:rFonts w:eastAsia="Times New Roman" w:cs="Calibri"/>
          <w:lang w:eastAsia="pl-PL"/>
        </w:rPr>
        <w:t xml:space="preserve"> </w:t>
      </w:r>
      <w:r w:rsidRPr="009F27EF">
        <w:rPr>
          <w:rFonts w:eastAsia="Times New Roman" w:cs="Calibri"/>
          <w:b/>
          <w:bCs/>
          <w:lang w:eastAsia="pl-PL"/>
        </w:rPr>
        <w:t xml:space="preserve">mówi </w:t>
      </w:r>
      <w:r w:rsidRPr="002D3EF6">
        <w:rPr>
          <w:rFonts w:eastAsia="Times New Roman" w:cs="Calibri"/>
          <w:b/>
          <w:bCs/>
          <w:lang w:eastAsia="pl-PL"/>
        </w:rPr>
        <w:t xml:space="preserve">Żaneta Krysiak, organizatorka cyklu i specjalistka projektu </w:t>
      </w:r>
      <w:proofErr w:type="spellStart"/>
      <w:r w:rsidRPr="002D3EF6">
        <w:rPr>
          <w:rFonts w:eastAsia="Times New Roman" w:cs="Calibri"/>
          <w:b/>
          <w:bCs/>
          <w:lang w:eastAsia="pl-PL"/>
        </w:rPr>
        <w:t>Sekson</w:t>
      </w:r>
      <w:proofErr w:type="spellEnd"/>
      <w:r w:rsidRPr="009F27EF">
        <w:rPr>
          <w:rFonts w:eastAsia="Times New Roman" w:cs="Calibri"/>
          <w:b/>
          <w:bCs/>
          <w:lang w:eastAsia="pl-PL"/>
        </w:rPr>
        <w:t>.</w:t>
      </w:r>
    </w:p>
    <w:p w14:paraId="466AA20E" w14:textId="77777777" w:rsidR="009F27EF" w:rsidRDefault="009F27EF" w:rsidP="009F27EF">
      <w:pPr>
        <w:pStyle w:val="Nagwek2"/>
        <w:spacing w:before="0" w:after="0" w:line="240" w:lineRule="auto"/>
        <w:rPr>
          <w:rFonts w:asciiTheme="minorHAnsi" w:eastAsia="Times New Roman" w:hAnsiTheme="minorHAnsi" w:cstheme="minorHAnsi"/>
          <w:i w:val="0"/>
          <w:iCs w:val="0"/>
          <w:color w:val="33CCCC"/>
          <w:sz w:val="24"/>
          <w:szCs w:val="24"/>
          <w:lang w:eastAsia="pl-PL"/>
        </w:rPr>
      </w:pPr>
    </w:p>
    <w:p w14:paraId="08C0D5C9" w14:textId="1DF7CC70" w:rsidR="002D3EF6" w:rsidRPr="00366C6C" w:rsidRDefault="002D3EF6" w:rsidP="009F27EF">
      <w:pPr>
        <w:pStyle w:val="Nagwek2"/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eastAsia="pl-PL"/>
        </w:rPr>
      </w:pPr>
      <w:r w:rsidRPr="00366C6C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eastAsia="pl-PL"/>
        </w:rPr>
        <w:t>Rozpoczęcie debaty</w:t>
      </w:r>
    </w:p>
    <w:p w14:paraId="68D634D8" w14:textId="4B57EC3A" w:rsidR="002D3EF6" w:rsidRPr="002D3EF6" w:rsidRDefault="002D3EF6" w:rsidP="00F7504A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2D3EF6">
        <w:rPr>
          <w:rFonts w:eastAsia="Times New Roman" w:cs="Calibri"/>
          <w:lang w:eastAsia="pl-PL"/>
        </w:rPr>
        <w:t xml:space="preserve">Pokazy odbywać się będą co </w:t>
      </w:r>
      <w:r>
        <w:rPr>
          <w:rFonts w:eastAsia="Times New Roman" w:cs="Calibri"/>
          <w:lang w:eastAsia="pl-PL"/>
        </w:rPr>
        <w:t>dwa</w:t>
      </w:r>
      <w:r w:rsidRPr="002D3EF6">
        <w:rPr>
          <w:rFonts w:eastAsia="Times New Roman" w:cs="Calibri"/>
          <w:lang w:eastAsia="pl-PL"/>
        </w:rPr>
        <w:t xml:space="preserve"> miesiące. Dla uczestników spotkania są bezpłatne. Po każdej projekcji </w:t>
      </w:r>
      <w:r>
        <w:rPr>
          <w:rFonts w:eastAsia="Times New Roman" w:cs="Calibri"/>
          <w:lang w:eastAsia="pl-PL"/>
        </w:rPr>
        <w:t xml:space="preserve">zaplanowano </w:t>
      </w:r>
      <w:r w:rsidRPr="002D3EF6">
        <w:rPr>
          <w:rFonts w:eastAsia="Times New Roman" w:cs="Calibri"/>
          <w:lang w:eastAsia="pl-PL"/>
        </w:rPr>
        <w:t xml:space="preserve">panel dyskusyjny, który będzie także </w:t>
      </w:r>
      <w:r>
        <w:rPr>
          <w:rFonts w:eastAsia="Times New Roman" w:cs="Calibri"/>
          <w:lang w:eastAsia="pl-PL"/>
        </w:rPr>
        <w:t>transmitowany</w:t>
      </w:r>
      <w:r w:rsidRPr="002D3EF6">
        <w:rPr>
          <w:rFonts w:eastAsia="Times New Roman" w:cs="Calibri"/>
          <w:lang w:eastAsia="pl-PL"/>
        </w:rPr>
        <w:t xml:space="preserve"> w mediach społecznościowych projektu </w:t>
      </w:r>
      <w:proofErr w:type="spellStart"/>
      <w:r w:rsidRPr="002D3EF6">
        <w:rPr>
          <w:rFonts w:eastAsia="Times New Roman" w:cs="Calibri"/>
          <w:lang w:eastAsia="pl-PL"/>
        </w:rPr>
        <w:t>Sekson</w:t>
      </w:r>
      <w:proofErr w:type="spellEnd"/>
      <w:r w:rsidRPr="002D3EF6">
        <w:rPr>
          <w:rFonts w:eastAsia="Times New Roman" w:cs="Calibri"/>
          <w:lang w:eastAsia="pl-PL"/>
        </w:rPr>
        <w:t xml:space="preserve">. Celem realizowanych przez Fundację Avalon </w:t>
      </w:r>
      <w:r>
        <w:rPr>
          <w:rFonts w:eastAsia="Times New Roman" w:cs="Calibri"/>
          <w:lang w:eastAsia="pl-PL"/>
        </w:rPr>
        <w:t xml:space="preserve">i Muzeum POLIN </w:t>
      </w:r>
      <w:r w:rsidRPr="002D3EF6">
        <w:rPr>
          <w:rFonts w:eastAsia="Times New Roman" w:cs="Calibri"/>
          <w:lang w:eastAsia="pl-PL"/>
        </w:rPr>
        <w:t xml:space="preserve">spotkań filmowych jest </w:t>
      </w:r>
      <w:r w:rsidRPr="002D3EF6">
        <w:rPr>
          <w:rFonts w:eastAsia="Times New Roman" w:cs="Calibri"/>
          <w:b/>
          <w:bCs/>
          <w:lang w:eastAsia="pl-PL"/>
        </w:rPr>
        <w:t>rozpoczęcie szerokiej debaty wokół tematyki niepełnosprawności, seksualności i rodzicielstwa</w:t>
      </w:r>
      <w:r w:rsidRPr="002D3EF6">
        <w:rPr>
          <w:rFonts w:eastAsia="Times New Roman" w:cs="Calibri"/>
          <w:lang w:eastAsia="pl-PL"/>
        </w:rPr>
        <w:t>, a</w:t>
      </w:r>
      <w:r w:rsidR="00F7504A">
        <w:rPr>
          <w:rFonts w:eastAsia="Times New Roman" w:cs="Calibri"/>
          <w:lang w:eastAsia="pl-PL"/>
        </w:rPr>
        <w:t xml:space="preserve"> </w:t>
      </w:r>
      <w:r w:rsidRPr="002D3EF6">
        <w:rPr>
          <w:rFonts w:eastAsia="Times New Roman" w:cs="Calibri"/>
          <w:lang w:eastAsia="pl-PL"/>
        </w:rPr>
        <w:t>także przełamywanie barier i stereotypów społecznych.</w:t>
      </w:r>
    </w:p>
    <w:p w14:paraId="7CB61E7A" w14:textId="77777777" w:rsidR="002D3EF6" w:rsidRPr="002D3EF6" w:rsidRDefault="002D3EF6" w:rsidP="009F27EF">
      <w:pPr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749E76F7" w14:textId="381D4423" w:rsidR="002D3EF6" w:rsidRDefault="002D3EF6" w:rsidP="00A26178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2D3EF6">
        <w:rPr>
          <w:rFonts w:eastAsia="Times New Roman" w:cs="Calibri"/>
          <w:lang w:eastAsia="pl-PL"/>
        </w:rPr>
        <w:t xml:space="preserve">Patronami merytorycznymi spotkań filmowych są: Koło Naukowe Synergia SWSP, Koło Naukowe Psychologii Klinicznej SWPS, Muzeum Historii Żydów Polskich POLIN, Koło Naukowe </w:t>
      </w:r>
      <w:proofErr w:type="spellStart"/>
      <w:r w:rsidRPr="002D3EF6">
        <w:rPr>
          <w:rFonts w:eastAsia="Times New Roman" w:cs="Calibri"/>
          <w:lang w:eastAsia="pl-PL"/>
        </w:rPr>
        <w:t>Disability</w:t>
      </w:r>
      <w:proofErr w:type="spellEnd"/>
      <w:r w:rsidRPr="002D3EF6">
        <w:rPr>
          <w:rFonts w:eastAsia="Times New Roman" w:cs="Calibri"/>
          <w:lang w:eastAsia="pl-PL"/>
        </w:rPr>
        <w:t xml:space="preserve"> </w:t>
      </w:r>
      <w:proofErr w:type="spellStart"/>
      <w:r w:rsidRPr="002D3EF6">
        <w:rPr>
          <w:rFonts w:eastAsia="Times New Roman" w:cs="Calibri"/>
          <w:lang w:eastAsia="pl-PL"/>
        </w:rPr>
        <w:t>Studies</w:t>
      </w:r>
      <w:proofErr w:type="spellEnd"/>
      <w:r w:rsidRPr="002D3EF6">
        <w:rPr>
          <w:rFonts w:eastAsia="Times New Roman" w:cs="Calibri"/>
          <w:lang w:eastAsia="pl-PL"/>
        </w:rPr>
        <w:t xml:space="preserve"> APS, Stowarzyszenie </w:t>
      </w:r>
      <w:proofErr w:type="spellStart"/>
      <w:r w:rsidRPr="002D3EF6">
        <w:rPr>
          <w:rFonts w:eastAsia="Times New Roman" w:cs="Calibri"/>
          <w:lang w:eastAsia="pl-PL"/>
        </w:rPr>
        <w:t>Mudita</w:t>
      </w:r>
      <w:proofErr w:type="spellEnd"/>
      <w:r w:rsidRPr="002D3EF6">
        <w:rPr>
          <w:rFonts w:eastAsia="Times New Roman" w:cs="Calibri"/>
          <w:lang w:eastAsia="pl-PL"/>
        </w:rPr>
        <w:t>.</w:t>
      </w:r>
    </w:p>
    <w:p w14:paraId="328922B2" w14:textId="51A10D51" w:rsidR="00F7504A" w:rsidRPr="00366C6C" w:rsidRDefault="00F7504A" w:rsidP="00A26178">
      <w:pPr>
        <w:pStyle w:val="Nagwek2"/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eastAsia="pl-PL"/>
        </w:rPr>
      </w:pPr>
      <w:r w:rsidRPr="00366C6C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eastAsia="pl-PL"/>
        </w:rPr>
        <w:t>Dostępność Muzeum POLIN</w:t>
      </w:r>
    </w:p>
    <w:p w14:paraId="57B17E4D" w14:textId="740B56AC" w:rsidR="00F7504A" w:rsidRDefault="00F7504A" w:rsidP="00A26178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F7504A">
        <w:rPr>
          <w:rFonts w:eastAsia="Times New Roman" w:cs="Calibri"/>
          <w:lang w:eastAsia="pl-PL"/>
        </w:rPr>
        <w:t xml:space="preserve">Muzeum POLIN dba o </w:t>
      </w:r>
      <w:r w:rsidRPr="00F7504A">
        <w:rPr>
          <w:rFonts w:eastAsia="Times New Roman" w:cs="Calibri"/>
          <w:b/>
          <w:bCs/>
          <w:lang w:eastAsia="pl-PL"/>
        </w:rPr>
        <w:t>dostępność obiektu dla osób z niepełnosprawnościami</w:t>
      </w:r>
      <w:r w:rsidRPr="00F7504A">
        <w:rPr>
          <w:rFonts w:eastAsia="Times New Roman" w:cs="Calibri"/>
          <w:lang w:eastAsia="pl-PL"/>
        </w:rPr>
        <w:t>. W sali konferencyjnej A, w której odbyw</w:t>
      </w:r>
      <w:r>
        <w:rPr>
          <w:rFonts w:eastAsia="Times New Roman" w:cs="Calibri"/>
          <w:lang w:eastAsia="pl-PL"/>
        </w:rPr>
        <w:t>ać</w:t>
      </w:r>
      <w:r w:rsidRPr="00F7504A">
        <w:rPr>
          <w:rFonts w:eastAsia="Times New Roman" w:cs="Calibri"/>
          <w:lang w:eastAsia="pl-PL"/>
        </w:rPr>
        <w:t xml:space="preserve"> się </w:t>
      </w:r>
      <w:r>
        <w:rPr>
          <w:rFonts w:eastAsia="Times New Roman" w:cs="Calibri"/>
          <w:lang w:eastAsia="pl-PL"/>
        </w:rPr>
        <w:t xml:space="preserve">będą </w:t>
      </w:r>
      <w:r w:rsidRPr="00F7504A">
        <w:rPr>
          <w:rFonts w:eastAsia="Times New Roman" w:cs="Calibri"/>
          <w:lang w:eastAsia="pl-PL"/>
        </w:rPr>
        <w:t xml:space="preserve">pokazy, zainstalowana jest </w:t>
      </w:r>
      <w:r w:rsidRPr="00F7504A">
        <w:rPr>
          <w:rFonts w:eastAsia="Times New Roman" w:cs="Calibri"/>
          <w:b/>
          <w:bCs/>
          <w:lang w:eastAsia="pl-PL"/>
        </w:rPr>
        <w:t>pętla indukcyjna</w:t>
      </w:r>
      <w:r w:rsidRPr="00F7504A">
        <w:rPr>
          <w:rFonts w:eastAsia="Times New Roman" w:cs="Calibri"/>
          <w:lang w:eastAsia="pl-PL"/>
        </w:rPr>
        <w:t xml:space="preserve">. Na parkingu od strony ul. Anielewicza wyznaczone są </w:t>
      </w:r>
      <w:r w:rsidRPr="00F7504A">
        <w:rPr>
          <w:rFonts w:eastAsia="Times New Roman" w:cs="Calibri"/>
          <w:b/>
          <w:bCs/>
          <w:lang w:eastAsia="pl-PL"/>
        </w:rPr>
        <w:t>dwa miejsca parkingowe</w:t>
      </w:r>
      <w:r w:rsidRPr="00F7504A">
        <w:rPr>
          <w:rFonts w:eastAsia="Times New Roman" w:cs="Calibri"/>
          <w:lang w:eastAsia="pl-PL"/>
        </w:rPr>
        <w:t xml:space="preserve"> dla zwiedzających z niepełnosprawnościami, natomiast przy wejściu głównym do budynku (ul. Zamenhoffa) znajduje się </w:t>
      </w:r>
      <w:r w:rsidRPr="00F7504A">
        <w:rPr>
          <w:rFonts w:eastAsia="Times New Roman" w:cs="Calibri"/>
          <w:b/>
          <w:bCs/>
          <w:lang w:eastAsia="pl-PL"/>
        </w:rPr>
        <w:t>pochylnia</w:t>
      </w:r>
      <w:r w:rsidRPr="00F7504A">
        <w:rPr>
          <w:rFonts w:eastAsia="Times New Roman" w:cs="Calibri"/>
          <w:lang w:eastAsia="pl-PL"/>
        </w:rPr>
        <w:t xml:space="preserve">, którą można pokonać z asystą pracowników ochrony. Przy kasach i stanowisku ochrony przy wejściu głównym dostępne są bezpłatnie </w:t>
      </w:r>
      <w:r w:rsidRPr="00F7504A">
        <w:rPr>
          <w:rFonts w:eastAsia="Times New Roman" w:cs="Calibri"/>
          <w:b/>
          <w:bCs/>
          <w:lang w:eastAsia="pl-PL"/>
        </w:rPr>
        <w:t>wózki dla osób dorosłych</w:t>
      </w:r>
      <w:r w:rsidRPr="00F7504A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lang w:eastAsia="pl-PL"/>
        </w:rPr>
        <w:t xml:space="preserve"> Więcej o dostępności Muzeum POLIN na stronie </w:t>
      </w:r>
      <w:hyperlink r:id="rId10" w:history="1">
        <w:r w:rsidRPr="008F2BAD">
          <w:rPr>
            <w:rFonts w:eastAsia="Times New Roman" w:cs="Calibri"/>
            <w:color w:val="0563C1"/>
            <w:u w:val="single"/>
            <w:lang w:eastAsia="pl-PL"/>
          </w:rPr>
          <w:t>Muzeum dostępne</w:t>
        </w:r>
      </w:hyperlink>
      <w:r w:rsidRPr="008F2BAD">
        <w:rPr>
          <w:rFonts w:eastAsia="Times New Roman" w:cs="Calibri"/>
          <w:color w:val="0563C1"/>
          <w:u w:val="single"/>
          <w:lang w:eastAsia="pl-PL"/>
        </w:rPr>
        <w:t>.</w:t>
      </w:r>
    </w:p>
    <w:p w14:paraId="235C51FE" w14:textId="34DB9954" w:rsidR="00F7504A" w:rsidRPr="009F27EF" w:rsidRDefault="00F7504A" w:rsidP="00A26178">
      <w:pPr>
        <w:pStyle w:val="Nagwek2"/>
        <w:rPr>
          <w:rFonts w:asciiTheme="minorHAnsi" w:eastAsia="Times New Roman" w:hAnsiTheme="minorHAnsi" w:cstheme="minorHAnsi"/>
          <w:i w:val="0"/>
          <w:iCs w:val="0"/>
          <w:color w:val="33CCCC"/>
          <w:sz w:val="24"/>
          <w:szCs w:val="24"/>
          <w:lang w:eastAsia="pl-PL"/>
        </w:rPr>
      </w:pPr>
      <w:r w:rsidRPr="00366C6C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eastAsia="pl-PL"/>
        </w:rPr>
        <w:t xml:space="preserve">Projekt </w:t>
      </w:r>
      <w:proofErr w:type="spellStart"/>
      <w:r w:rsidRPr="00366C6C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eastAsia="pl-PL"/>
        </w:rPr>
        <w:t>Sekson</w:t>
      </w:r>
      <w:proofErr w:type="spellEnd"/>
      <w:r w:rsidRPr="00366C6C">
        <w:rPr>
          <w:rFonts w:asciiTheme="minorHAnsi" w:eastAsia="Times New Roman" w:hAnsiTheme="minorHAnsi" w:cstheme="minorHAnsi"/>
          <w:i w:val="0"/>
          <w:iCs w:val="0"/>
          <w:sz w:val="24"/>
          <w:szCs w:val="24"/>
          <w:lang w:eastAsia="pl-PL"/>
        </w:rPr>
        <w:t xml:space="preserve"> i Fundacja Avalon</w:t>
      </w:r>
    </w:p>
    <w:p w14:paraId="7E46E3A7" w14:textId="129450B6" w:rsidR="002D3EF6" w:rsidRPr="002D3EF6" w:rsidRDefault="002D3EF6" w:rsidP="00F7504A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2D3EF6">
        <w:rPr>
          <w:rFonts w:eastAsia="Times New Roman" w:cs="Calibri"/>
          <w:lang w:eastAsia="pl-PL"/>
        </w:rPr>
        <w:t xml:space="preserve">Projekt </w:t>
      </w:r>
      <w:proofErr w:type="spellStart"/>
      <w:r w:rsidRPr="002D3EF6">
        <w:rPr>
          <w:rFonts w:eastAsia="Times New Roman" w:cs="Calibri"/>
          <w:lang w:eastAsia="pl-PL"/>
        </w:rPr>
        <w:t>Sekson</w:t>
      </w:r>
      <w:proofErr w:type="spellEnd"/>
      <w:r w:rsidRPr="002D3EF6">
        <w:rPr>
          <w:rFonts w:eastAsia="Times New Roman" w:cs="Calibri"/>
          <w:lang w:eastAsia="pl-PL"/>
        </w:rPr>
        <w:t xml:space="preserve"> powstał w 2019 roku, ma na celu rzetelne </w:t>
      </w:r>
      <w:r w:rsidRPr="002D3EF6">
        <w:rPr>
          <w:rFonts w:eastAsia="Times New Roman" w:cs="Calibri"/>
          <w:b/>
          <w:bCs/>
          <w:lang w:eastAsia="pl-PL"/>
        </w:rPr>
        <w:t>edukowanie w obszarze seksualności i</w:t>
      </w:r>
      <w:r w:rsidR="00F7504A" w:rsidRPr="00F7504A">
        <w:rPr>
          <w:rFonts w:eastAsia="Times New Roman" w:cs="Calibri"/>
          <w:b/>
          <w:bCs/>
          <w:lang w:eastAsia="pl-PL"/>
        </w:rPr>
        <w:t> </w:t>
      </w:r>
      <w:r w:rsidRPr="002D3EF6">
        <w:rPr>
          <w:rFonts w:eastAsia="Times New Roman" w:cs="Calibri"/>
          <w:b/>
          <w:bCs/>
          <w:lang w:eastAsia="pl-PL"/>
        </w:rPr>
        <w:t>rodzicielstwa osób z niepełnosprawnością ruchową</w:t>
      </w:r>
      <w:r w:rsidRPr="002D3EF6">
        <w:rPr>
          <w:rFonts w:eastAsia="Times New Roman" w:cs="Calibri"/>
          <w:lang w:eastAsia="pl-PL"/>
        </w:rPr>
        <w:t>. W</w:t>
      </w:r>
      <w:r>
        <w:rPr>
          <w:rFonts w:eastAsia="Times New Roman" w:cs="Calibri"/>
          <w:lang w:eastAsia="pl-PL"/>
        </w:rPr>
        <w:t xml:space="preserve"> </w:t>
      </w:r>
      <w:r w:rsidRPr="002D3EF6">
        <w:rPr>
          <w:rFonts w:eastAsia="Times New Roman" w:cs="Calibri"/>
          <w:lang w:eastAsia="pl-PL"/>
        </w:rPr>
        <w:t xml:space="preserve">ramach projektu powstała platforma edukacyjna </w:t>
      </w:r>
      <w:bookmarkStart w:id="0" w:name="_Hlk98417147"/>
      <w:r w:rsidR="00F7504A">
        <w:rPr>
          <w:rFonts w:eastAsia="Times New Roman" w:cs="Calibri"/>
          <w:lang w:eastAsia="pl-PL"/>
        </w:rPr>
        <w:fldChar w:fldCharType="begin"/>
      </w:r>
      <w:r w:rsidR="003F28B5">
        <w:rPr>
          <w:rFonts w:eastAsia="Times New Roman" w:cs="Calibri"/>
          <w:lang w:eastAsia="pl-PL"/>
        </w:rPr>
        <w:instrText>HYPERLINK "C:\\Users\\npoplawska\\Downloads\\www.sekson.pl"</w:instrText>
      </w:r>
      <w:r w:rsidR="00F7504A">
        <w:rPr>
          <w:rFonts w:eastAsia="Times New Roman" w:cs="Calibri"/>
          <w:lang w:eastAsia="pl-PL"/>
        </w:rPr>
        <w:fldChar w:fldCharType="separate"/>
      </w:r>
      <w:r w:rsidRPr="002D3EF6">
        <w:rPr>
          <w:rStyle w:val="Hipercze"/>
          <w:rFonts w:eastAsia="Times New Roman" w:cs="Calibri"/>
          <w:lang w:eastAsia="pl-PL"/>
        </w:rPr>
        <w:t>www.sekson.pl</w:t>
      </w:r>
      <w:bookmarkEnd w:id="0"/>
      <w:r w:rsidR="00F7504A">
        <w:rPr>
          <w:rFonts w:eastAsia="Times New Roman" w:cs="Calibri"/>
          <w:lang w:eastAsia="pl-PL"/>
        </w:rPr>
        <w:fldChar w:fldCharType="end"/>
      </w:r>
      <w:r w:rsidRPr="002D3EF6">
        <w:rPr>
          <w:rFonts w:eastAsia="Times New Roman" w:cs="Calibri"/>
          <w:lang w:eastAsia="pl-PL"/>
        </w:rPr>
        <w:t>, Mapa Dostępności – wyszukiwarka dostosowanych gabinetów i</w:t>
      </w:r>
      <w:r w:rsidR="00F7504A">
        <w:rPr>
          <w:rFonts w:eastAsia="Times New Roman" w:cs="Calibri"/>
          <w:lang w:eastAsia="pl-PL"/>
        </w:rPr>
        <w:t> </w:t>
      </w:r>
      <w:r w:rsidRPr="002D3EF6">
        <w:rPr>
          <w:rFonts w:eastAsia="Times New Roman" w:cs="Calibri"/>
          <w:lang w:eastAsia="pl-PL"/>
        </w:rPr>
        <w:t>specjalistów z</w:t>
      </w:r>
      <w:r w:rsidR="00F7504A">
        <w:rPr>
          <w:rFonts w:eastAsia="Times New Roman" w:cs="Calibri"/>
          <w:lang w:eastAsia="pl-PL"/>
        </w:rPr>
        <w:t xml:space="preserve"> </w:t>
      </w:r>
      <w:r w:rsidRPr="002D3EF6">
        <w:rPr>
          <w:rFonts w:eastAsia="Times New Roman" w:cs="Calibri"/>
          <w:lang w:eastAsia="pl-PL"/>
        </w:rPr>
        <w:t>doświadczeniem w pracy z osobami z niepełnosprawnościami, prowadzone są także spotkania live oraz cykl wywiadów #wyłączamytabu #włączamywiedzę ze specjalistami i osobami z</w:t>
      </w:r>
      <w:r w:rsidR="00F7504A">
        <w:rPr>
          <w:rFonts w:eastAsia="Times New Roman" w:cs="Calibri"/>
          <w:lang w:eastAsia="pl-PL"/>
        </w:rPr>
        <w:t> </w:t>
      </w:r>
      <w:r w:rsidRPr="002D3EF6">
        <w:rPr>
          <w:rFonts w:eastAsia="Times New Roman" w:cs="Calibri"/>
          <w:lang w:eastAsia="pl-PL"/>
        </w:rPr>
        <w:t xml:space="preserve">niepełnosprawnościami. Co roku organizowana jest konferencja </w:t>
      </w:r>
      <w:proofErr w:type="spellStart"/>
      <w:r w:rsidRPr="002D3EF6">
        <w:rPr>
          <w:rFonts w:eastAsia="Times New Roman" w:cs="Calibri"/>
          <w:lang w:eastAsia="pl-PL"/>
        </w:rPr>
        <w:t>Sekson</w:t>
      </w:r>
      <w:proofErr w:type="spellEnd"/>
      <w:r w:rsidRPr="002D3EF6">
        <w:rPr>
          <w:rFonts w:eastAsia="Times New Roman" w:cs="Calibri"/>
          <w:lang w:eastAsia="pl-PL"/>
        </w:rPr>
        <w:t xml:space="preserve"> poświęcona seksualności i rodzicielstwu osób z niepełnosprawnością ruchową.</w:t>
      </w:r>
    </w:p>
    <w:p w14:paraId="460B17A1" w14:textId="77777777" w:rsidR="00A26178" w:rsidRDefault="00A26178" w:rsidP="00F7504A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2B9F6B5B" w14:textId="77777777" w:rsidR="009F27EF" w:rsidRDefault="002D3EF6" w:rsidP="00F7504A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2D3EF6">
        <w:rPr>
          <w:rFonts w:eastAsia="Times New Roman" w:cs="Calibri"/>
          <w:lang w:eastAsia="pl-PL"/>
        </w:rPr>
        <w:t xml:space="preserve">Fundacja Avalon to </w:t>
      </w:r>
      <w:r w:rsidRPr="002D3EF6">
        <w:rPr>
          <w:rFonts w:eastAsia="Times New Roman" w:cs="Calibri"/>
          <w:b/>
          <w:bCs/>
          <w:lang w:eastAsia="pl-PL"/>
        </w:rPr>
        <w:t>jedna z największych organizacji pozarządowych w Polsce wspierających osoby z</w:t>
      </w:r>
      <w:r w:rsidR="00F7504A" w:rsidRPr="00F7504A">
        <w:rPr>
          <w:rFonts w:eastAsia="Times New Roman" w:cs="Calibri"/>
          <w:b/>
          <w:bCs/>
          <w:lang w:eastAsia="pl-PL"/>
        </w:rPr>
        <w:t> </w:t>
      </w:r>
      <w:r w:rsidRPr="002D3EF6">
        <w:rPr>
          <w:rFonts w:eastAsia="Times New Roman" w:cs="Calibri"/>
          <w:b/>
          <w:bCs/>
          <w:lang w:eastAsia="pl-PL"/>
        </w:rPr>
        <w:t>niepełnosprawnościami i przewlekle chore</w:t>
      </w:r>
      <w:r w:rsidRPr="002D3EF6">
        <w:rPr>
          <w:rFonts w:eastAsia="Times New Roman" w:cs="Calibri"/>
          <w:lang w:eastAsia="pl-PL"/>
        </w:rPr>
        <w:t>, powstała w 2006 roku, a od roku 2009 posiada status</w:t>
      </w:r>
      <w:r w:rsidR="009F27EF">
        <w:rPr>
          <w:rFonts w:eastAsia="Times New Roman" w:cs="Calibri"/>
          <w:lang w:eastAsia="pl-PL"/>
        </w:rPr>
        <w:t xml:space="preserve"> </w:t>
      </w:r>
    </w:p>
    <w:p w14:paraId="29719774" w14:textId="77777777" w:rsidR="009F27EF" w:rsidRDefault="009F27EF" w:rsidP="00F7504A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7DD4984E" w14:textId="77777777" w:rsidR="009F27EF" w:rsidRDefault="009F27EF" w:rsidP="00F7504A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74F3A7D3" w14:textId="28846E41" w:rsidR="002D3EF6" w:rsidRPr="002D3EF6" w:rsidRDefault="002D3EF6" w:rsidP="00F7504A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2D3EF6">
        <w:rPr>
          <w:rFonts w:eastAsia="Times New Roman" w:cs="Calibri"/>
          <w:lang w:eastAsia="pl-PL"/>
        </w:rPr>
        <w:t>organizacji pożytku publicznego. Ma siedzibę w Warszawie, jednak swoim wsparciem obejmuje osoby potrzebujące z całej Polski. Fundacja oferuje pomoc potrzebującym w obszarze finansowym, a</w:t>
      </w:r>
      <w:r w:rsidR="00F7504A">
        <w:rPr>
          <w:rFonts w:eastAsia="Times New Roman" w:cs="Calibri"/>
          <w:lang w:eastAsia="pl-PL"/>
        </w:rPr>
        <w:t> </w:t>
      </w:r>
      <w:r w:rsidRPr="002D3EF6">
        <w:rPr>
          <w:rFonts w:eastAsia="Times New Roman" w:cs="Calibri"/>
          <w:lang w:eastAsia="pl-PL"/>
        </w:rPr>
        <w:t xml:space="preserve">także prowadzi szereg programów społecznych i edukacyjnych, mających na celu aktywizację </w:t>
      </w:r>
      <w:proofErr w:type="spellStart"/>
      <w:r w:rsidRPr="002D3EF6">
        <w:rPr>
          <w:rFonts w:eastAsia="Times New Roman" w:cs="Calibri"/>
          <w:lang w:eastAsia="pl-PL"/>
        </w:rPr>
        <w:t>OzN</w:t>
      </w:r>
      <w:proofErr w:type="spellEnd"/>
      <w:r w:rsidRPr="002D3EF6">
        <w:rPr>
          <w:rFonts w:eastAsia="Times New Roman" w:cs="Calibri"/>
          <w:lang w:eastAsia="pl-PL"/>
        </w:rPr>
        <w:t xml:space="preserve"> </w:t>
      </w:r>
      <w:r w:rsidR="00F7504A">
        <w:rPr>
          <w:rFonts w:eastAsia="Times New Roman" w:cs="Calibri"/>
          <w:lang w:eastAsia="pl-PL"/>
        </w:rPr>
        <w:t>oraz</w:t>
      </w:r>
      <w:r w:rsidRPr="002D3EF6">
        <w:rPr>
          <w:rFonts w:eastAsia="Times New Roman" w:cs="Calibri"/>
          <w:lang w:eastAsia="pl-PL"/>
        </w:rPr>
        <w:t xml:space="preserve"> zmianę postrzegania osób z niepełnosprawnościami w polskim społeczeństwie.</w:t>
      </w:r>
    </w:p>
    <w:p w14:paraId="427A4596" w14:textId="77777777" w:rsidR="002D3EF6" w:rsidRPr="002D3EF6" w:rsidRDefault="002D3EF6" w:rsidP="00F7504A">
      <w:pPr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2D05B1CC" w14:textId="5EA76251" w:rsidR="008F2BAD" w:rsidRDefault="002D3EF6" w:rsidP="00F7504A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2D3EF6">
        <w:rPr>
          <w:rFonts w:eastAsia="Times New Roman" w:cs="Calibri"/>
          <w:lang w:eastAsia="pl-PL"/>
        </w:rPr>
        <w:t>Fundacja Avalon aktualnie wspiera blisko 12 000 osób z całej Polski. Łączna wartość pomocy udzielonej dotychczas przez Fundację swoim podopiecznym wynosi ponad 260 mln złotych.</w:t>
      </w:r>
    </w:p>
    <w:p w14:paraId="5673B4A3" w14:textId="5B058B5D" w:rsidR="00A26178" w:rsidRDefault="00A26178" w:rsidP="00F7504A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31F3F0B2" w14:textId="77777777" w:rsidR="00A26178" w:rsidRPr="00B259C9" w:rsidRDefault="00A26178" w:rsidP="00A26178">
      <w:pPr>
        <w:spacing w:after="0" w:line="360" w:lineRule="auto"/>
        <w:jc w:val="both"/>
        <w:rPr>
          <w:rFonts w:cs="Calibri"/>
          <w:b/>
          <w:lang w:bidi="en-US"/>
        </w:rPr>
      </w:pPr>
      <w:r w:rsidRPr="00B259C9">
        <w:rPr>
          <w:rFonts w:cs="Calibri"/>
          <w:b/>
          <w:lang w:bidi="en-US"/>
        </w:rPr>
        <w:t xml:space="preserve">Kontakt dla mediów: </w:t>
      </w:r>
    </w:p>
    <w:p w14:paraId="7665A006" w14:textId="77777777" w:rsidR="00A26178" w:rsidRDefault="00A26178" w:rsidP="00A26178">
      <w:pPr>
        <w:spacing w:after="0" w:line="360" w:lineRule="auto"/>
        <w:jc w:val="both"/>
        <w:rPr>
          <w:rFonts w:cs="Calibri"/>
          <w:lang w:bidi="en-US"/>
        </w:rPr>
      </w:pPr>
      <w:r>
        <w:rPr>
          <w:rFonts w:cs="Calibri"/>
          <w:lang w:bidi="en-US"/>
        </w:rPr>
        <w:t>Natalia Popławska</w:t>
      </w:r>
    </w:p>
    <w:p w14:paraId="33B8EB55" w14:textId="77777777" w:rsidR="00A26178" w:rsidRDefault="00A26178" w:rsidP="00A26178">
      <w:pPr>
        <w:spacing w:after="0" w:line="360" w:lineRule="auto"/>
        <w:jc w:val="both"/>
        <w:rPr>
          <w:rFonts w:cs="Calibri"/>
          <w:lang w:bidi="en-US"/>
        </w:rPr>
      </w:pPr>
      <w:r>
        <w:rPr>
          <w:rFonts w:cs="Calibri"/>
          <w:lang w:bidi="en-US"/>
        </w:rPr>
        <w:t>Redaktorka Stron WWW</w:t>
      </w:r>
    </w:p>
    <w:p w14:paraId="5828FE1C" w14:textId="77777777" w:rsidR="00A26178" w:rsidRDefault="00A26178" w:rsidP="00A26178">
      <w:pPr>
        <w:spacing w:after="0" w:line="360" w:lineRule="auto"/>
        <w:jc w:val="both"/>
        <w:rPr>
          <w:rFonts w:cs="Calibri"/>
          <w:lang w:bidi="en-US"/>
        </w:rPr>
      </w:pPr>
      <w:r>
        <w:rPr>
          <w:rFonts w:cs="Calibri"/>
          <w:lang w:bidi="en-US"/>
        </w:rPr>
        <w:t>Dział Komunikacji</w:t>
      </w:r>
    </w:p>
    <w:p w14:paraId="37A95708" w14:textId="77777777" w:rsidR="00A26178" w:rsidRPr="00B259C9" w:rsidRDefault="001D3501" w:rsidP="00A26178">
      <w:pPr>
        <w:spacing w:after="0" w:line="360" w:lineRule="auto"/>
        <w:jc w:val="both"/>
        <w:rPr>
          <w:rFonts w:cs="Calibri"/>
          <w:lang w:bidi="en-US"/>
        </w:rPr>
      </w:pPr>
      <w:hyperlink r:id="rId11" w:history="1">
        <w:r w:rsidR="00A26178" w:rsidRPr="002B2F35">
          <w:rPr>
            <w:rStyle w:val="Hipercze"/>
            <w:rFonts w:cs="Calibri"/>
          </w:rPr>
          <w:t>npoplawska@polin.pl</w:t>
        </w:r>
      </w:hyperlink>
    </w:p>
    <w:p w14:paraId="4E6CC45D" w14:textId="3C7E2594" w:rsidR="009F27EF" w:rsidRPr="00F7504A" w:rsidRDefault="009F27EF" w:rsidP="00F7504A">
      <w:pPr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7270A3F7" w14:textId="6F836FE5" w:rsidR="005956E1" w:rsidRPr="00A26178" w:rsidRDefault="009F27EF" w:rsidP="00A26178">
      <w:pPr>
        <w:spacing w:after="0" w:line="240" w:lineRule="auto"/>
        <w:jc w:val="both"/>
        <w:rPr>
          <w:rFonts w:cs="Calibri"/>
          <w:b/>
          <w:lang w:bidi="en-US"/>
        </w:rPr>
      </w:pPr>
      <w:r>
        <w:rPr>
          <w:rFonts w:cs="Calibri"/>
          <w:b/>
          <w:noProof/>
          <w:lang w:bidi="en-US"/>
        </w:rPr>
        <w:drawing>
          <wp:inline distT="0" distB="0" distL="0" distR="0" wp14:anchorId="376E9D7B" wp14:editId="346706FA">
            <wp:extent cx="5759450" cy="3009900"/>
            <wp:effectExtent l="0" t="0" r="0" b="0"/>
            <wp:docPr id="71" name="Obraz 71" descr="Na środku napis MOVIEMY NA GŁOS. Cykl pokazów filmowych z dyskusją po seansie. Z prawej strony piktogram przedstawiający kobietę na wózku, która trzyma popcorn. Na dole logotypy Avalon Sekson, Fundacji Avalon, Muzeum POLIN i innych partner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a środku napis MOVIEMY NA GŁOS. Cykl pokazów filmowych z dyskusją po seansie. Z prawej strony piktogram przedstawiający kobietę na wózku, która trzyma popcorn. Na dole logotypy Avalon Sekson, Fundacji Avalon, Muzeum POLIN i innych partnerów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6E1" w:rsidRPr="00A26178" w:rsidSect="005D01F6">
      <w:headerReference w:type="default" r:id="rId13"/>
      <w:footerReference w:type="default" r:id="rId14"/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0D2C" w14:textId="77777777" w:rsidR="001D3501" w:rsidRDefault="001D3501" w:rsidP="00FC3747">
      <w:pPr>
        <w:spacing w:after="0" w:line="240" w:lineRule="auto"/>
      </w:pPr>
      <w:r>
        <w:separator/>
      </w:r>
    </w:p>
  </w:endnote>
  <w:endnote w:type="continuationSeparator" w:id="0">
    <w:p w14:paraId="12189591" w14:textId="77777777" w:rsidR="001D3501" w:rsidRDefault="001D3501" w:rsidP="00FC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CBF2" w14:textId="63707B79" w:rsidR="00ED4A12" w:rsidRDefault="009F27EF" w:rsidP="00ED4A12">
    <w:pPr>
      <w:pStyle w:val="Stopka"/>
      <w:tabs>
        <w:tab w:val="clear" w:pos="4536"/>
        <w:tab w:val="clear" w:pos="9072"/>
        <w:tab w:val="left" w:pos="3869"/>
      </w:tabs>
    </w:pPr>
    <w:r>
      <w:rPr>
        <w:noProof/>
      </w:rPr>
      <w:drawing>
        <wp:inline distT="0" distB="0" distL="0" distR="0" wp14:anchorId="2B151389" wp14:editId="240EB633">
          <wp:extent cx="3251200" cy="844550"/>
          <wp:effectExtent l="0" t="0" r="0" b="0"/>
          <wp:docPr id="66" name="Obraz 66" descr="Logotypy projektu Sekson i Fundacji Aval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typy projektu Sekson i Fundacji Avalo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FE30" w14:textId="77777777" w:rsidR="001D3501" w:rsidRDefault="001D3501" w:rsidP="00FC3747">
      <w:pPr>
        <w:spacing w:after="0" w:line="240" w:lineRule="auto"/>
      </w:pPr>
      <w:r>
        <w:separator/>
      </w:r>
    </w:p>
  </w:footnote>
  <w:footnote w:type="continuationSeparator" w:id="0">
    <w:p w14:paraId="04D69F0D" w14:textId="77777777" w:rsidR="001D3501" w:rsidRDefault="001D3501" w:rsidP="00FC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1588" w14:textId="7A88B7C0" w:rsidR="001917A4" w:rsidRDefault="009F27EF">
    <w:pPr>
      <w:pStyle w:val="Nagwek"/>
    </w:pPr>
    <w:r>
      <w:rPr>
        <w:noProof/>
      </w:rPr>
      <w:drawing>
        <wp:inline distT="0" distB="0" distL="0" distR="0" wp14:anchorId="02B1EFC9" wp14:editId="0C62BFA9">
          <wp:extent cx="1683385" cy="882650"/>
          <wp:effectExtent l="0" t="0" r="0" b="0"/>
          <wp:docPr id="2" name="Picture 6" descr="Logotyp Muzeum POLIN. Z lewej strony niebieski kwadrat z napisem POLIN, z prawej czarny kwadrat z napisem Muzeum Historii Żydów Polski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 Muzeum POLIN. Z lewej strony niebieski kwadrat z napisem POLIN, z prawej czarny kwadrat z napisem Muzeum Historii Żydów Polskich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62A"/>
    <w:multiLevelType w:val="multilevel"/>
    <w:tmpl w:val="342E4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81300"/>
    <w:multiLevelType w:val="hybridMultilevel"/>
    <w:tmpl w:val="D1040DF0"/>
    <w:lvl w:ilvl="0" w:tplc="6EB8241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47"/>
    <w:rsid w:val="00004467"/>
    <w:rsid w:val="00017785"/>
    <w:rsid w:val="000502A5"/>
    <w:rsid w:val="000608D2"/>
    <w:rsid w:val="00062748"/>
    <w:rsid w:val="00064461"/>
    <w:rsid w:val="00065080"/>
    <w:rsid w:val="00086443"/>
    <w:rsid w:val="000B1F07"/>
    <w:rsid w:val="000B58AF"/>
    <w:rsid w:val="000F3A76"/>
    <w:rsid w:val="000F7A66"/>
    <w:rsid w:val="0011436D"/>
    <w:rsid w:val="00114E0F"/>
    <w:rsid w:val="00122EE8"/>
    <w:rsid w:val="0014383B"/>
    <w:rsid w:val="001732FF"/>
    <w:rsid w:val="00183F1F"/>
    <w:rsid w:val="001917A4"/>
    <w:rsid w:val="00196058"/>
    <w:rsid w:val="001A1E0A"/>
    <w:rsid w:val="001A4421"/>
    <w:rsid w:val="001D3501"/>
    <w:rsid w:val="0020018B"/>
    <w:rsid w:val="0024265E"/>
    <w:rsid w:val="00255706"/>
    <w:rsid w:val="002616DF"/>
    <w:rsid w:val="00266675"/>
    <w:rsid w:val="00270722"/>
    <w:rsid w:val="002900BA"/>
    <w:rsid w:val="002907FF"/>
    <w:rsid w:val="002B7991"/>
    <w:rsid w:val="002D3EF6"/>
    <w:rsid w:val="002E016E"/>
    <w:rsid w:val="002E0FDC"/>
    <w:rsid w:val="002E58D1"/>
    <w:rsid w:val="002E734F"/>
    <w:rsid w:val="00303B6F"/>
    <w:rsid w:val="0033573E"/>
    <w:rsid w:val="00340631"/>
    <w:rsid w:val="00347D7D"/>
    <w:rsid w:val="00366C6C"/>
    <w:rsid w:val="003672E9"/>
    <w:rsid w:val="003A2034"/>
    <w:rsid w:val="003B2AEC"/>
    <w:rsid w:val="003C31F9"/>
    <w:rsid w:val="003D5CEB"/>
    <w:rsid w:val="003F28B5"/>
    <w:rsid w:val="00404838"/>
    <w:rsid w:val="00404D7D"/>
    <w:rsid w:val="00405FB7"/>
    <w:rsid w:val="00411A8D"/>
    <w:rsid w:val="004163EB"/>
    <w:rsid w:val="00430093"/>
    <w:rsid w:val="004402D0"/>
    <w:rsid w:val="0045216E"/>
    <w:rsid w:val="0046747E"/>
    <w:rsid w:val="00475B6B"/>
    <w:rsid w:val="00475C15"/>
    <w:rsid w:val="00490555"/>
    <w:rsid w:val="004B73E7"/>
    <w:rsid w:val="004E1CBE"/>
    <w:rsid w:val="00521910"/>
    <w:rsid w:val="005275A4"/>
    <w:rsid w:val="00535369"/>
    <w:rsid w:val="00557B90"/>
    <w:rsid w:val="00564E79"/>
    <w:rsid w:val="005747EE"/>
    <w:rsid w:val="00576802"/>
    <w:rsid w:val="005956E1"/>
    <w:rsid w:val="00595A9D"/>
    <w:rsid w:val="005A72DA"/>
    <w:rsid w:val="005C3239"/>
    <w:rsid w:val="005C3F4E"/>
    <w:rsid w:val="005C53A7"/>
    <w:rsid w:val="005D01F6"/>
    <w:rsid w:val="00601E8A"/>
    <w:rsid w:val="00603D30"/>
    <w:rsid w:val="00623155"/>
    <w:rsid w:val="00627063"/>
    <w:rsid w:val="00633DF4"/>
    <w:rsid w:val="00641D94"/>
    <w:rsid w:val="00660666"/>
    <w:rsid w:val="00662B65"/>
    <w:rsid w:val="00684020"/>
    <w:rsid w:val="00691A83"/>
    <w:rsid w:val="00695432"/>
    <w:rsid w:val="006B1BA0"/>
    <w:rsid w:val="006B3AF0"/>
    <w:rsid w:val="006D489A"/>
    <w:rsid w:val="006F3FA7"/>
    <w:rsid w:val="00706C54"/>
    <w:rsid w:val="00715C28"/>
    <w:rsid w:val="00751D16"/>
    <w:rsid w:val="00753762"/>
    <w:rsid w:val="007656F9"/>
    <w:rsid w:val="00783030"/>
    <w:rsid w:val="0079025A"/>
    <w:rsid w:val="00791854"/>
    <w:rsid w:val="007C20E2"/>
    <w:rsid w:val="007C32E2"/>
    <w:rsid w:val="007D5088"/>
    <w:rsid w:val="007E41FE"/>
    <w:rsid w:val="00816DDB"/>
    <w:rsid w:val="00822B98"/>
    <w:rsid w:val="00842AD1"/>
    <w:rsid w:val="008430FA"/>
    <w:rsid w:val="00893903"/>
    <w:rsid w:val="008A0AD4"/>
    <w:rsid w:val="008A4AC9"/>
    <w:rsid w:val="008A5F4B"/>
    <w:rsid w:val="008C2C18"/>
    <w:rsid w:val="008F1B9E"/>
    <w:rsid w:val="008F2BAD"/>
    <w:rsid w:val="00903A4C"/>
    <w:rsid w:val="009164C8"/>
    <w:rsid w:val="00917C11"/>
    <w:rsid w:val="0095080D"/>
    <w:rsid w:val="00954BEB"/>
    <w:rsid w:val="009D5B7E"/>
    <w:rsid w:val="009F27EF"/>
    <w:rsid w:val="00A26178"/>
    <w:rsid w:val="00A44D3B"/>
    <w:rsid w:val="00A56EAD"/>
    <w:rsid w:val="00AA5532"/>
    <w:rsid w:val="00AB155F"/>
    <w:rsid w:val="00AB2774"/>
    <w:rsid w:val="00AB540C"/>
    <w:rsid w:val="00AD420A"/>
    <w:rsid w:val="00AD6D9C"/>
    <w:rsid w:val="00AF0F1B"/>
    <w:rsid w:val="00B060D1"/>
    <w:rsid w:val="00B14EC3"/>
    <w:rsid w:val="00B259BE"/>
    <w:rsid w:val="00B259C9"/>
    <w:rsid w:val="00B52B57"/>
    <w:rsid w:val="00B53289"/>
    <w:rsid w:val="00B708D5"/>
    <w:rsid w:val="00B81F19"/>
    <w:rsid w:val="00B97A84"/>
    <w:rsid w:val="00BA0965"/>
    <w:rsid w:val="00BC6338"/>
    <w:rsid w:val="00BF5E03"/>
    <w:rsid w:val="00C074FC"/>
    <w:rsid w:val="00C302A3"/>
    <w:rsid w:val="00C3411B"/>
    <w:rsid w:val="00C42975"/>
    <w:rsid w:val="00C45334"/>
    <w:rsid w:val="00C57491"/>
    <w:rsid w:val="00C81DCD"/>
    <w:rsid w:val="00CD0F3C"/>
    <w:rsid w:val="00CE0FF4"/>
    <w:rsid w:val="00CE13DC"/>
    <w:rsid w:val="00CE7756"/>
    <w:rsid w:val="00D014C4"/>
    <w:rsid w:val="00D10E23"/>
    <w:rsid w:val="00D2110F"/>
    <w:rsid w:val="00D30995"/>
    <w:rsid w:val="00D45AA2"/>
    <w:rsid w:val="00D476E7"/>
    <w:rsid w:val="00DA3968"/>
    <w:rsid w:val="00DC18DF"/>
    <w:rsid w:val="00DC292B"/>
    <w:rsid w:val="00DC4009"/>
    <w:rsid w:val="00DD5F56"/>
    <w:rsid w:val="00DF1B10"/>
    <w:rsid w:val="00E01C8B"/>
    <w:rsid w:val="00E17247"/>
    <w:rsid w:val="00E544C1"/>
    <w:rsid w:val="00E650F4"/>
    <w:rsid w:val="00E7168F"/>
    <w:rsid w:val="00E82400"/>
    <w:rsid w:val="00E94394"/>
    <w:rsid w:val="00EA23DC"/>
    <w:rsid w:val="00EC0008"/>
    <w:rsid w:val="00ED4A12"/>
    <w:rsid w:val="00EF4A9B"/>
    <w:rsid w:val="00EF5F23"/>
    <w:rsid w:val="00F17160"/>
    <w:rsid w:val="00F27447"/>
    <w:rsid w:val="00F63ACC"/>
    <w:rsid w:val="00F66409"/>
    <w:rsid w:val="00F67D6B"/>
    <w:rsid w:val="00F7160B"/>
    <w:rsid w:val="00F7504A"/>
    <w:rsid w:val="00F778C8"/>
    <w:rsid w:val="00F819D8"/>
    <w:rsid w:val="00F82C1A"/>
    <w:rsid w:val="00FA3965"/>
    <w:rsid w:val="00FC2320"/>
    <w:rsid w:val="00FC3747"/>
    <w:rsid w:val="00FD3EA4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7ABA9"/>
  <w15:chartTrackingRefBased/>
  <w15:docId w15:val="{ABC4564B-D797-45C3-A0D4-118BDFC0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4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61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47"/>
  </w:style>
  <w:style w:type="paragraph" w:styleId="Stopka">
    <w:name w:val="footer"/>
    <w:basedOn w:val="Normalny"/>
    <w:link w:val="StopkaZnak"/>
    <w:uiPriority w:val="99"/>
    <w:unhideWhenUsed/>
    <w:rsid w:val="00FC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47"/>
  </w:style>
  <w:style w:type="paragraph" w:styleId="Tekstdymka">
    <w:name w:val="Balloon Text"/>
    <w:basedOn w:val="Normalny"/>
    <w:link w:val="TekstdymkaZnak"/>
    <w:uiPriority w:val="99"/>
    <w:semiHidden/>
    <w:unhideWhenUsed/>
    <w:rsid w:val="0006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46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08D2"/>
    <w:rPr>
      <w:b/>
      <w:bCs/>
    </w:rPr>
  </w:style>
  <w:style w:type="paragraph" w:styleId="NormalnyWeb">
    <w:name w:val="Normal (Web)"/>
    <w:basedOn w:val="Normalny"/>
    <w:uiPriority w:val="99"/>
    <w:unhideWhenUsed/>
    <w:rsid w:val="000608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ke-text-lead">
    <w:name w:val="cke-text-lead"/>
    <w:basedOn w:val="Normalny"/>
    <w:rsid w:val="000608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608D2"/>
    <w:rPr>
      <w:strike w:val="0"/>
      <w:dstrike w:val="0"/>
      <w:color w:val="616154"/>
      <w:u w:val="none"/>
      <w:effect w:val="none"/>
    </w:rPr>
  </w:style>
  <w:style w:type="character" w:styleId="Uwydatnienie">
    <w:name w:val="Emphasis"/>
    <w:uiPriority w:val="20"/>
    <w:qFormat/>
    <w:rsid w:val="000608D2"/>
    <w:rPr>
      <w:i/>
      <w:iCs/>
    </w:rPr>
  </w:style>
  <w:style w:type="character" w:customStyle="1" w:styleId="04TekstGwnyZnak">
    <w:name w:val="04 Tekst Główny Znak"/>
    <w:link w:val="04TekstGwny"/>
    <w:locked/>
    <w:rsid w:val="000B1F07"/>
    <w:rPr>
      <w:sz w:val="22"/>
      <w:szCs w:val="22"/>
      <w:lang w:val="en-US" w:eastAsia="en-US"/>
    </w:rPr>
  </w:style>
  <w:style w:type="paragraph" w:customStyle="1" w:styleId="04TekstGwny">
    <w:name w:val="04 Tekst Główny"/>
    <w:basedOn w:val="Normalny"/>
    <w:link w:val="04TekstGwnyZnak"/>
    <w:qFormat/>
    <w:rsid w:val="000B1F07"/>
    <w:pPr>
      <w:spacing w:after="200" w:line="276" w:lineRule="auto"/>
      <w:jc w:val="both"/>
    </w:pPr>
    <w:rPr>
      <w:lang w:val="en-US"/>
    </w:rPr>
  </w:style>
  <w:style w:type="character" w:styleId="UyteHipercze">
    <w:name w:val="FollowedHyperlink"/>
    <w:uiPriority w:val="99"/>
    <w:semiHidden/>
    <w:unhideWhenUsed/>
    <w:rsid w:val="000F3A76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8F2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BAD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F2BAD"/>
    <w:rPr>
      <w:rFonts w:cs="Times New Roman"/>
      <w:lang w:eastAsia="en-US"/>
    </w:rPr>
  </w:style>
  <w:style w:type="character" w:styleId="Nierozpoznanawzmianka">
    <w:name w:val="Unresolved Mention"/>
    <w:uiPriority w:val="99"/>
    <w:semiHidden/>
    <w:unhideWhenUsed/>
    <w:rsid w:val="00C81D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A442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2617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3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2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2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1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3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0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oplawska@po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lin.pl/pl/informacje-dla-niepelnosprawn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pokaz_filmowy_ob&#243;z_godno&#347;ci%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D969-1866-43AE-AAF9-0844B674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5003</CharactersWithSpaces>
  <SharedDoc>false</SharedDoc>
  <HLinks>
    <vt:vector size="24" baseType="variant">
      <vt:variant>
        <vt:i4>1507387</vt:i4>
      </vt:variant>
      <vt:variant>
        <vt:i4>9</vt:i4>
      </vt:variant>
      <vt:variant>
        <vt:i4>0</vt:i4>
      </vt:variant>
      <vt:variant>
        <vt:i4>5</vt:i4>
      </vt:variant>
      <vt:variant>
        <vt:lpwstr>mailto:npoplawska@polin.pl</vt:lpwstr>
      </vt:variant>
      <vt:variant>
        <vt:lpwstr/>
      </vt:variant>
      <vt:variant>
        <vt:i4>5308505</vt:i4>
      </vt:variant>
      <vt:variant>
        <vt:i4>6</vt:i4>
      </vt:variant>
      <vt:variant>
        <vt:i4>0</vt:i4>
      </vt:variant>
      <vt:variant>
        <vt:i4>5</vt:i4>
      </vt:variant>
      <vt:variant>
        <vt:lpwstr>www.sekson.pl</vt:lpwstr>
      </vt:variant>
      <vt:variant>
        <vt:lpwstr/>
      </vt:variant>
      <vt:variant>
        <vt:i4>5963805</vt:i4>
      </vt:variant>
      <vt:variant>
        <vt:i4>3</vt:i4>
      </vt:variant>
      <vt:variant>
        <vt:i4>0</vt:i4>
      </vt:variant>
      <vt:variant>
        <vt:i4>5</vt:i4>
      </vt:variant>
      <vt:variant>
        <vt:lpwstr>https://www.polin.pl/pl/informacje-dla-niepelnosprawnych</vt:lpwstr>
      </vt:variant>
      <vt:variant>
        <vt:lpwstr/>
      </vt:variant>
      <vt:variant>
        <vt:i4>27394175</vt:i4>
      </vt:variant>
      <vt:variant>
        <vt:i4>0</vt:i4>
      </vt:variant>
      <vt:variant>
        <vt:i4>0</vt:i4>
      </vt:variant>
      <vt:variant>
        <vt:i4>5</vt:i4>
      </vt:variant>
      <vt:variant>
        <vt:lpwstr>https://bit.ly/pokaz_filmowy_obóz_godności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Kulisiewicz Michał</dc:creator>
  <cp:keywords/>
  <dc:description/>
  <cp:lastModifiedBy>Natalia Popławska</cp:lastModifiedBy>
  <cp:revision>10</cp:revision>
  <cp:lastPrinted>2019-09-12T07:24:00Z</cp:lastPrinted>
  <dcterms:created xsi:type="dcterms:W3CDTF">2022-03-17T13:43:00Z</dcterms:created>
  <dcterms:modified xsi:type="dcterms:W3CDTF">2022-03-21T09:03:00Z</dcterms:modified>
</cp:coreProperties>
</file>