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CF7" w14:textId="2A08FF79" w:rsidR="007D009D" w:rsidRPr="006B3CFB" w:rsidRDefault="00941406" w:rsidP="00344534">
      <w:pPr>
        <w:pStyle w:val="03Lead"/>
        <w:spacing w:after="300" w:line="240" w:lineRule="auto"/>
        <w:jc w:val="right"/>
        <w:rPr>
          <w:b w:val="0"/>
          <w:bCs w:val="0"/>
          <w:sz w:val="20"/>
          <w:szCs w:val="20"/>
        </w:rPr>
      </w:pPr>
      <w:r w:rsidRPr="006775B9">
        <w:rPr>
          <w:b w:val="0"/>
          <w:bCs w:val="0"/>
          <w:color w:val="auto"/>
          <w:sz w:val="20"/>
          <w:szCs w:val="20"/>
        </w:rPr>
        <w:t xml:space="preserve">Warszawa, </w:t>
      </w:r>
      <w:r w:rsidR="004A34FD" w:rsidRPr="006775B9">
        <w:rPr>
          <w:b w:val="0"/>
          <w:bCs w:val="0"/>
          <w:color w:val="auto"/>
          <w:sz w:val="20"/>
          <w:szCs w:val="20"/>
        </w:rPr>
        <w:t xml:space="preserve">luty </w:t>
      </w:r>
      <w:r w:rsidRPr="006775B9">
        <w:rPr>
          <w:b w:val="0"/>
          <w:bCs w:val="0"/>
          <w:color w:val="auto"/>
          <w:sz w:val="20"/>
          <w:szCs w:val="20"/>
        </w:rPr>
        <w:t>202</w:t>
      </w:r>
      <w:r w:rsidR="00F813E8" w:rsidRPr="006775B9">
        <w:rPr>
          <w:b w:val="0"/>
          <w:bCs w:val="0"/>
          <w:color w:val="auto"/>
          <w:sz w:val="20"/>
          <w:szCs w:val="20"/>
        </w:rPr>
        <w:t>3</w:t>
      </w:r>
      <w:r w:rsidRPr="006775B9">
        <w:rPr>
          <w:b w:val="0"/>
          <w:bCs w:val="0"/>
          <w:color w:val="auto"/>
          <w:sz w:val="20"/>
          <w:szCs w:val="20"/>
        </w:rPr>
        <w:t xml:space="preserve"> r.</w:t>
      </w:r>
    </w:p>
    <w:p w14:paraId="0C7FFBDC" w14:textId="538CB444" w:rsidR="007D009D" w:rsidRDefault="00320066" w:rsidP="006775B9">
      <w:pPr>
        <w:pStyle w:val="Nagwek1"/>
        <w:jc w:val="center"/>
        <w:rPr>
          <w:rFonts w:ascii="Calibri" w:hAnsi="Calibri" w:cs="Calibri"/>
          <w:b/>
          <w:bCs/>
          <w:color w:val="auto"/>
        </w:rPr>
      </w:pPr>
      <w:r w:rsidRPr="006775B9">
        <w:rPr>
          <w:rFonts w:ascii="Calibri" w:hAnsi="Calibri" w:cs="Calibri"/>
          <w:b/>
          <w:bCs/>
          <w:color w:val="auto"/>
        </w:rPr>
        <w:t xml:space="preserve">Zostań </w:t>
      </w:r>
      <w:proofErr w:type="spellStart"/>
      <w:r w:rsidRPr="006775B9">
        <w:rPr>
          <w:rFonts w:ascii="Calibri" w:hAnsi="Calibri" w:cs="Calibri"/>
          <w:b/>
          <w:bCs/>
          <w:color w:val="auto"/>
        </w:rPr>
        <w:t>wolontariuszem_ką</w:t>
      </w:r>
      <w:proofErr w:type="spellEnd"/>
      <w:r w:rsidR="00F813E8" w:rsidRPr="006775B9">
        <w:rPr>
          <w:rFonts w:ascii="Calibri" w:hAnsi="Calibri" w:cs="Calibri"/>
          <w:b/>
          <w:bCs/>
          <w:color w:val="auto"/>
        </w:rPr>
        <w:t xml:space="preserve"> </w:t>
      </w:r>
      <w:r w:rsidR="00F11275" w:rsidRPr="006775B9">
        <w:rPr>
          <w:rFonts w:ascii="Calibri" w:hAnsi="Calibri" w:cs="Calibri"/>
          <w:b/>
          <w:bCs/>
          <w:color w:val="auto"/>
        </w:rPr>
        <w:t>a</w:t>
      </w:r>
      <w:r w:rsidR="00941406" w:rsidRPr="006775B9">
        <w:rPr>
          <w:rFonts w:ascii="Calibri" w:hAnsi="Calibri" w:cs="Calibri"/>
          <w:b/>
          <w:bCs/>
          <w:color w:val="auto"/>
        </w:rPr>
        <w:t>kcj</w:t>
      </w:r>
      <w:r w:rsidR="00A64F73" w:rsidRPr="006775B9">
        <w:rPr>
          <w:rFonts w:ascii="Calibri" w:hAnsi="Calibri" w:cs="Calibri"/>
          <w:b/>
          <w:bCs/>
          <w:color w:val="auto"/>
        </w:rPr>
        <w:t>i</w:t>
      </w:r>
      <w:r w:rsidR="00941406" w:rsidRPr="006775B9">
        <w:rPr>
          <w:rFonts w:ascii="Calibri" w:hAnsi="Calibri" w:cs="Calibri"/>
          <w:b/>
          <w:bCs/>
          <w:color w:val="auto"/>
        </w:rPr>
        <w:t xml:space="preserve"> społeczno-edukacyjn</w:t>
      </w:r>
      <w:r w:rsidR="00A64F73" w:rsidRPr="006775B9">
        <w:rPr>
          <w:rFonts w:ascii="Calibri" w:hAnsi="Calibri" w:cs="Calibri"/>
          <w:b/>
          <w:bCs/>
          <w:color w:val="auto"/>
        </w:rPr>
        <w:t>ej</w:t>
      </w:r>
      <w:r w:rsidR="00941406" w:rsidRPr="006775B9">
        <w:rPr>
          <w:rFonts w:ascii="Calibri" w:hAnsi="Calibri" w:cs="Calibri"/>
          <w:b/>
          <w:bCs/>
          <w:color w:val="auto"/>
        </w:rPr>
        <w:t xml:space="preserve"> </w:t>
      </w:r>
      <w:r w:rsidR="00941406" w:rsidRPr="006775B9">
        <w:rPr>
          <w:rFonts w:ascii="Calibri" w:hAnsi="Calibri" w:cs="Calibri"/>
          <w:b/>
          <w:bCs/>
          <w:i/>
          <w:iCs/>
          <w:color w:val="auto"/>
        </w:rPr>
        <w:t>Żonkile</w:t>
      </w:r>
      <w:r w:rsidR="00941406" w:rsidRPr="006775B9">
        <w:rPr>
          <w:rFonts w:ascii="Calibri" w:hAnsi="Calibri" w:cs="Calibri"/>
          <w:b/>
          <w:bCs/>
          <w:color w:val="auto"/>
        </w:rPr>
        <w:t xml:space="preserve"> w </w:t>
      </w:r>
      <w:r w:rsidR="00F813E8" w:rsidRPr="006775B9">
        <w:rPr>
          <w:rFonts w:ascii="Calibri" w:hAnsi="Calibri" w:cs="Calibri"/>
          <w:b/>
          <w:bCs/>
          <w:color w:val="auto"/>
        </w:rPr>
        <w:t>80</w:t>
      </w:r>
      <w:r w:rsidR="00941406" w:rsidRPr="006775B9">
        <w:rPr>
          <w:rFonts w:ascii="Calibri" w:hAnsi="Calibri" w:cs="Calibri"/>
          <w:b/>
          <w:bCs/>
          <w:color w:val="auto"/>
        </w:rPr>
        <w:t>. rocznicę wybuchu powstania w getcie warszawskim</w:t>
      </w:r>
    </w:p>
    <w:p w14:paraId="57EC7CB4" w14:textId="77777777" w:rsidR="006775B9" w:rsidRPr="006775B9" w:rsidRDefault="006775B9" w:rsidP="006775B9">
      <w:pPr>
        <w:spacing w:after="120" w:line="360" w:lineRule="auto"/>
      </w:pPr>
    </w:p>
    <w:p w14:paraId="72FF8010" w14:textId="348E4268" w:rsidR="00BB5C60" w:rsidRPr="006775B9" w:rsidRDefault="00941406" w:rsidP="006775B9">
      <w:pPr>
        <w:spacing w:after="24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6775B9">
        <w:rPr>
          <w:rFonts w:cs="Calibri"/>
          <w:b/>
          <w:bCs/>
          <w:color w:val="000000" w:themeColor="text1"/>
          <w:sz w:val="24"/>
          <w:szCs w:val="24"/>
        </w:rPr>
        <w:t>W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środę</w:t>
      </w:r>
      <w:r w:rsidR="00FD2A5E" w:rsidRPr="006775B9">
        <w:rPr>
          <w:rFonts w:cs="Calibri"/>
          <w:b/>
          <w:bCs/>
          <w:color w:val="000000" w:themeColor="text1"/>
          <w:sz w:val="24"/>
          <w:szCs w:val="24"/>
        </w:rPr>
        <w:t>,</w:t>
      </w:r>
      <w:r w:rsidR="004A34FD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6775B9">
        <w:rPr>
          <w:rFonts w:cs="Calibri"/>
          <w:b/>
          <w:bCs/>
          <w:color w:val="000000" w:themeColor="text1"/>
          <w:sz w:val="24"/>
          <w:szCs w:val="24"/>
        </w:rPr>
        <w:t>19 kwietnia 202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>3</w:t>
      </w:r>
      <w:r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r. przypad</w:t>
      </w:r>
      <w:r w:rsidR="00603CDF" w:rsidRPr="006775B9">
        <w:rPr>
          <w:rFonts w:cs="Calibri"/>
          <w:b/>
          <w:bCs/>
          <w:color w:val="000000" w:themeColor="text1"/>
          <w:sz w:val="24"/>
          <w:szCs w:val="24"/>
        </w:rPr>
        <w:t>nie</w:t>
      </w:r>
      <w:r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>80</w:t>
      </w:r>
      <w:r w:rsidRPr="006775B9">
        <w:rPr>
          <w:rFonts w:cs="Calibri"/>
          <w:b/>
          <w:bCs/>
          <w:color w:val="000000" w:themeColor="text1"/>
          <w:sz w:val="24"/>
          <w:szCs w:val="24"/>
        </w:rPr>
        <w:t>. rocznica wybuchu powstania w getcie warszawskim – największego zbrojnego zrywu Żydów</w:t>
      </w:r>
      <w:r w:rsidR="00F11275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i Żydówek</w:t>
      </w:r>
      <w:r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podczas II wojny światowej, a zarazem pierwszego powstania miejskiego w okupowanej Europie. </w:t>
      </w:r>
      <w:r w:rsidR="00A97FDC" w:rsidRPr="006775B9">
        <w:rPr>
          <w:rFonts w:cs="Calibri"/>
          <w:b/>
          <w:bCs/>
          <w:color w:val="000000" w:themeColor="text1"/>
          <w:sz w:val="24"/>
          <w:szCs w:val="24"/>
        </w:rPr>
        <w:t>Upamiętniając te wydarzenia</w:t>
      </w:r>
      <w:r w:rsidR="00E76445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i </w:t>
      </w:r>
      <w:r w:rsidR="00923CC7" w:rsidRPr="006775B9">
        <w:rPr>
          <w:rFonts w:cs="Calibri"/>
          <w:b/>
          <w:bCs/>
          <w:color w:val="000000" w:themeColor="text1"/>
          <w:sz w:val="24"/>
          <w:szCs w:val="24"/>
        </w:rPr>
        <w:t>podtrzymując żywą</w:t>
      </w:r>
      <w:r w:rsidR="00E76445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pamięć o</w:t>
      </w:r>
      <w:r w:rsidR="00344534" w:rsidRPr="006775B9">
        <w:rPr>
          <w:rFonts w:cs="Calibri"/>
          <w:b/>
          <w:bCs/>
          <w:color w:val="000000" w:themeColor="text1"/>
          <w:sz w:val="24"/>
          <w:szCs w:val="24"/>
        </w:rPr>
        <w:t> </w:t>
      </w:r>
      <w:r w:rsidR="00E76445" w:rsidRPr="006775B9">
        <w:rPr>
          <w:rFonts w:cs="Calibri"/>
          <w:b/>
          <w:bCs/>
          <w:color w:val="000000" w:themeColor="text1"/>
          <w:sz w:val="24"/>
          <w:szCs w:val="24"/>
        </w:rPr>
        <w:t>uczestnikach i uczestniczkach powstania</w:t>
      </w:r>
      <w:r w:rsidR="00470919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– </w:t>
      </w:r>
      <w:r w:rsidR="00FA4A2D" w:rsidRPr="006775B9">
        <w:rPr>
          <w:rFonts w:cs="Calibri"/>
          <w:b/>
          <w:bCs/>
          <w:color w:val="000000" w:themeColor="text1"/>
          <w:sz w:val="24"/>
          <w:szCs w:val="24"/>
        </w:rPr>
        <w:t>j</w:t>
      </w:r>
      <w:r w:rsidR="00B84CA4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uż po raz 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>jedenasty</w:t>
      </w:r>
      <w:r w:rsidR="00470919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– </w:t>
      </w:r>
      <w:r w:rsidRPr="006775B9">
        <w:rPr>
          <w:rFonts w:cs="Calibri"/>
          <w:b/>
          <w:bCs/>
          <w:color w:val="000000" w:themeColor="text1"/>
          <w:sz w:val="24"/>
          <w:szCs w:val="24"/>
        </w:rPr>
        <w:t>Muzeum Historii Żydów Polskich POLIN</w:t>
      </w:r>
      <w:r w:rsidR="00AB46AF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organizuje akcj</w:t>
      </w:r>
      <w:r w:rsidR="00FA4A2D" w:rsidRPr="006775B9">
        <w:rPr>
          <w:rFonts w:cs="Calibri"/>
          <w:b/>
          <w:bCs/>
          <w:color w:val="000000" w:themeColor="text1"/>
          <w:sz w:val="24"/>
          <w:szCs w:val="24"/>
        </w:rPr>
        <w:t>ę</w:t>
      </w:r>
      <w:r w:rsidR="00AB46AF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społeczno-edukacyjną </w:t>
      </w:r>
      <w:r w:rsidR="00AB46AF" w:rsidRPr="006775B9">
        <w:rPr>
          <w:rFonts w:cs="Calibri"/>
          <w:b/>
          <w:bCs/>
          <w:i/>
          <w:iCs/>
          <w:color w:val="000000" w:themeColor="text1"/>
          <w:sz w:val="24"/>
          <w:szCs w:val="24"/>
        </w:rPr>
        <w:t>Żonkile</w:t>
      </w:r>
      <w:r w:rsidR="007A6671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W tym roku wyjątkową, bo przypadającą </w:t>
      </w:r>
      <w:r w:rsidR="003D2EC0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w 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>80 lat od wybuchu powstania i tym samym wpisującą się w całoroczny program obchodów organizowanych przez Muzeum POLIN.</w:t>
      </w:r>
      <w:r w:rsidR="003D2EC0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DD70A5" w:rsidRPr="006775B9">
        <w:rPr>
          <w:rFonts w:cs="Calibri"/>
          <w:b/>
          <w:bCs/>
          <w:color w:val="000000" w:themeColor="text1"/>
          <w:sz w:val="24"/>
          <w:szCs w:val="24"/>
        </w:rPr>
        <w:t>P</w:t>
      </w:r>
      <w:r w:rsidR="00F8154A" w:rsidRPr="006775B9">
        <w:rPr>
          <w:rFonts w:cs="Calibri"/>
          <w:b/>
          <w:bCs/>
          <w:color w:val="000000" w:themeColor="text1"/>
          <w:sz w:val="24"/>
          <w:szCs w:val="24"/>
        </w:rPr>
        <w:t>oszukiwani są</w:t>
      </w:r>
      <w:r w:rsidR="00303E64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wolontariusz</w:t>
      </w:r>
      <w:r w:rsidR="00F8154A" w:rsidRPr="006775B9">
        <w:rPr>
          <w:rFonts w:cs="Calibri"/>
          <w:b/>
          <w:bCs/>
          <w:color w:val="000000" w:themeColor="text1"/>
          <w:sz w:val="24"/>
          <w:szCs w:val="24"/>
        </w:rPr>
        <w:t>e</w:t>
      </w:r>
      <w:r w:rsidR="00E3350A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7A6671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i </w:t>
      </w:r>
      <w:r w:rsidR="00303E64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wolontariuszki </w:t>
      </w:r>
      <w:r w:rsidR="00014737" w:rsidRPr="006775B9">
        <w:rPr>
          <w:rFonts w:cs="Calibri"/>
          <w:b/>
          <w:bCs/>
          <w:color w:val="000000" w:themeColor="text1"/>
          <w:sz w:val="24"/>
          <w:szCs w:val="24"/>
        </w:rPr>
        <w:t>do współpracy</w:t>
      </w:r>
      <w:r w:rsidR="00FA4A2D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przy jej organizacji</w:t>
      </w:r>
      <w:r w:rsidR="00CD4260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– n</w:t>
      </w:r>
      <w:r w:rsidR="00154E39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abór </w:t>
      </w:r>
      <w:r w:rsidR="00BC0838">
        <w:rPr>
          <w:rFonts w:cs="Calibri"/>
          <w:b/>
          <w:bCs/>
          <w:color w:val="000000" w:themeColor="text1"/>
          <w:sz w:val="24"/>
          <w:szCs w:val="24"/>
        </w:rPr>
        <w:t xml:space="preserve">w Warszawie </w:t>
      </w:r>
      <w:r w:rsidR="00154E39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trwa do </w:t>
      </w:r>
      <w:r w:rsidR="00F813E8" w:rsidRPr="006775B9">
        <w:rPr>
          <w:rFonts w:cs="Calibri"/>
          <w:b/>
          <w:bCs/>
          <w:color w:val="000000" w:themeColor="text1"/>
          <w:sz w:val="24"/>
          <w:szCs w:val="24"/>
        </w:rPr>
        <w:t>13</w:t>
      </w:r>
      <w:r w:rsidR="00154E39" w:rsidRPr="006775B9">
        <w:rPr>
          <w:rFonts w:cs="Calibri"/>
          <w:b/>
          <w:bCs/>
          <w:color w:val="000000" w:themeColor="text1"/>
          <w:sz w:val="24"/>
          <w:szCs w:val="24"/>
        </w:rPr>
        <w:t xml:space="preserve"> lutego br.</w:t>
      </w:r>
      <w:r w:rsidR="009601D9">
        <w:rPr>
          <w:rFonts w:cs="Calibri"/>
          <w:b/>
          <w:bCs/>
          <w:color w:val="000000" w:themeColor="text1"/>
          <w:sz w:val="24"/>
          <w:szCs w:val="24"/>
        </w:rPr>
        <w:t xml:space="preserve">, a w </w:t>
      </w:r>
      <w:r w:rsidR="009601D9" w:rsidRPr="009601D9">
        <w:rPr>
          <w:b/>
          <w:bCs/>
          <w:color w:val="000000" w:themeColor="text1"/>
          <w:sz w:val="24"/>
          <w:szCs w:val="24"/>
        </w:rPr>
        <w:t>Łodzi, Krakowie, Wrocławiu, Białymstoku i Lublinie</w:t>
      </w:r>
      <w:r w:rsidR="009601D9">
        <w:rPr>
          <w:b/>
          <w:bCs/>
          <w:color w:val="000000" w:themeColor="text1"/>
          <w:sz w:val="24"/>
          <w:szCs w:val="24"/>
        </w:rPr>
        <w:t xml:space="preserve"> do 31 </w:t>
      </w:r>
      <w:r w:rsidR="00B27288">
        <w:rPr>
          <w:b/>
          <w:bCs/>
          <w:color w:val="000000" w:themeColor="text1"/>
          <w:sz w:val="24"/>
          <w:szCs w:val="24"/>
        </w:rPr>
        <w:t>stycznia</w:t>
      </w:r>
      <w:r w:rsidR="009601D9">
        <w:rPr>
          <w:b/>
          <w:bCs/>
          <w:color w:val="000000" w:themeColor="text1"/>
          <w:sz w:val="24"/>
          <w:szCs w:val="24"/>
        </w:rPr>
        <w:t xml:space="preserve"> br.</w:t>
      </w:r>
    </w:p>
    <w:p w14:paraId="42202F9E" w14:textId="1EF6DB66" w:rsidR="006B3CFB" w:rsidRPr="006775B9" w:rsidRDefault="006F078C" w:rsidP="006775B9">
      <w:pPr>
        <w:pStyle w:val="NormalnyWeb"/>
        <w:spacing w:before="0" w:after="240" w:line="36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6775B9">
        <w:rPr>
          <w:rFonts w:ascii="Calibri" w:hAnsi="Calibri" w:cs="Calibri"/>
          <w:color w:val="000000" w:themeColor="text1"/>
        </w:rPr>
        <w:t xml:space="preserve">W </w:t>
      </w:r>
      <w:r w:rsidR="00F813E8" w:rsidRPr="006775B9">
        <w:rPr>
          <w:rFonts w:ascii="Calibri" w:hAnsi="Calibri" w:cs="Calibri"/>
          <w:color w:val="000000" w:themeColor="text1"/>
        </w:rPr>
        <w:t>80.</w:t>
      </w:r>
      <w:r w:rsidR="00C62D55" w:rsidRPr="006775B9">
        <w:rPr>
          <w:rFonts w:ascii="Calibri" w:hAnsi="Calibri" w:cs="Calibri"/>
          <w:color w:val="000000" w:themeColor="text1"/>
        </w:rPr>
        <w:t xml:space="preserve"> rocznicę wybuchu powstania w getcie warszawskim</w:t>
      </w:r>
      <w:r w:rsidR="00854891" w:rsidRPr="006775B9">
        <w:rPr>
          <w:rFonts w:ascii="Calibri" w:hAnsi="Calibri" w:cs="Calibri"/>
          <w:color w:val="000000" w:themeColor="text1"/>
        </w:rPr>
        <w:t xml:space="preserve"> </w:t>
      </w:r>
      <w:r w:rsidR="0059182E" w:rsidRPr="006775B9">
        <w:rPr>
          <w:rFonts w:ascii="Calibri" w:hAnsi="Calibri" w:cs="Calibri"/>
          <w:color w:val="000000" w:themeColor="text1"/>
        </w:rPr>
        <w:t xml:space="preserve">Muzeum POLIN </w:t>
      </w:r>
      <w:r w:rsidR="00C62D55" w:rsidRPr="006775B9">
        <w:rPr>
          <w:rFonts w:ascii="Calibri" w:hAnsi="Calibri" w:cs="Calibri"/>
          <w:color w:val="000000" w:themeColor="text1"/>
        </w:rPr>
        <w:t>zaprasza do udziału</w:t>
      </w:r>
      <w:r w:rsidRPr="006775B9">
        <w:rPr>
          <w:rFonts w:ascii="Calibri" w:hAnsi="Calibri" w:cs="Calibri"/>
          <w:color w:val="000000" w:themeColor="text1"/>
        </w:rPr>
        <w:t xml:space="preserve"> w </w:t>
      </w:r>
      <w:r w:rsidR="00F813E8" w:rsidRPr="006775B9">
        <w:rPr>
          <w:rFonts w:ascii="Calibri" w:hAnsi="Calibri" w:cs="Calibri"/>
          <w:color w:val="000000" w:themeColor="text1"/>
        </w:rPr>
        <w:t>jedenastej</w:t>
      </w:r>
      <w:r w:rsidRPr="006775B9">
        <w:rPr>
          <w:rFonts w:ascii="Calibri" w:hAnsi="Calibri" w:cs="Calibri"/>
          <w:color w:val="000000" w:themeColor="text1"/>
        </w:rPr>
        <w:t xml:space="preserve"> edycji </w:t>
      </w:r>
      <w:r w:rsidR="00C62D55" w:rsidRPr="006775B9">
        <w:rPr>
          <w:rFonts w:ascii="Calibri" w:hAnsi="Calibri" w:cs="Calibri"/>
          <w:color w:val="000000" w:themeColor="text1"/>
        </w:rPr>
        <w:t xml:space="preserve">akcji społeczno-edukacyjnej </w:t>
      </w:r>
      <w:r w:rsidR="00C62D55" w:rsidRPr="006775B9">
        <w:rPr>
          <w:rFonts w:ascii="Calibri" w:hAnsi="Calibri" w:cs="Calibri"/>
          <w:i/>
          <w:iCs/>
          <w:color w:val="000000" w:themeColor="text1"/>
        </w:rPr>
        <w:t>Żonkile</w:t>
      </w:r>
      <w:r w:rsidR="003D2EC0" w:rsidRPr="006775B9">
        <w:rPr>
          <w:rFonts w:ascii="Calibri" w:hAnsi="Calibri" w:cs="Calibri"/>
          <w:color w:val="000000" w:themeColor="text1"/>
        </w:rPr>
        <w:t>:</w:t>
      </w:r>
      <w:bookmarkStart w:id="0" w:name="_Hlk123678236"/>
    </w:p>
    <w:p w14:paraId="2BB5512F" w14:textId="5569BD59" w:rsidR="003E5E8B" w:rsidRPr="006775B9" w:rsidRDefault="004F310B" w:rsidP="006775B9">
      <w:pPr>
        <w:pStyle w:val="NormalnyWeb"/>
        <w:spacing w:before="0" w:after="240" w:line="36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6775B9">
        <w:rPr>
          <w:rFonts w:ascii="Calibri" w:hAnsi="Calibri" w:cs="Calibri"/>
          <w:color w:val="000000" w:themeColor="text1"/>
        </w:rPr>
        <w:t xml:space="preserve">– </w:t>
      </w:r>
      <w:r w:rsidR="00F813E8" w:rsidRPr="006775B9">
        <w:rPr>
          <w:rStyle w:val="normaltextrun"/>
          <w:rFonts w:ascii="Calibri" w:hAnsi="Calibri" w:cs="Calibri"/>
        </w:rPr>
        <w:t xml:space="preserve">Zapraszamy </w:t>
      </w:r>
      <w:r w:rsidR="00BB5C60" w:rsidRPr="006775B9">
        <w:rPr>
          <w:rStyle w:val="normaltextrun"/>
          <w:rFonts w:ascii="Calibri" w:hAnsi="Calibri" w:cs="Calibri"/>
        </w:rPr>
        <w:t>wolontariuszy indywidualnych i uczniów warszawskich szkół do udziału</w:t>
      </w:r>
      <w:r w:rsidR="00BD6F3B" w:rsidRPr="006775B9">
        <w:rPr>
          <w:rStyle w:val="normaltextrun"/>
          <w:rFonts w:ascii="Calibri" w:hAnsi="Calibri" w:cs="Calibri"/>
        </w:rPr>
        <w:t xml:space="preserve"> </w:t>
      </w:r>
      <w:r w:rsidR="00F9577E" w:rsidRPr="006775B9">
        <w:rPr>
          <w:rStyle w:val="normaltextrun"/>
          <w:rFonts w:ascii="Calibri" w:hAnsi="Calibri" w:cs="Calibri"/>
        </w:rPr>
        <w:t xml:space="preserve">w </w:t>
      </w:r>
      <w:r w:rsidR="0007574F" w:rsidRPr="006775B9">
        <w:rPr>
          <w:rStyle w:val="normaltextrun"/>
          <w:rFonts w:ascii="Calibri" w:hAnsi="Calibri" w:cs="Calibri"/>
        </w:rPr>
        <w:t>wolontariacie</w:t>
      </w:r>
      <w:r w:rsidR="00F813E8" w:rsidRPr="006775B9">
        <w:rPr>
          <w:rStyle w:val="normaltextrun"/>
          <w:rFonts w:ascii="Calibri" w:hAnsi="Calibri" w:cs="Calibri"/>
        </w:rPr>
        <w:t xml:space="preserve"> podczas akcji społeczno-edukacyjnej Żonkile. 19 kwietnia 2023 </w:t>
      </w:r>
      <w:r w:rsidR="00F4692E" w:rsidRPr="006775B9">
        <w:rPr>
          <w:rStyle w:val="normaltextrun"/>
          <w:rFonts w:ascii="Calibri" w:hAnsi="Calibri" w:cs="Calibri"/>
        </w:rPr>
        <w:t>r</w:t>
      </w:r>
      <w:r w:rsidR="006775B9" w:rsidRPr="006775B9">
        <w:rPr>
          <w:rStyle w:val="normaltextrun"/>
          <w:rFonts w:ascii="Calibri" w:hAnsi="Calibri" w:cs="Calibri"/>
        </w:rPr>
        <w:t>oku</w:t>
      </w:r>
      <w:r w:rsidR="00F4692E" w:rsidRPr="006775B9">
        <w:rPr>
          <w:rStyle w:val="normaltextrun"/>
          <w:rFonts w:ascii="Calibri" w:hAnsi="Calibri" w:cs="Calibri"/>
        </w:rPr>
        <w:t xml:space="preserve"> </w:t>
      </w:r>
      <w:r w:rsidR="00F813E8" w:rsidRPr="006775B9">
        <w:rPr>
          <w:rStyle w:val="normaltextrun"/>
          <w:rFonts w:ascii="Calibri" w:hAnsi="Calibri" w:cs="Calibri"/>
        </w:rPr>
        <w:t>Waszym zadaniem będzie</w:t>
      </w:r>
      <w:r w:rsidR="00F813E8" w:rsidRPr="006775B9">
        <w:rPr>
          <w:rStyle w:val="normaltextrun"/>
          <w:rFonts w:ascii="Calibri" w:hAnsi="Calibri" w:cs="Calibri"/>
          <w:b/>
          <w:bCs/>
        </w:rPr>
        <w:t xml:space="preserve"> </w:t>
      </w:r>
      <w:r w:rsidR="00F813E8" w:rsidRPr="006775B9">
        <w:rPr>
          <w:rStyle w:val="normaltextrun"/>
          <w:rFonts w:ascii="Calibri" w:hAnsi="Calibri" w:cs="Calibri"/>
        </w:rPr>
        <w:t xml:space="preserve">informowanie przechodniów o wydarzeniach sprzed 80 lat i wręczanie </w:t>
      </w:r>
      <w:r w:rsidR="00F4692E" w:rsidRPr="006775B9">
        <w:rPr>
          <w:rStyle w:val="normaltextrun"/>
          <w:rFonts w:ascii="Calibri" w:hAnsi="Calibri" w:cs="Calibri"/>
        </w:rPr>
        <w:t xml:space="preserve">im </w:t>
      </w:r>
      <w:r w:rsidR="00F813E8" w:rsidRPr="006775B9">
        <w:rPr>
          <w:rStyle w:val="normaltextrun"/>
          <w:rFonts w:ascii="Calibri" w:hAnsi="Calibri" w:cs="Calibri"/>
        </w:rPr>
        <w:t>papierowych żonkili – symbolu pamięci o powstaniu w getcie warszawskim.</w:t>
      </w:r>
      <w:r w:rsidR="00F813E8" w:rsidRPr="006775B9">
        <w:rPr>
          <w:rStyle w:val="eop"/>
          <w:rFonts w:ascii="Calibri" w:hAnsi="Calibri" w:cs="Calibri"/>
        </w:rPr>
        <w:t> </w:t>
      </w:r>
      <w:r w:rsidR="00F813E8" w:rsidRPr="006775B9">
        <w:rPr>
          <w:rStyle w:val="normaltextrun"/>
          <w:rFonts w:ascii="Calibri" w:hAnsi="Calibri" w:cs="Calibri"/>
        </w:rPr>
        <w:t xml:space="preserve">W roku 2023 </w:t>
      </w:r>
      <w:r w:rsidR="00BD6F3B" w:rsidRPr="006775B9">
        <w:rPr>
          <w:rStyle w:val="normaltextrun"/>
          <w:rFonts w:ascii="Calibri" w:hAnsi="Calibri" w:cs="Calibri"/>
        </w:rPr>
        <w:t xml:space="preserve">pragniemy </w:t>
      </w:r>
      <w:r w:rsidR="00F813E8" w:rsidRPr="006775B9">
        <w:rPr>
          <w:rStyle w:val="normaltextrun"/>
          <w:rFonts w:ascii="Calibri" w:hAnsi="Calibri" w:cs="Calibri"/>
        </w:rPr>
        <w:t>rozdać</w:t>
      </w:r>
      <w:r w:rsidR="009601D9">
        <w:rPr>
          <w:rStyle w:val="normaltextrun"/>
          <w:rFonts w:ascii="Calibri" w:hAnsi="Calibri" w:cs="Calibri"/>
        </w:rPr>
        <w:t xml:space="preserve"> w samej Warszawie</w:t>
      </w:r>
      <w:r w:rsidR="00F813E8" w:rsidRPr="006775B9">
        <w:rPr>
          <w:rStyle w:val="normaltextrun"/>
          <w:rFonts w:ascii="Calibri" w:hAnsi="Calibri" w:cs="Calibri"/>
        </w:rPr>
        <w:t xml:space="preserve"> 450 tysięcy </w:t>
      </w:r>
      <w:r w:rsidR="00BD6F3B" w:rsidRPr="006775B9">
        <w:rPr>
          <w:rStyle w:val="normaltextrun"/>
          <w:rFonts w:ascii="Calibri" w:hAnsi="Calibri" w:cs="Calibri"/>
        </w:rPr>
        <w:t xml:space="preserve">papierowych </w:t>
      </w:r>
      <w:r w:rsidR="00F813E8" w:rsidRPr="006775B9">
        <w:rPr>
          <w:rStyle w:val="normaltextrun"/>
          <w:rFonts w:ascii="Calibri" w:hAnsi="Calibri" w:cs="Calibri"/>
        </w:rPr>
        <w:t xml:space="preserve">kwiatów. </w:t>
      </w:r>
      <w:r w:rsidR="00BD6F3B" w:rsidRPr="006775B9">
        <w:rPr>
          <w:rStyle w:val="normaltextrun"/>
          <w:rFonts w:ascii="Calibri" w:hAnsi="Calibri" w:cs="Calibri"/>
        </w:rPr>
        <w:t>To symboliczna liczba</w:t>
      </w:r>
      <w:r w:rsidR="00F813E8" w:rsidRPr="006775B9">
        <w:rPr>
          <w:rStyle w:val="normaltextrun"/>
          <w:rFonts w:ascii="Calibri" w:hAnsi="Calibri" w:cs="Calibri"/>
        </w:rPr>
        <w:t xml:space="preserve"> Żydówek i Żydów, którzy byli zamknięci w getcie warszawskim </w:t>
      </w:r>
      <w:r w:rsidR="0012558C" w:rsidRPr="006775B9">
        <w:rPr>
          <w:rStyle w:val="normaltextrun"/>
          <w:rFonts w:ascii="Calibri" w:hAnsi="Calibri" w:cs="Calibri"/>
        </w:rPr>
        <w:t xml:space="preserve">w momencie </w:t>
      </w:r>
      <w:r w:rsidR="00640C52" w:rsidRPr="006775B9">
        <w:rPr>
          <w:rStyle w:val="normaltextrun"/>
          <w:rFonts w:ascii="Calibri" w:hAnsi="Calibri" w:cs="Calibri"/>
        </w:rPr>
        <w:t xml:space="preserve">jego </w:t>
      </w:r>
      <w:r w:rsidR="0012558C" w:rsidRPr="006775B9">
        <w:rPr>
          <w:rStyle w:val="normaltextrun"/>
          <w:rFonts w:ascii="Calibri" w:hAnsi="Calibri" w:cs="Calibri"/>
        </w:rPr>
        <w:t>największego przeludnienia  – wiosną 1941 roku</w:t>
      </w:r>
      <w:r w:rsidR="00F813E8" w:rsidRPr="006775B9">
        <w:rPr>
          <w:rStyle w:val="normaltextrun"/>
          <w:rFonts w:ascii="Calibri" w:hAnsi="Calibri" w:cs="Calibri"/>
        </w:rPr>
        <w:t xml:space="preserve"> </w:t>
      </w:r>
      <w:r w:rsidR="00656CC1" w:rsidRPr="006775B9">
        <w:rPr>
          <w:rFonts w:ascii="Calibri" w:hAnsi="Calibri" w:cs="Calibri"/>
          <w:color w:val="000000" w:themeColor="text1"/>
        </w:rPr>
        <w:t xml:space="preserve">– </w:t>
      </w:r>
      <w:r w:rsidR="005206EA" w:rsidRPr="00E714BD">
        <w:rPr>
          <w:rFonts w:ascii="Calibri" w:hAnsi="Calibri" w:cs="Calibri"/>
          <w:color w:val="000000" w:themeColor="text1"/>
        </w:rPr>
        <w:t>mówi</w:t>
      </w:r>
      <w:r w:rsidR="00656CC1" w:rsidRPr="00E714BD">
        <w:rPr>
          <w:rFonts w:ascii="Calibri" w:hAnsi="Calibri" w:cs="Calibri"/>
          <w:color w:val="000000" w:themeColor="text1"/>
        </w:rPr>
        <w:t xml:space="preserve"> </w:t>
      </w:r>
      <w:r w:rsidR="00F813E8" w:rsidRPr="00E714BD">
        <w:rPr>
          <w:rFonts w:ascii="Calibri" w:hAnsi="Calibri" w:cs="Calibri"/>
          <w:b/>
          <w:bCs/>
          <w:color w:val="000000" w:themeColor="text1"/>
        </w:rPr>
        <w:t>Zofia Bojańczyk</w:t>
      </w:r>
      <w:r w:rsidR="00656CC1" w:rsidRPr="00E714BD">
        <w:rPr>
          <w:rFonts w:ascii="Calibri" w:hAnsi="Calibri" w:cs="Calibri"/>
          <w:b/>
          <w:bCs/>
          <w:color w:val="000000" w:themeColor="text1"/>
        </w:rPr>
        <w:t xml:space="preserve"> z</w:t>
      </w:r>
      <w:r w:rsidR="002264F7" w:rsidRPr="00E714BD">
        <w:rPr>
          <w:rFonts w:ascii="Calibri" w:hAnsi="Calibri" w:cs="Calibri"/>
          <w:b/>
          <w:bCs/>
          <w:color w:val="000000" w:themeColor="text1"/>
        </w:rPr>
        <w:t> </w:t>
      </w:r>
      <w:r w:rsidR="00656CC1" w:rsidRPr="00E714BD">
        <w:rPr>
          <w:rFonts w:ascii="Calibri" w:hAnsi="Calibri" w:cs="Calibri"/>
          <w:b/>
          <w:bCs/>
          <w:color w:val="000000" w:themeColor="text1"/>
        </w:rPr>
        <w:t>Muzeum POLIN, kierowniczka tegorocznej akcji Żonkile.</w:t>
      </w:r>
      <w:r w:rsidR="00F9577E" w:rsidRPr="006775B9">
        <w:rPr>
          <w:rFonts w:ascii="Calibri" w:hAnsi="Calibri" w:cs="Calibri"/>
          <w:color w:val="000000" w:themeColor="text1"/>
        </w:rPr>
        <w:t xml:space="preserve"> I dodaje: </w:t>
      </w:r>
    </w:p>
    <w:p w14:paraId="7394A18B" w14:textId="158FAA19" w:rsidR="00F813E8" w:rsidRPr="006775B9" w:rsidRDefault="004F310B" w:rsidP="006775B9">
      <w:pPr>
        <w:pStyle w:val="NormalnyWeb"/>
        <w:spacing w:before="0" w:after="240" w:line="36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6775B9">
        <w:rPr>
          <w:rFonts w:ascii="Calibri" w:hAnsi="Calibri" w:cs="Calibri"/>
          <w:color w:val="000000" w:themeColor="text1"/>
        </w:rPr>
        <w:t>–</w:t>
      </w:r>
      <w:r w:rsidR="006775B9" w:rsidRPr="006775B9">
        <w:rPr>
          <w:rFonts w:ascii="Calibri" w:hAnsi="Calibri" w:cs="Calibri"/>
          <w:color w:val="000000" w:themeColor="text1"/>
        </w:rPr>
        <w:t xml:space="preserve"> </w:t>
      </w:r>
      <w:r w:rsidR="00F9577E" w:rsidRPr="006775B9">
        <w:rPr>
          <w:rFonts w:ascii="Calibri" w:hAnsi="Calibri" w:cs="Calibri"/>
          <w:color w:val="000000" w:themeColor="text1"/>
        </w:rPr>
        <w:t>Szczególnie serdecznie zapraszamy Was</w:t>
      </w:r>
      <w:r w:rsidR="00A75527" w:rsidRPr="006775B9">
        <w:rPr>
          <w:rFonts w:ascii="Calibri" w:hAnsi="Calibri" w:cs="Calibri"/>
          <w:color w:val="000000" w:themeColor="text1"/>
        </w:rPr>
        <w:t xml:space="preserve"> </w:t>
      </w:r>
      <w:r w:rsidR="00F9577E" w:rsidRPr="006775B9">
        <w:rPr>
          <w:rFonts w:ascii="Calibri" w:hAnsi="Calibri" w:cs="Calibri"/>
          <w:color w:val="000000" w:themeColor="text1"/>
        </w:rPr>
        <w:t xml:space="preserve">po przerwie spowodowanej pandemią, </w:t>
      </w:r>
      <w:r w:rsidR="00A571C8">
        <w:rPr>
          <w:rFonts w:ascii="Calibri" w:hAnsi="Calibri" w:cs="Calibri"/>
          <w:color w:val="000000" w:themeColor="text1"/>
        </w:rPr>
        <w:t>podczas której</w:t>
      </w:r>
      <w:r w:rsidR="00F9577E" w:rsidRPr="006775B9">
        <w:rPr>
          <w:rFonts w:ascii="Calibri" w:hAnsi="Calibri" w:cs="Calibri"/>
          <w:color w:val="000000" w:themeColor="text1"/>
        </w:rPr>
        <w:t xml:space="preserve"> działaliśmy</w:t>
      </w:r>
      <w:r w:rsidR="00A571C8">
        <w:rPr>
          <w:rFonts w:ascii="Calibri" w:hAnsi="Calibri" w:cs="Calibri"/>
          <w:color w:val="000000" w:themeColor="text1"/>
        </w:rPr>
        <w:t xml:space="preserve"> </w:t>
      </w:r>
      <w:r w:rsidR="00F9577E" w:rsidRPr="006775B9">
        <w:rPr>
          <w:rFonts w:ascii="Calibri" w:hAnsi="Calibri" w:cs="Calibri"/>
          <w:color w:val="000000" w:themeColor="text1"/>
        </w:rPr>
        <w:t>w okrojonym formacie. W tym roku wracamy już na dobre</w:t>
      </w:r>
      <w:r w:rsidR="00A75527" w:rsidRPr="006775B9">
        <w:rPr>
          <w:rFonts w:ascii="Calibri" w:hAnsi="Calibri" w:cs="Calibri"/>
          <w:color w:val="000000" w:themeColor="text1"/>
        </w:rPr>
        <w:t xml:space="preserve"> i z wytęsknieniem czekamy na Was z</w:t>
      </w:r>
      <w:r w:rsidR="006775B9">
        <w:rPr>
          <w:rFonts w:ascii="Calibri" w:hAnsi="Calibri" w:cs="Calibri"/>
          <w:color w:val="000000" w:themeColor="text1"/>
        </w:rPr>
        <w:t> </w:t>
      </w:r>
      <w:r w:rsidR="00A75527" w:rsidRPr="006775B9">
        <w:rPr>
          <w:rFonts w:ascii="Calibri" w:hAnsi="Calibri" w:cs="Calibri"/>
          <w:color w:val="000000" w:themeColor="text1"/>
        </w:rPr>
        <w:t>ciekawym programem i spotkaniami stacjonarnymi.</w:t>
      </w:r>
      <w:bookmarkEnd w:id="0"/>
    </w:p>
    <w:p w14:paraId="700348EA" w14:textId="30636343" w:rsidR="003D2EC0" w:rsidRPr="006775B9" w:rsidRDefault="003D2EC0" w:rsidP="006775B9">
      <w:pPr>
        <w:pStyle w:val="NormalnyWeb"/>
        <w:spacing w:before="0" w:after="240" w:line="36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6775B9">
        <w:rPr>
          <w:rFonts w:ascii="Calibri" w:hAnsi="Calibri" w:cs="Calibri"/>
          <w:color w:val="000000" w:themeColor="text1"/>
        </w:rPr>
        <w:lastRenderedPageBreak/>
        <w:t>W</w:t>
      </w:r>
      <w:r w:rsidR="00656CC1" w:rsidRPr="006775B9">
        <w:rPr>
          <w:rFonts w:ascii="Calibri" w:hAnsi="Calibri" w:cs="Calibri"/>
          <w:color w:val="000000" w:themeColor="text1"/>
        </w:rPr>
        <w:t>ydarzenie poprzedzone będzie warsztatami komunikacyjnymi oraz</w:t>
      </w:r>
      <w:r w:rsidR="0039650D" w:rsidRPr="006775B9">
        <w:rPr>
          <w:rFonts w:ascii="Calibri" w:hAnsi="Calibri" w:cs="Calibri"/>
          <w:color w:val="000000" w:themeColor="text1"/>
        </w:rPr>
        <w:t xml:space="preserve"> </w:t>
      </w:r>
      <w:r w:rsidR="00656CC1" w:rsidRPr="006775B9">
        <w:rPr>
          <w:rFonts w:ascii="Calibri" w:hAnsi="Calibri" w:cs="Calibri"/>
          <w:color w:val="000000" w:themeColor="text1"/>
        </w:rPr>
        <w:t>wykładami i spacerami edukacyjnymi</w:t>
      </w:r>
      <w:r w:rsidR="0039650D" w:rsidRPr="006775B9">
        <w:rPr>
          <w:rFonts w:ascii="Calibri" w:hAnsi="Calibri" w:cs="Calibri"/>
          <w:color w:val="000000" w:themeColor="text1"/>
        </w:rPr>
        <w:t xml:space="preserve"> dotyczącymi historii polskich Żydów oraz wojennej historii Warszawy</w:t>
      </w:r>
      <w:r w:rsidR="00656CC1" w:rsidRPr="006775B9">
        <w:rPr>
          <w:rFonts w:ascii="Calibri" w:hAnsi="Calibri" w:cs="Calibri"/>
          <w:color w:val="000000" w:themeColor="text1"/>
        </w:rPr>
        <w:t>. </w:t>
      </w:r>
      <w:r w:rsidR="00F80ECF" w:rsidRPr="006775B9">
        <w:rPr>
          <w:rFonts w:ascii="Calibri" w:hAnsi="Calibri" w:cs="Calibri"/>
          <w:color w:val="000000" w:themeColor="text1"/>
        </w:rPr>
        <w:t>Wolontariusze i</w:t>
      </w:r>
      <w:r w:rsidR="006775B9">
        <w:rPr>
          <w:rFonts w:ascii="Calibri" w:hAnsi="Calibri" w:cs="Calibri"/>
          <w:color w:val="000000" w:themeColor="text1"/>
        </w:rPr>
        <w:t> </w:t>
      </w:r>
      <w:r w:rsidR="00F80ECF" w:rsidRPr="006775B9">
        <w:rPr>
          <w:rFonts w:ascii="Calibri" w:hAnsi="Calibri" w:cs="Calibri"/>
          <w:color w:val="000000" w:themeColor="text1"/>
        </w:rPr>
        <w:t xml:space="preserve">wolontariuszki </w:t>
      </w:r>
      <w:r w:rsidR="006946C9" w:rsidRPr="006775B9">
        <w:rPr>
          <w:rFonts w:ascii="Calibri" w:hAnsi="Calibri" w:cs="Calibri"/>
          <w:color w:val="000000" w:themeColor="text1"/>
        </w:rPr>
        <w:t>zysk</w:t>
      </w:r>
      <w:r w:rsidR="0052744D" w:rsidRPr="006775B9">
        <w:rPr>
          <w:rFonts w:ascii="Calibri" w:hAnsi="Calibri" w:cs="Calibri"/>
          <w:color w:val="000000" w:themeColor="text1"/>
        </w:rPr>
        <w:t>a</w:t>
      </w:r>
      <w:r w:rsidR="006946C9" w:rsidRPr="006775B9">
        <w:rPr>
          <w:rFonts w:ascii="Calibri" w:hAnsi="Calibri" w:cs="Calibri"/>
          <w:color w:val="000000" w:themeColor="text1"/>
        </w:rPr>
        <w:t>ją</w:t>
      </w:r>
      <w:r w:rsidR="00A60F42" w:rsidRPr="006775B9">
        <w:rPr>
          <w:rFonts w:ascii="Calibri" w:hAnsi="Calibri" w:cs="Calibri"/>
          <w:color w:val="000000" w:themeColor="text1"/>
        </w:rPr>
        <w:t xml:space="preserve"> również</w:t>
      </w:r>
      <w:r w:rsidR="00F80ECF" w:rsidRPr="006775B9">
        <w:rPr>
          <w:rFonts w:ascii="Calibri" w:hAnsi="Calibri" w:cs="Calibri"/>
          <w:color w:val="000000" w:themeColor="text1"/>
        </w:rPr>
        <w:t xml:space="preserve"> niecodzienną okazję</w:t>
      </w:r>
      <w:r w:rsidR="00E121C2" w:rsidRPr="006775B9">
        <w:rPr>
          <w:rFonts w:ascii="Calibri" w:hAnsi="Calibri" w:cs="Calibri"/>
          <w:color w:val="000000" w:themeColor="text1"/>
        </w:rPr>
        <w:t xml:space="preserve"> do</w:t>
      </w:r>
      <w:r w:rsidR="006946C9" w:rsidRPr="006775B9">
        <w:rPr>
          <w:rFonts w:ascii="Calibri" w:hAnsi="Calibri" w:cs="Calibri"/>
          <w:color w:val="000000" w:themeColor="text1"/>
        </w:rPr>
        <w:t xml:space="preserve"> </w:t>
      </w:r>
      <w:r w:rsidR="00E72E94" w:rsidRPr="006775B9">
        <w:rPr>
          <w:rFonts w:ascii="Calibri" w:hAnsi="Calibri" w:cs="Calibri"/>
          <w:color w:val="000000" w:themeColor="text1"/>
        </w:rPr>
        <w:t>wysłuchania świad</w:t>
      </w:r>
      <w:r w:rsidR="00ED236C" w:rsidRPr="006775B9">
        <w:rPr>
          <w:rFonts w:ascii="Calibri" w:hAnsi="Calibri" w:cs="Calibri"/>
          <w:color w:val="000000" w:themeColor="text1"/>
        </w:rPr>
        <w:t>ectw</w:t>
      </w:r>
      <w:r w:rsidR="00E72E94" w:rsidRPr="006775B9">
        <w:rPr>
          <w:rFonts w:ascii="Calibri" w:hAnsi="Calibri" w:cs="Calibri"/>
          <w:color w:val="000000" w:themeColor="text1"/>
        </w:rPr>
        <w:t xml:space="preserve"> historii</w:t>
      </w:r>
      <w:r w:rsidR="006946C9" w:rsidRPr="006775B9">
        <w:rPr>
          <w:rFonts w:ascii="Calibri" w:hAnsi="Calibri" w:cs="Calibri"/>
          <w:color w:val="000000" w:themeColor="text1"/>
        </w:rPr>
        <w:t xml:space="preserve"> </w:t>
      </w:r>
      <w:r w:rsidR="00ED236C" w:rsidRPr="006775B9">
        <w:rPr>
          <w:rFonts w:ascii="Calibri" w:hAnsi="Calibri" w:cs="Calibri"/>
          <w:color w:val="000000" w:themeColor="text1"/>
        </w:rPr>
        <w:t xml:space="preserve">oraz </w:t>
      </w:r>
      <w:r w:rsidR="006946C9" w:rsidRPr="006775B9">
        <w:rPr>
          <w:rFonts w:ascii="Calibri" w:hAnsi="Calibri" w:cs="Calibri"/>
          <w:color w:val="000000" w:themeColor="text1"/>
        </w:rPr>
        <w:t xml:space="preserve">wzięcia udziału w </w:t>
      </w:r>
      <w:r w:rsidR="00ED236C" w:rsidRPr="006775B9">
        <w:rPr>
          <w:rFonts w:ascii="Calibri" w:hAnsi="Calibri" w:cs="Calibri"/>
          <w:color w:val="000000" w:themeColor="text1"/>
        </w:rPr>
        <w:t>akcji</w:t>
      </w:r>
      <w:r w:rsidR="00D20F31" w:rsidRPr="006775B9">
        <w:rPr>
          <w:rFonts w:ascii="Calibri" w:hAnsi="Calibri" w:cs="Calibri"/>
          <w:color w:val="000000" w:themeColor="text1"/>
        </w:rPr>
        <w:t xml:space="preserve"> społecznej</w:t>
      </w:r>
      <w:r w:rsidR="00ED236C" w:rsidRPr="006775B9">
        <w:rPr>
          <w:rFonts w:ascii="Calibri" w:hAnsi="Calibri" w:cs="Calibri"/>
          <w:color w:val="000000" w:themeColor="text1"/>
        </w:rPr>
        <w:t xml:space="preserve">, która na dobre wpisała się w </w:t>
      </w:r>
      <w:r w:rsidR="00504CAD" w:rsidRPr="006775B9">
        <w:rPr>
          <w:rFonts w:ascii="Calibri" w:hAnsi="Calibri" w:cs="Calibri"/>
          <w:color w:val="000000" w:themeColor="text1"/>
        </w:rPr>
        <w:t xml:space="preserve">tradycję warszawskich </w:t>
      </w:r>
      <w:r w:rsidR="004B379E" w:rsidRPr="006775B9">
        <w:rPr>
          <w:rFonts w:ascii="Calibri" w:hAnsi="Calibri" w:cs="Calibri"/>
          <w:color w:val="000000" w:themeColor="text1"/>
        </w:rPr>
        <w:t xml:space="preserve">wydarzeń, </w:t>
      </w:r>
      <w:r w:rsidR="004558DD" w:rsidRPr="006775B9">
        <w:rPr>
          <w:rFonts w:ascii="Calibri" w:hAnsi="Calibri" w:cs="Calibri"/>
          <w:color w:val="000000" w:themeColor="text1"/>
        </w:rPr>
        <w:t>zrzeszając</w:t>
      </w:r>
      <w:r w:rsidR="004B379E" w:rsidRPr="006775B9">
        <w:rPr>
          <w:rFonts w:ascii="Calibri" w:hAnsi="Calibri" w:cs="Calibri"/>
          <w:color w:val="000000" w:themeColor="text1"/>
        </w:rPr>
        <w:t xml:space="preserve"> </w:t>
      </w:r>
      <w:r w:rsidR="00594FB0" w:rsidRPr="006775B9">
        <w:rPr>
          <w:rFonts w:ascii="Calibri" w:hAnsi="Calibri" w:cs="Calibri"/>
          <w:color w:val="000000" w:themeColor="text1"/>
        </w:rPr>
        <w:t>w ubiegłych latach</w:t>
      </w:r>
      <w:r w:rsidR="00451E52" w:rsidRPr="006775B9">
        <w:rPr>
          <w:rFonts w:ascii="Calibri" w:hAnsi="Calibri" w:cs="Calibri"/>
          <w:color w:val="000000" w:themeColor="text1"/>
        </w:rPr>
        <w:t xml:space="preserve"> </w:t>
      </w:r>
      <w:r w:rsidR="000E5185" w:rsidRPr="006775B9">
        <w:rPr>
          <w:rFonts w:ascii="Calibri" w:hAnsi="Calibri" w:cs="Calibri"/>
          <w:color w:val="000000" w:themeColor="text1"/>
        </w:rPr>
        <w:t xml:space="preserve">jednorazowo </w:t>
      </w:r>
      <w:r w:rsidR="00F9577E" w:rsidRPr="006775B9">
        <w:rPr>
          <w:rFonts w:ascii="Calibri" w:hAnsi="Calibri" w:cs="Calibri"/>
          <w:color w:val="000000" w:themeColor="text1"/>
        </w:rPr>
        <w:t>między</w:t>
      </w:r>
      <w:r w:rsidR="00451E52" w:rsidRPr="006775B9">
        <w:rPr>
          <w:rFonts w:ascii="Calibri" w:hAnsi="Calibri" w:cs="Calibri"/>
          <w:color w:val="000000" w:themeColor="text1"/>
        </w:rPr>
        <w:t xml:space="preserve"> </w:t>
      </w:r>
      <w:r w:rsidR="004F2A5C" w:rsidRPr="006775B9">
        <w:rPr>
          <w:rFonts w:ascii="Calibri" w:hAnsi="Calibri" w:cs="Calibri"/>
          <w:color w:val="000000" w:themeColor="text1"/>
        </w:rPr>
        <w:t>2500</w:t>
      </w:r>
      <w:r w:rsidR="00F9577E" w:rsidRPr="006775B9">
        <w:rPr>
          <w:rFonts w:ascii="Calibri" w:hAnsi="Calibri" w:cs="Calibri"/>
          <w:color w:val="000000" w:themeColor="text1"/>
        </w:rPr>
        <w:t xml:space="preserve"> a 3000</w:t>
      </w:r>
      <w:r w:rsidR="004F2A5C" w:rsidRPr="006775B9">
        <w:rPr>
          <w:rFonts w:ascii="Calibri" w:hAnsi="Calibri" w:cs="Calibri"/>
          <w:color w:val="000000" w:themeColor="text1"/>
        </w:rPr>
        <w:t xml:space="preserve"> </w:t>
      </w:r>
      <w:r w:rsidR="008648B1" w:rsidRPr="006775B9">
        <w:rPr>
          <w:rFonts w:ascii="Calibri" w:hAnsi="Calibri" w:cs="Calibri"/>
          <w:color w:val="000000" w:themeColor="text1"/>
        </w:rPr>
        <w:t>wolontariuszy (szkolnych i</w:t>
      </w:r>
      <w:r w:rsidR="0057591C" w:rsidRPr="006775B9">
        <w:rPr>
          <w:rFonts w:ascii="Calibri" w:hAnsi="Calibri" w:cs="Calibri"/>
          <w:color w:val="000000" w:themeColor="text1"/>
        </w:rPr>
        <w:t> </w:t>
      </w:r>
      <w:r w:rsidR="008648B1" w:rsidRPr="006775B9">
        <w:rPr>
          <w:rFonts w:ascii="Calibri" w:hAnsi="Calibri" w:cs="Calibri"/>
          <w:color w:val="000000" w:themeColor="text1"/>
        </w:rPr>
        <w:t>indywidualnych)</w:t>
      </w:r>
      <w:r w:rsidR="004432BC" w:rsidRPr="006775B9">
        <w:rPr>
          <w:rFonts w:ascii="Calibri" w:hAnsi="Calibri" w:cs="Calibri"/>
          <w:color w:val="000000" w:themeColor="text1"/>
        </w:rPr>
        <w:t xml:space="preserve"> na ulicach Warszawy.</w:t>
      </w:r>
      <w:r w:rsidR="0039650D" w:rsidRPr="006775B9">
        <w:rPr>
          <w:rFonts w:ascii="Calibri" w:hAnsi="Calibri" w:cs="Calibri"/>
          <w:color w:val="000000" w:themeColor="text1"/>
        </w:rPr>
        <w:t xml:space="preserve"> Muzeum zapewnia </w:t>
      </w:r>
      <w:r w:rsidRPr="006775B9">
        <w:rPr>
          <w:rStyle w:val="normaltextrun"/>
          <w:rFonts w:ascii="Calibri" w:hAnsi="Calibri" w:cs="Calibri"/>
        </w:rPr>
        <w:t xml:space="preserve">porozumienie </w:t>
      </w:r>
      <w:proofErr w:type="spellStart"/>
      <w:r w:rsidRPr="006775B9">
        <w:rPr>
          <w:rStyle w:val="normaltextrun"/>
          <w:rFonts w:ascii="Calibri" w:hAnsi="Calibri" w:cs="Calibri"/>
        </w:rPr>
        <w:t>wolontariackie</w:t>
      </w:r>
      <w:proofErr w:type="spellEnd"/>
      <w:r w:rsidRPr="006775B9">
        <w:rPr>
          <w:rStyle w:val="normaltextrun"/>
          <w:rFonts w:ascii="Calibri" w:hAnsi="Calibri" w:cs="Calibri"/>
        </w:rPr>
        <w:t xml:space="preserve"> i zaświadczenie potwierdzające uczestnictwo w wolontariacie.</w:t>
      </w:r>
      <w:r w:rsidRPr="006775B9">
        <w:rPr>
          <w:rStyle w:val="eop"/>
          <w:rFonts w:ascii="Calibri" w:hAnsi="Calibri" w:cs="Calibri"/>
        </w:rPr>
        <w:t> </w:t>
      </w:r>
    </w:p>
    <w:p w14:paraId="13978D64" w14:textId="1EF4F6D6" w:rsidR="006B3CFB" w:rsidRPr="006775B9" w:rsidRDefault="003D2EC0" w:rsidP="006775B9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r w:rsidRPr="006775B9">
        <w:rPr>
          <w:rStyle w:val="normaltextrun"/>
          <w:rFonts w:ascii="Calibri" w:hAnsi="Calibri" w:cs="Calibri"/>
          <w:b/>
          <w:bCs/>
        </w:rPr>
        <w:t>Jak zostać wolontariuszem / wolontariuszką?</w:t>
      </w:r>
      <w:r w:rsidRPr="006775B9">
        <w:rPr>
          <w:rStyle w:val="eop"/>
          <w:rFonts w:ascii="Calibri" w:hAnsi="Calibri" w:cs="Calibri"/>
          <w:b/>
          <w:bCs/>
        </w:rPr>
        <w:t> </w:t>
      </w:r>
      <w:r w:rsidRPr="006775B9">
        <w:rPr>
          <w:rStyle w:val="normaltextrun"/>
          <w:rFonts w:ascii="Calibri" w:hAnsi="Calibri" w:cs="Calibri"/>
        </w:rPr>
        <w:t xml:space="preserve">Aby zgłosić się do akcji, wystarczy wypełnić </w:t>
      </w:r>
      <w:hyperlink r:id="rId8" w:tgtFrame="_blank" w:history="1">
        <w:r w:rsidRPr="006775B9">
          <w:rPr>
            <w:rFonts w:ascii="Calibri" w:hAnsi="Calibri" w:cs="Calibri"/>
            <w:color w:val="000000" w:themeColor="text1"/>
          </w:rPr>
          <w:t>formularz zgłoszeniowy</w:t>
        </w:r>
      </w:hyperlink>
      <w:r w:rsidRPr="006775B9">
        <w:rPr>
          <w:rFonts w:ascii="Calibri" w:hAnsi="Calibri" w:cs="Calibri"/>
          <w:color w:val="000000" w:themeColor="text1"/>
        </w:rPr>
        <w:t xml:space="preserve"> dostępny na stroni</w:t>
      </w:r>
      <w:r w:rsidR="006775B9" w:rsidRPr="006775B9">
        <w:rPr>
          <w:rFonts w:ascii="Calibri" w:hAnsi="Calibri" w:cs="Calibri"/>
          <w:color w:val="000000" w:themeColor="text1"/>
        </w:rPr>
        <w:t xml:space="preserve">e </w:t>
      </w:r>
      <w:r w:rsidRPr="006775B9">
        <w:rPr>
          <w:rStyle w:val="Hyperlink2"/>
        </w:rPr>
        <w:t>polin.pl</w:t>
      </w:r>
      <w:r w:rsidRPr="006775B9">
        <w:rPr>
          <w:rStyle w:val="normaltextrun"/>
          <w:rFonts w:ascii="Calibri" w:hAnsi="Calibri" w:cs="Calibri"/>
        </w:rPr>
        <w:t xml:space="preserve"> i wskazać w nim dogodną datę spotkania informacyjnego (na zoom), podczas którego pracownicy muzeum opowiedzą o szczegółach wolontariatu. Zgłoszenia można przesyłać do 13 lutego 2023</w:t>
      </w:r>
      <w:r w:rsidR="00F4692E" w:rsidRPr="006775B9">
        <w:rPr>
          <w:rStyle w:val="normaltextrun"/>
          <w:rFonts w:ascii="Calibri" w:hAnsi="Calibri" w:cs="Calibri"/>
        </w:rPr>
        <w:t xml:space="preserve"> r</w:t>
      </w:r>
      <w:r w:rsidR="006775B9" w:rsidRPr="006775B9">
        <w:rPr>
          <w:rStyle w:val="normaltextrun"/>
          <w:rFonts w:ascii="Calibri" w:hAnsi="Calibri" w:cs="Calibri"/>
        </w:rPr>
        <w:t>oku</w:t>
      </w:r>
      <w:r w:rsidRPr="006775B9">
        <w:rPr>
          <w:rStyle w:val="normaltextrun"/>
          <w:rFonts w:ascii="Calibri" w:hAnsi="Calibri" w:cs="Calibri"/>
        </w:rPr>
        <w:t xml:space="preserve"> włącznie.</w:t>
      </w:r>
      <w:r w:rsidRPr="006775B9">
        <w:rPr>
          <w:rStyle w:val="eop"/>
          <w:rFonts w:ascii="Calibri" w:hAnsi="Calibri" w:cs="Calibri"/>
        </w:rPr>
        <w:t> </w:t>
      </w:r>
    </w:p>
    <w:p w14:paraId="64001E89" w14:textId="3E2811FF" w:rsidR="00CD4260" w:rsidRPr="006775B9" w:rsidRDefault="003D2EC0" w:rsidP="006775B9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r w:rsidRPr="006775B9">
        <w:rPr>
          <w:rStyle w:val="normaltextrun"/>
          <w:rFonts w:ascii="Calibri" w:hAnsi="Calibri" w:cs="Calibri"/>
          <w:b/>
          <w:bCs/>
        </w:rPr>
        <w:t xml:space="preserve">Akcja </w:t>
      </w:r>
      <w:r w:rsidRPr="006775B9">
        <w:rPr>
          <w:rStyle w:val="normaltextrun"/>
          <w:rFonts w:ascii="Calibri" w:hAnsi="Calibri" w:cs="Calibri"/>
          <w:b/>
          <w:bCs/>
          <w:i/>
          <w:iCs/>
        </w:rPr>
        <w:t>Żonkile</w:t>
      </w:r>
      <w:r w:rsidRPr="006775B9">
        <w:rPr>
          <w:rStyle w:val="normaltextrun"/>
          <w:rFonts w:ascii="Calibri" w:hAnsi="Calibri" w:cs="Calibri"/>
          <w:b/>
          <w:bCs/>
        </w:rPr>
        <w:t xml:space="preserve"> poza Warszawą</w:t>
      </w:r>
      <w:r w:rsidR="00F6014B" w:rsidRPr="006775B9">
        <w:rPr>
          <w:rStyle w:val="eop"/>
          <w:rFonts w:ascii="Calibri" w:hAnsi="Calibri" w:cs="Calibri"/>
          <w:b/>
          <w:bCs/>
        </w:rPr>
        <w:t xml:space="preserve">. </w:t>
      </w:r>
      <w:r w:rsidRPr="006775B9">
        <w:rPr>
          <w:rStyle w:val="normaltextrun"/>
          <w:rFonts w:ascii="Calibri" w:hAnsi="Calibri" w:cs="Calibri"/>
        </w:rPr>
        <w:t>W tym roku żonkile będ</w:t>
      </w:r>
      <w:r w:rsidR="00F445D2" w:rsidRPr="006775B9">
        <w:rPr>
          <w:rStyle w:val="normaltextrun"/>
          <w:rFonts w:ascii="Calibri" w:hAnsi="Calibri" w:cs="Calibri"/>
        </w:rPr>
        <w:t>ą</w:t>
      </w:r>
      <w:r w:rsidRPr="006775B9">
        <w:rPr>
          <w:rStyle w:val="normaltextrun"/>
          <w:rFonts w:ascii="Calibri" w:hAnsi="Calibri" w:cs="Calibri"/>
        </w:rPr>
        <w:t xml:space="preserve"> wręcza</w:t>
      </w:r>
      <w:r w:rsidR="00F445D2" w:rsidRPr="006775B9">
        <w:rPr>
          <w:rStyle w:val="normaltextrun"/>
          <w:rFonts w:ascii="Calibri" w:hAnsi="Calibri" w:cs="Calibri"/>
        </w:rPr>
        <w:t>ne po raz pierwszy – i</w:t>
      </w:r>
      <w:r w:rsidRPr="006775B9">
        <w:rPr>
          <w:rStyle w:val="normaltextrun"/>
          <w:rFonts w:ascii="Calibri" w:hAnsi="Calibri" w:cs="Calibri"/>
        </w:rPr>
        <w:t xml:space="preserve"> wyjątkowo</w:t>
      </w:r>
      <w:r w:rsidR="00F445D2" w:rsidRPr="006775B9">
        <w:rPr>
          <w:rStyle w:val="normaltextrun"/>
          <w:rFonts w:ascii="Calibri" w:hAnsi="Calibri" w:cs="Calibri"/>
        </w:rPr>
        <w:t xml:space="preserve"> –</w:t>
      </w:r>
      <w:r w:rsidRPr="006775B9">
        <w:rPr>
          <w:rStyle w:val="normaltextrun"/>
          <w:rFonts w:ascii="Calibri" w:hAnsi="Calibri" w:cs="Calibri"/>
        </w:rPr>
        <w:t xml:space="preserve"> także poza Warszawą</w:t>
      </w:r>
      <w:r w:rsidR="00917025" w:rsidRPr="006775B9">
        <w:rPr>
          <w:rStyle w:val="normaltextrun"/>
          <w:rFonts w:ascii="Calibri" w:hAnsi="Calibri" w:cs="Calibri"/>
        </w:rPr>
        <w:t>.</w:t>
      </w:r>
      <w:r w:rsidRPr="006775B9">
        <w:rPr>
          <w:rStyle w:val="normaltextrun"/>
          <w:rFonts w:ascii="Calibri" w:hAnsi="Calibri" w:cs="Calibri"/>
        </w:rPr>
        <w:t xml:space="preserve"> W 80. rocznicę wybuchu powstania w getcie warszawskim akcja odbędzie się też w Łodzi, Krakowie, Wrocławiu, Białymstoku i Lublinie</w:t>
      </w:r>
      <w:r w:rsidR="000D1B28" w:rsidRPr="006775B9">
        <w:rPr>
          <w:rStyle w:val="normaltextrun"/>
          <w:rFonts w:ascii="Calibri" w:hAnsi="Calibri" w:cs="Calibri"/>
        </w:rPr>
        <w:t xml:space="preserve">. 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każdym z ww. miast Muzeum POLIN </w:t>
      </w:r>
      <w:r w:rsidR="00BB5C60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>nawiązało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współpracę z instytucjami, przy wsparciu których zrekrutuje i przygotuje wolontariuszy do rozdawania żonkili 19 kwietnia:</w:t>
      </w:r>
      <w:r w:rsidR="007A3F2D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Ośrodkiem „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>Bram</w:t>
      </w:r>
      <w:r w:rsidR="007A3F2D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Grodzk</w:t>
      </w:r>
      <w:r w:rsidR="007A3F2D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Teatr NN</w:t>
      </w:r>
      <w:r w:rsidR="007A3F2D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>”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 Lublinie, Centrum Dialogu im. Marka Edelmana w Łodzi, Fundacją Urban Memory we Wrocławiu, JCC w Krakowie oraz Centrum </w:t>
      </w:r>
      <w:r w:rsidR="00EF1CAA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im. Ludwika </w:t>
      </w:r>
      <w:r w:rsidR="000D1B28" w:rsidRPr="00677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Zamenhofa w </w:t>
      </w:r>
      <w:r w:rsidR="000D1B28" w:rsidRPr="006775B9"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Białymstoku.</w:t>
      </w:r>
    </w:p>
    <w:p w14:paraId="4F03AA7C" w14:textId="4D554A82" w:rsidR="00F6014B" w:rsidRPr="006775B9" w:rsidRDefault="00CD4260" w:rsidP="006775B9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Calibri" w:eastAsia="Arial Unicode MS" w:hAnsi="Calibri" w:cs="Calibri"/>
          <w:color w:val="000000"/>
          <w:bdr w:val="nil"/>
          <w:lang w:bidi="he-IL"/>
        </w:rPr>
      </w:pPr>
      <w:r w:rsidRPr="006775B9">
        <w:rPr>
          <w:rStyle w:val="normaltextrun"/>
          <w:rFonts w:ascii="Calibri" w:hAnsi="Calibri" w:cs="Calibri"/>
          <w:b/>
          <w:bCs/>
        </w:rPr>
        <w:t xml:space="preserve">Akcja </w:t>
      </w:r>
      <w:r w:rsidRPr="00E714BD">
        <w:rPr>
          <w:rStyle w:val="normaltextrun"/>
          <w:rFonts w:ascii="Calibri" w:hAnsi="Calibri" w:cs="Calibri"/>
          <w:b/>
          <w:bCs/>
          <w:i/>
          <w:iCs/>
        </w:rPr>
        <w:t>Żonkile</w:t>
      </w:r>
      <w:r w:rsidRPr="006775B9">
        <w:rPr>
          <w:rStyle w:val="normaltextrun"/>
          <w:rFonts w:ascii="Calibri" w:hAnsi="Calibri" w:cs="Calibri"/>
          <w:b/>
          <w:bCs/>
        </w:rPr>
        <w:t xml:space="preserve"> na świecie</w:t>
      </w:r>
      <w:r w:rsidR="00F6014B" w:rsidRPr="006775B9">
        <w:rPr>
          <w:rStyle w:val="normaltextrun"/>
          <w:rFonts w:ascii="Calibri" w:hAnsi="Calibri" w:cs="Calibri"/>
          <w:b/>
          <w:bCs/>
        </w:rPr>
        <w:t xml:space="preserve">. </w:t>
      </w:r>
      <w:r w:rsidRPr="006775B9">
        <w:rPr>
          <w:rFonts w:ascii="Calibri" w:hAnsi="Calibri" w:cs="Calibri"/>
        </w:rPr>
        <w:t>Z inicjatywy Prezydenta m.st. Warszawy Rafała Trzaskowskiego z okazji 80. rocznicy wybuchu powstania w getcie warszawskim Muzeum POLIN wyprodukuje 150</w:t>
      </w:r>
      <w:r w:rsidR="0007574F" w:rsidRPr="006775B9">
        <w:rPr>
          <w:rFonts w:ascii="Calibri" w:hAnsi="Calibri" w:cs="Calibri"/>
        </w:rPr>
        <w:t xml:space="preserve"> tysięcy</w:t>
      </w:r>
      <w:r w:rsidRPr="006775B9">
        <w:rPr>
          <w:rFonts w:ascii="Calibri" w:hAnsi="Calibri" w:cs="Calibri"/>
        </w:rPr>
        <w:t xml:space="preserve"> dodatkowych</w:t>
      </w:r>
      <w:r w:rsidR="00F10764" w:rsidRPr="006775B9">
        <w:rPr>
          <w:rFonts w:ascii="Calibri" w:hAnsi="Calibri" w:cs="Calibri"/>
        </w:rPr>
        <w:t xml:space="preserve"> (</w:t>
      </w:r>
      <w:r w:rsidRPr="006775B9">
        <w:rPr>
          <w:rFonts w:ascii="Calibri" w:hAnsi="Calibri" w:cs="Calibri"/>
        </w:rPr>
        <w:t>poza 450</w:t>
      </w:r>
      <w:r w:rsidR="00F10764" w:rsidRPr="006775B9">
        <w:rPr>
          <w:rFonts w:ascii="Calibri" w:hAnsi="Calibri" w:cs="Calibri"/>
        </w:rPr>
        <w:t xml:space="preserve"> tysiącami,</w:t>
      </w:r>
      <w:r w:rsidRPr="006775B9">
        <w:rPr>
          <w:rFonts w:ascii="Calibri" w:hAnsi="Calibri" w:cs="Calibri"/>
        </w:rPr>
        <w:t xml:space="preserve"> które będą rozdawane w Warszawie</w:t>
      </w:r>
      <w:r w:rsidR="00F10764" w:rsidRPr="006775B9">
        <w:rPr>
          <w:rFonts w:ascii="Calibri" w:hAnsi="Calibri" w:cs="Calibri"/>
        </w:rPr>
        <w:t>)</w:t>
      </w:r>
      <w:r w:rsidRPr="006775B9">
        <w:rPr>
          <w:rFonts w:ascii="Calibri" w:hAnsi="Calibri" w:cs="Calibri"/>
        </w:rPr>
        <w:t xml:space="preserve"> papierowych </w:t>
      </w:r>
      <w:r w:rsidR="0007574F" w:rsidRPr="006775B9">
        <w:rPr>
          <w:rFonts w:ascii="Calibri" w:hAnsi="Calibri" w:cs="Calibri"/>
        </w:rPr>
        <w:t>kwiatów</w:t>
      </w:r>
      <w:r w:rsidRPr="006775B9">
        <w:rPr>
          <w:rFonts w:ascii="Calibri" w:hAnsi="Calibri" w:cs="Calibri"/>
        </w:rPr>
        <w:t xml:space="preserve">. Trafią one do gmin i organizacji żydowskich na całym świecie. Inicjatywę wsparł Ronald S. </w:t>
      </w:r>
      <w:proofErr w:type="spellStart"/>
      <w:r w:rsidRPr="006775B9">
        <w:rPr>
          <w:rFonts w:ascii="Calibri" w:hAnsi="Calibri" w:cs="Calibri"/>
        </w:rPr>
        <w:t>Lauder</w:t>
      </w:r>
      <w:proofErr w:type="spellEnd"/>
      <w:r w:rsidRPr="006775B9">
        <w:rPr>
          <w:rFonts w:ascii="Calibri" w:hAnsi="Calibri" w:cs="Calibri"/>
        </w:rPr>
        <w:t xml:space="preserve">, przewodniczący Światowego Kongresu Żydów i członek Rady Muzeum POLIN. </w:t>
      </w:r>
      <w:r w:rsidR="003419C8" w:rsidRPr="006775B9">
        <w:rPr>
          <w:rFonts w:ascii="Calibri" w:hAnsi="Calibri" w:cs="Calibri"/>
        </w:rPr>
        <w:t xml:space="preserve">Światowy Kongres Żydów będzie jednocześnie partnerem tych działań. </w:t>
      </w:r>
      <w:r w:rsidRPr="006775B9">
        <w:rPr>
          <w:rFonts w:ascii="Calibri" w:eastAsia="Arial Unicode MS" w:hAnsi="Calibri" w:cs="Calibri"/>
          <w:color w:val="000000"/>
          <w:bdr w:val="nil"/>
          <w:lang w:bidi="he-IL"/>
        </w:rPr>
        <w:t xml:space="preserve">Razem z żonkilami do wspomnianych organizacji na świecie trafi również list zapraszający do włączenia się w obchody 80. rocznicy wybuchu powstania oraz </w:t>
      </w:r>
      <w:r w:rsidRPr="006775B9">
        <w:rPr>
          <w:rFonts w:ascii="Calibri" w:eastAsia="Arial Unicode MS" w:hAnsi="Calibri" w:cs="Calibri"/>
          <w:color w:val="000000"/>
          <w:bdr w:val="nil"/>
          <w:lang w:bidi="he-IL"/>
        </w:rPr>
        <w:lastRenderedPageBreak/>
        <w:t xml:space="preserve">broszura, dzięki której zagraniczni odbiorcy poznają lepiej </w:t>
      </w:r>
      <w:r w:rsidR="006775B9" w:rsidRPr="006775B9">
        <w:rPr>
          <w:rFonts w:ascii="Calibri" w:hAnsi="Calibri" w:cs="Calibri"/>
        </w:rPr>
        <w:t>a</w:t>
      </w:r>
      <w:r w:rsidRPr="006775B9">
        <w:rPr>
          <w:rFonts w:ascii="Calibri" w:eastAsia="Arial Unicode MS" w:hAnsi="Calibri" w:cs="Calibri"/>
          <w:color w:val="000000"/>
          <w:bdr w:val="nil"/>
          <w:lang w:bidi="he-IL"/>
        </w:rPr>
        <w:t xml:space="preserve">kcję społeczno-edukacyjną </w:t>
      </w:r>
      <w:r w:rsidRPr="006775B9">
        <w:rPr>
          <w:rFonts w:ascii="Calibri" w:eastAsia="Arial Unicode MS" w:hAnsi="Calibri" w:cs="Calibri"/>
          <w:i/>
          <w:iCs/>
          <w:color w:val="000000"/>
          <w:bdr w:val="nil"/>
          <w:lang w:bidi="he-IL"/>
        </w:rPr>
        <w:t>Żonkile</w:t>
      </w:r>
      <w:r w:rsidRPr="006775B9">
        <w:rPr>
          <w:rFonts w:ascii="Calibri" w:eastAsia="Arial Unicode MS" w:hAnsi="Calibri" w:cs="Calibri"/>
          <w:color w:val="000000"/>
          <w:bdr w:val="nil"/>
          <w:lang w:bidi="he-IL"/>
        </w:rPr>
        <w:t>, którą Muzeum POLIN organizuje już po raz jedenasty.</w:t>
      </w:r>
    </w:p>
    <w:p w14:paraId="200D969F" w14:textId="441367B5" w:rsidR="00CF322D" w:rsidRPr="006775B9" w:rsidRDefault="006A34D9" w:rsidP="00F35EF2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  <w:r w:rsidRPr="006775B9">
        <w:rPr>
          <w:rStyle w:val="normaltextrun"/>
          <w:rFonts w:ascii="Calibri" w:hAnsi="Calibri" w:cs="Calibri"/>
          <w:b/>
          <w:bCs/>
        </w:rPr>
        <w:t xml:space="preserve">W 2023 </w:t>
      </w:r>
      <w:r w:rsidR="00F4692E" w:rsidRPr="006775B9">
        <w:rPr>
          <w:rStyle w:val="normaltextrun"/>
          <w:rFonts w:ascii="Calibri" w:hAnsi="Calibri" w:cs="Calibri"/>
          <w:b/>
          <w:bCs/>
        </w:rPr>
        <w:t>r</w:t>
      </w:r>
      <w:r w:rsidR="006775B9" w:rsidRPr="006775B9">
        <w:rPr>
          <w:rStyle w:val="normaltextrun"/>
          <w:rFonts w:ascii="Calibri" w:hAnsi="Calibri" w:cs="Calibri"/>
          <w:b/>
          <w:bCs/>
        </w:rPr>
        <w:t>oku</w:t>
      </w:r>
      <w:r w:rsidR="00F4692E" w:rsidRPr="006775B9">
        <w:rPr>
          <w:rStyle w:val="normaltextrun"/>
          <w:rFonts w:ascii="Calibri" w:hAnsi="Calibri" w:cs="Calibri"/>
          <w:b/>
          <w:bCs/>
        </w:rPr>
        <w:t xml:space="preserve"> </w:t>
      </w:r>
      <w:r w:rsidR="006775B9" w:rsidRPr="006775B9">
        <w:rPr>
          <w:rStyle w:val="normaltextrun"/>
          <w:rFonts w:ascii="Calibri" w:hAnsi="Calibri" w:cs="Calibri"/>
          <w:b/>
          <w:bCs/>
        </w:rPr>
        <w:t>a</w:t>
      </w:r>
      <w:r w:rsidR="003D2EC0" w:rsidRPr="006775B9">
        <w:rPr>
          <w:rStyle w:val="normaltextrun"/>
          <w:rFonts w:ascii="Calibri" w:hAnsi="Calibri" w:cs="Calibri"/>
          <w:b/>
          <w:bCs/>
        </w:rPr>
        <w:t xml:space="preserve">kcja </w:t>
      </w:r>
      <w:r w:rsidR="003D2EC0" w:rsidRPr="006775B9">
        <w:rPr>
          <w:rStyle w:val="normaltextrun"/>
          <w:rFonts w:ascii="Calibri" w:hAnsi="Calibri" w:cs="Calibri"/>
          <w:b/>
          <w:bCs/>
          <w:i/>
          <w:iCs/>
        </w:rPr>
        <w:t>Żonkile</w:t>
      </w:r>
      <w:r w:rsidR="003D2EC0" w:rsidRPr="006775B9">
        <w:rPr>
          <w:rStyle w:val="normaltextrun"/>
          <w:rFonts w:ascii="Calibri" w:hAnsi="Calibri" w:cs="Calibri"/>
          <w:b/>
          <w:bCs/>
        </w:rPr>
        <w:t xml:space="preserve"> odbywa się w ramach całorocznego programu Muzeum POLIN „Nie bądź obojętny. 80. rocznica powstania w getcie warszawskim”</w:t>
      </w:r>
      <w:r w:rsidRPr="006775B9">
        <w:rPr>
          <w:rStyle w:val="eop"/>
          <w:rFonts w:ascii="Calibri" w:hAnsi="Calibri" w:cs="Calibri"/>
          <w:b/>
          <w:bCs/>
        </w:rPr>
        <w:t>.</w:t>
      </w:r>
      <w:r w:rsidRPr="006775B9">
        <w:rPr>
          <w:rStyle w:val="eop"/>
          <w:rFonts w:ascii="Calibri" w:hAnsi="Calibri" w:cs="Calibri"/>
        </w:rPr>
        <w:t xml:space="preserve"> Jego </w:t>
      </w:r>
      <w:r w:rsidR="002130F5" w:rsidRPr="006775B9">
        <w:rPr>
          <w:rStyle w:val="eop"/>
          <w:rFonts w:ascii="Calibri" w:hAnsi="Calibri" w:cs="Calibri"/>
        </w:rPr>
        <w:t xml:space="preserve">kluczowym </w:t>
      </w:r>
      <w:r w:rsidRPr="006775B9">
        <w:rPr>
          <w:rStyle w:val="eop"/>
          <w:rFonts w:ascii="Calibri" w:hAnsi="Calibri" w:cs="Calibri"/>
        </w:rPr>
        <w:t>elementem</w:t>
      </w:r>
      <w:r w:rsidR="002130F5" w:rsidRPr="006775B9">
        <w:rPr>
          <w:rStyle w:val="eop"/>
          <w:rFonts w:ascii="Calibri" w:hAnsi="Calibri" w:cs="Calibri"/>
        </w:rPr>
        <w:t xml:space="preserve"> będzie otwarcie </w:t>
      </w:r>
      <w:r w:rsidR="00F714AF" w:rsidRPr="006775B9">
        <w:rPr>
          <w:rStyle w:val="eop"/>
          <w:rFonts w:ascii="Calibri" w:hAnsi="Calibri" w:cs="Calibri"/>
        </w:rPr>
        <w:t xml:space="preserve">w kwietniu </w:t>
      </w:r>
      <w:r w:rsidR="002130F5" w:rsidRPr="006775B9">
        <w:rPr>
          <w:rStyle w:val="eop"/>
          <w:rFonts w:ascii="Calibri" w:hAnsi="Calibri" w:cs="Calibri"/>
        </w:rPr>
        <w:t xml:space="preserve">wystawy czasowej „Wokół nas morze ognia. Losy </w:t>
      </w:r>
      <w:r w:rsidR="00F307CD" w:rsidRPr="006775B9">
        <w:rPr>
          <w:rStyle w:val="eop"/>
          <w:rFonts w:ascii="Calibri" w:hAnsi="Calibri" w:cs="Calibri"/>
        </w:rPr>
        <w:t>żydowskich cywilów podczas powstania w getcie warszawskim</w:t>
      </w:r>
      <w:r w:rsidR="002130F5" w:rsidRPr="006775B9">
        <w:rPr>
          <w:rStyle w:val="eop"/>
          <w:rFonts w:ascii="Calibri" w:hAnsi="Calibri" w:cs="Calibri"/>
        </w:rPr>
        <w:t>”</w:t>
      </w:r>
      <w:r w:rsidR="00C32DF4" w:rsidRPr="006775B9">
        <w:rPr>
          <w:rStyle w:val="eop"/>
          <w:rFonts w:ascii="Calibri" w:hAnsi="Calibri" w:cs="Calibri"/>
        </w:rPr>
        <w:t>, której</w:t>
      </w:r>
      <w:r w:rsidR="00F35EF2">
        <w:rPr>
          <w:rStyle w:val="eop"/>
          <w:rFonts w:ascii="Calibri" w:hAnsi="Calibri" w:cs="Calibri"/>
        </w:rPr>
        <w:t xml:space="preserve"> </w:t>
      </w:r>
      <w:r w:rsidR="00F35EF2" w:rsidRPr="00F35EF2">
        <w:rPr>
          <w:rFonts w:ascii="Calibri" w:hAnsi="Calibri" w:cs="Calibri"/>
        </w:rPr>
        <w:t xml:space="preserve">autorką koncepcji jest prof. Barbara </w:t>
      </w:r>
      <w:proofErr w:type="spellStart"/>
      <w:r w:rsidR="00F35EF2" w:rsidRPr="00F35EF2">
        <w:rPr>
          <w:rFonts w:ascii="Calibri" w:hAnsi="Calibri" w:cs="Calibri"/>
        </w:rPr>
        <w:t>Engelking</w:t>
      </w:r>
      <w:proofErr w:type="spellEnd"/>
      <w:r w:rsidR="00F35EF2" w:rsidRPr="00F35EF2">
        <w:rPr>
          <w:rFonts w:ascii="Calibri" w:hAnsi="Calibri" w:cs="Calibri"/>
        </w:rPr>
        <w:t xml:space="preserve">, kierująca Centrum Badań nad Zagładą Żydów </w:t>
      </w:r>
      <w:proofErr w:type="spellStart"/>
      <w:r w:rsidR="00F35EF2" w:rsidRPr="00F35EF2">
        <w:rPr>
          <w:rFonts w:ascii="Calibri" w:hAnsi="Calibri" w:cs="Calibri"/>
        </w:rPr>
        <w:t>IFiS</w:t>
      </w:r>
      <w:proofErr w:type="spellEnd"/>
      <w:r w:rsidR="00F35EF2" w:rsidRPr="00F35EF2">
        <w:rPr>
          <w:rFonts w:ascii="Calibri" w:hAnsi="Calibri" w:cs="Calibri"/>
        </w:rPr>
        <w:t xml:space="preserve"> PAN, a kuratorką Zuzanna Schnepf-Kołacz z Muzeum Historii Żydów Polskich POLIN</w:t>
      </w:r>
      <w:r w:rsidR="005E5647" w:rsidRPr="006775B9">
        <w:rPr>
          <w:rStyle w:val="eop"/>
          <w:rFonts w:ascii="Calibri" w:hAnsi="Calibri" w:cs="Calibri"/>
        </w:rPr>
        <w:t>.</w:t>
      </w:r>
      <w:r w:rsidR="00CE4754" w:rsidRPr="006775B9">
        <w:rPr>
          <w:rStyle w:val="eop"/>
          <w:rFonts w:ascii="Calibri" w:hAnsi="Calibri" w:cs="Calibri"/>
        </w:rPr>
        <w:t xml:space="preserve"> Współorganizatorem wystawy jest Stowarzyszenie Żydowski Instytut Historyczny w Polsce. </w:t>
      </w:r>
    </w:p>
    <w:p w14:paraId="2064382E" w14:textId="36AE2FF5" w:rsidR="00F445D2" w:rsidRPr="006775B9" w:rsidRDefault="00CF322D" w:rsidP="006775B9">
      <w:pPr>
        <w:pStyle w:val="Tekstpodstawowy"/>
        <w:spacing w:after="240" w:line="360" w:lineRule="auto"/>
        <w:rPr>
          <w:rStyle w:val="Brak"/>
          <w:rFonts w:ascii="Calibri" w:hAnsi="Calibri" w:cs="Calibri"/>
        </w:rPr>
      </w:pPr>
      <w:r w:rsidRPr="006775B9">
        <w:rPr>
          <w:rStyle w:val="Brak"/>
          <w:rFonts w:ascii="Calibri" w:hAnsi="Calibri" w:cs="Calibri"/>
        </w:rPr>
        <w:t xml:space="preserve">Więcej o rocznicy powstania w getcie warszawskim, akcji </w:t>
      </w:r>
      <w:r w:rsidRPr="006775B9">
        <w:rPr>
          <w:rStyle w:val="Brak"/>
          <w:rFonts w:ascii="Calibri" w:hAnsi="Calibri" w:cs="Calibri"/>
          <w:i/>
          <w:iCs/>
        </w:rPr>
        <w:t>Żonkile</w:t>
      </w:r>
      <w:r w:rsidRPr="006775B9">
        <w:rPr>
          <w:rStyle w:val="Brak"/>
          <w:rFonts w:ascii="Calibri" w:hAnsi="Calibri" w:cs="Calibri"/>
        </w:rPr>
        <w:t xml:space="preserve"> i powstaniu w getcie na stronie: </w:t>
      </w:r>
      <w:r w:rsidRPr="006775B9">
        <w:rPr>
          <w:rStyle w:val="Hyperlink2"/>
        </w:rPr>
        <w:t>polin.pl</w:t>
      </w:r>
      <w:r w:rsidRPr="006775B9">
        <w:rPr>
          <w:rStyle w:val="Brak"/>
          <w:rFonts w:ascii="Calibri" w:hAnsi="Calibri" w:cs="Calibri"/>
        </w:rPr>
        <w:t>.</w:t>
      </w:r>
    </w:p>
    <w:p w14:paraId="03DE66E8" w14:textId="12D1B610" w:rsidR="006775B9" w:rsidRPr="006775B9" w:rsidRDefault="00F043D2" w:rsidP="00677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Style w:val="Brak"/>
          <w:rFonts w:cs="Calibri"/>
          <w:b/>
          <w:bCs/>
          <w:sz w:val="24"/>
          <w:szCs w:val="24"/>
        </w:rPr>
      </w:pPr>
      <w:r w:rsidRPr="006775B9">
        <w:rPr>
          <w:rStyle w:val="Brak"/>
          <w:rFonts w:cs="Calibri"/>
          <w:b/>
          <w:bCs/>
          <w:sz w:val="24"/>
          <w:szCs w:val="24"/>
        </w:rPr>
        <w:t xml:space="preserve">Dlaczego żonkile? </w:t>
      </w:r>
      <w:r w:rsidRPr="006775B9">
        <w:rPr>
          <w:rStyle w:val="Brak"/>
          <w:rFonts w:cs="Calibri"/>
          <w:sz w:val="24"/>
          <w:szCs w:val="24"/>
        </w:rPr>
        <w:t xml:space="preserve">Jednym z ocalałych z getta był Marek Edelman, ostatni dowódca ŻOB. 19 kwietnia, w rocznicę powstania, składał bukiet żółtych kwiatów pod </w:t>
      </w:r>
      <w:r w:rsidR="006775B9" w:rsidRPr="006775B9">
        <w:rPr>
          <w:rStyle w:val="Brak"/>
          <w:rFonts w:cs="Calibri"/>
          <w:sz w:val="24"/>
          <w:szCs w:val="24"/>
        </w:rPr>
        <w:t>p</w:t>
      </w:r>
      <w:r w:rsidRPr="006775B9">
        <w:rPr>
          <w:rStyle w:val="Brak"/>
          <w:rFonts w:cs="Calibri"/>
          <w:sz w:val="24"/>
          <w:szCs w:val="24"/>
        </w:rPr>
        <w:t xml:space="preserve">omnikiem Bohaterów Getta na Muranowie. </w:t>
      </w:r>
      <w:r w:rsidRPr="006775B9">
        <w:rPr>
          <w:rStyle w:val="Brak"/>
          <w:rFonts w:cs="Calibri"/>
          <w:sz w:val="24"/>
          <w:szCs w:val="24"/>
          <w:shd w:val="clear" w:color="auto" w:fill="FFFFFF"/>
        </w:rPr>
        <w:t>Żonkil stał się symbolem szacunku i pamięci o powstaniu. Organizowana przez Muzeum Historii Żydów Polskich POLIN </w:t>
      </w:r>
      <w:r w:rsidRPr="006775B9">
        <w:rPr>
          <w:rStyle w:val="Brak"/>
          <w:rFonts w:cs="Calibri"/>
          <w:sz w:val="24"/>
          <w:szCs w:val="24"/>
        </w:rPr>
        <w:t xml:space="preserve">akcja </w:t>
      </w:r>
      <w:r w:rsidRPr="006775B9">
        <w:rPr>
          <w:rStyle w:val="Brak"/>
          <w:rFonts w:cs="Calibri"/>
          <w:sz w:val="24"/>
          <w:szCs w:val="24"/>
          <w:shd w:val="clear" w:color="auto" w:fill="FFFFFF"/>
        </w:rPr>
        <w:t>ma na celu rozpowszechnianie tego symbolu oraz szerzenie wiedzy na temat samego powstania.</w:t>
      </w:r>
    </w:p>
    <w:p w14:paraId="061D3635" w14:textId="6835A115" w:rsidR="00A70F2B" w:rsidRPr="006775B9" w:rsidRDefault="00A70F2B" w:rsidP="00677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Style w:val="normaltextrun"/>
          <w:rFonts w:cs="Calibri"/>
          <w:b/>
          <w:bCs/>
          <w:sz w:val="24"/>
          <w:szCs w:val="24"/>
        </w:rPr>
      </w:pPr>
      <w:r w:rsidRPr="006775B9">
        <w:rPr>
          <w:rStyle w:val="normaltextrun"/>
          <w:rFonts w:eastAsia="Times New Roman" w:cs="Calibri"/>
          <w:b/>
          <w:bCs/>
          <w:color w:val="auto"/>
          <w:sz w:val="24"/>
          <w:szCs w:val="24"/>
          <w:bdr w:val="none" w:sz="0" w:space="0" w:color="auto"/>
          <w:lang w:bidi="ar-SA"/>
        </w:rPr>
        <w:t>Powstanie w getcie warszawskim</w:t>
      </w:r>
      <w:r w:rsidR="00F6014B" w:rsidRPr="006775B9">
        <w:rPr>
          <w:rStyle w:val="normaltextrun"/>
          <w:rFonts w:eastAsia="Times New Roman" w:cs="Calibri"/>
          <w:b/>
          <w:bCs/>
          <w:color w:val="auto"/>
          <w:sz w:val="24"/>
          <w:szCs w:val="24"/>
          <w:bdr w:val="none" w:sz="0" w:space="0" w:color="auto"/>
          <w:lang w:bidi="ar-SA"/>
        </w:rPr>
        <w:t xml:space="preserve">.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W 1940 r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Niemcy ogrodzili murem część centrum Warszawy i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 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stłoczyli tam prawie pół miliona Żydów ze stolicy i okolic. Uwięzieni w getcie, umierali wskutek głodu, chorób, niewolniczej pracy i ginęli w egzekucjach. Latem 1942 r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została zorganizowana Wielka </w:t>
      </w:r>
      <w:r w:rsidR="00F4692E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Akcja 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L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ikwidacyjna. Niemcy wywieźli z getta do ośrodka zagłady w Treblince </w:t>
      </w:r>
      <w:r w:rsidR="00803DBF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blisko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300 tysięcy Żydów. Wśród tych, którzy pozostali, narodziła się idea zbrojnego oporu. 19 kwietnia 1943 r</w:t>
      </w:r>
      <w:r w:rsidR="006775B9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dwa tysiące Niemców wkroczyło do getta, by je ostatecznie zlikwidować. Przeciwstawiło się im kilkuset młodych ludzi z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 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konspiracyjnych – Żydowskiej Organizacji Bojowej (ŻOB) i Żydowskiego Związku Wojskowego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(ŻZW)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. Powstańcy, pod dowództwem Mordechaja Anielewicza, byli wycieńczeni i słabo uzbrojeni. Wielu wiedziało, że nie mają szans, ale wolało zginąć w walce, by ocalić swoją godność. Pozostali mieszkańcy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lastRenderedPageBreak/>
        <w:t xml:space="preserve">getta, około 50 tysięcy 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cywilów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 przez wiele tygodni ukrywało się w kryjówkach i bunkrach. Pomimo rozpaczy, samotności, głodu, pragnienia i strachu walczyli o każdy kolejny 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„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dzień, godzinę, minutę</w:t>
      </w:r>
      <w:r w:rsidR="004F310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”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. Ich cichy opór był tak samo ważny, jak ten z bronią w ręku. Przez wiele dni pozostali nieuchwytni – zeszli do podziemi i nie podporządkowali się rozkazom Niemców. Przez cztery tygodnie Niemcy równali getto z ziemią, paląc dom po domu. Schwytanych bojowców i mieszkańców zabijali lub wywozili do obozów. 8 maja Anielewicz i kilkudziesięciu powstańców zostało otoczonych i popełniło samobójstwo. Nielicznym Żydom udało się wydostać kanałami z płonącego getta. 16 maja Niemcy na znak zwycięstwa wysadzili Wielką Synagogę przy ul. </w:t>
      </w:r>
      <w:proofErr w:type="spellStart"/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Tłomackie</w:t>
      </w:r>
      <w:proofErr w:type="spellEnd"/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. Getto warszawskie przestało istnieć. Na jego terenie w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 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gruzach pozostali już tylko nieliczni ukrywający się Żydzi. „</w:t>
      </w:r>
      <w:proofErr w:type="spellStart"/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Gruzowcy</w:t>
      </w:r>
      <w:proofErr w:type="spellEnd"/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” zmagali się z brakiem wody i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 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jedzenia. Ginęli z wycieńczenia i chorób, rozstrzeliwani przez Niemców. Niewielu udało się </w:t>
      </w:r>
      <w:r w:rsidR="00D33D4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przejść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na </w:t>
      </w:r>
      <w:r w:rsidR="00D33D4B"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 xml:space="preserve">drugą </w:t>
      </w:r>
      <w:r w:rsidRP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stronę muru. Ostatni opuścili „cmentarzysko getta” w styczniu 1944 r</w:t>
      </w:r>
      <w:r w:rsidR="006775B9">
        <w:rPr>
          <w:rStyle w:val="normaltextrun"/>
          <w:rFonts w:eastAsia="Times New Roman" w:cs="Calibri"/>
          <w:color w:val="auto"/>
          <w:sz w:val="24"/>
          <w:szCs w:val="24"/>
          <w:bdr w:val="none" w:sz="0" w:space="0" w:color="auto"/>
          <w:lang w:bidi="ar-SA"/>
        </w:rPr>
        <w:t>oku.</w:t>
      </w:r>
    </w:p>
    <w:p w14:paraId="1EE6B34D" w14:textId="3593261D" w:rsidR="00C71BE8" w:rsidRPr="006775B9" w:rsidRDefault="0039650D" w:rsidP="006775B9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  <w:r w:rsidRPr="006775B9">
        <w:rPr>
          <w:rStyle w:val="Brak"/>
          <w:rFonts w:ascii="Calibri" w:hAnsi="Calibri" w:cs="Calibri"/>
        </w:rPr>
        <w:t xml:space="preserve">Program </w:t>
      </w:r>
      <w:r w:rsidR="00FF2648" w:rsidRPr="006775B9">
        <w:rPr>
          <w:rStyle w:val="Brak"/>
          <w:rFonts w:ascii="Calibri" w:hAnsi="Calibri" w:cs="Calibri"/>
        </w:rPr>
        <w:t xml:space="preserve">rocznych </w:t>
      </w:r>
      <w:r w:rsidRPr="006775B9">
        <w:rPr>
          <w:rStyle w:val="Brak"/>
          <w:rFonts w:ascii="Calibri" w:hAnsi="Calibri" w:cs="Calibri"/>
        </w:rPr>
        <w:t xml:space="preserve">obchodów </w:t>
      </w:r>
      <w:r w:rsidRPr="006775B9">
        <w:rPr>
          <w:rStyle w:val="Brak"/>
          <w:rFonts w:ascii="Calibri" w:hAnsi="Calibri" w:cs="Calibri"/>
          <w:b/>
          <w:bCs/>
        </w:rPr>
        <w:t>„</w:t>
      </w:r>
      <w:r w:rsidRPr="006775B9">
        <w:rPr>
          <w:rStyle w:val="normaltextrun"/>
          <w:rFonts w:ascii="Calibri" w:hAnsi="Calibri" w:cs="Calibri"/>
          <w:b/>
          <w:bCs/>
        </w:rPr>
        <w:t>Nie bądź obojętny. 80. rocznica powstania w getcie warszawskim”</w:t>
      </w:r>
      <w:r w:rsidRPr="006775B9">
        <w:rPr>
          <w:rStyle w:val="eop"/>
          <w:rFonts w:ascii="Calibri" w:hAnsi="Calibri" w:cs="Calibri"/>
        </w:rPr>
        <w:t> zosta</w:t>
      </w:r>
      <w:r w:rsidR="004355E1">
        <w:rPr>
          <w:rStyle w:val="eop"/>
          <w:rFonts w:ascii="Calibri" w:hAnsi="Calibri" w:cs="Calibri"/>
        </w:rPr>
        <w:t xml:space="preserve">ł </w:t>
      </w:r>
      <w:r w:rsidRPr="006775B9">
        <w:rPr>
          <w:rStyle w:val="eop"/>
          <w:rFonts w:ascii="Calibri" w:hAnsi="Calibri" w:cs="Calibri"/>
        </w:rPr>
        <w:t xml:space="preserve">opublikowany </w:t>
      </w:r>
      <w:r w:rsidR="00687FAA" w:rsidRPr="006775B9">
        <w:rPr>
          <w:rStyle w:val="eop"/>
          <w:rFonts w:ascii="Calibri" w:hAnsi="Calibri" w:cs="Calibri"/>
        </w:rPr>
        <w:t xml:space="preserve">na stronach internetowych Muzeum POLIN </w:t>
      </w:r>
      <w:r w:rsidR="006775B9">
        <w:rPr>
          <w:rStyle w:val="eop"/>
          <w:rFonts w:ascii="Calibri" w:hAnsi="Calibri" w:cs="Calibri"/>
        </w:rPr>
        <w:t xml:space="preserve">w środę, </w:t>
      </w:r>
      <w:r w:rsidRPr="006775B9">
        <w:rPr>
          <w:rStyle w:val="eop"/>
          <w:rFonts w:ascii="Calibri" w:hAnsi="Calibri" w:cs="Calibri"/>
        </w:rPr>
        <w:t>18</w:t>
      </w:r>
      <w:r w:rsidR="00D33D4B" w:rsidRPr="006775B9">
        <w:rPr>
          <w:rStyle w:val="eop"/>
          <w:rFonts w:ascii="Calibri" w:hAnsi="Calibri" w:cs="Calibri"/>
        </w:rPr>
        <w:t xml:space="preserve"> stycznia </w:t>
      </w:r>
      <w:r w:rsidRPr="006775B9">
        <w:rPr>
          <w:rStyle w:val="eop"/>
          <w:rFonts w:ascii="Calibri" w:hAnsi="Calibri" w:cs="Calibri"/>
        </w:rPr>
        <w:t>2023 r</w:t>
      </w:r>
      <w:r w:rsidR="006775B9">
        <w:rPr>
          <w:rStyle w:val="eop"/>
          <w:rFonts w:ascii="Calibri" w:hAnsi="Calibri" w:cs="Calibri"/>
        </w:rPr>
        <w:t>oku.</w:t>
      </w:r>
    </w:p>
    <w:p w14:paraId="45998C7A" w14:textId="2A48DFFB" w:rsidR="006775B9" w:rsidRPr="003C6D4B" w:rsidRDefault="00C71BE8" w:rsidP="003C6D4B">
      <w:pPr>
        <w:pStyle w:val="paragraph"/>
        <w:spacing w:before="0" w:beforeAutospacing="0" w:after="480" w:afterAutospacing="0" w:line="360" w:lineRule="auto"/>
        <w:jc w:val="both"/>
        <w:textAlignment w:val="baseline"/>
        <w:rPr>
          <w:rStyle w:val="Brak"/>
          <w:rFonts w:ascii="Calibri" w:hAnsi="Calibri" w:cs="Calibri"/>
          <w:u w:val="single"/>
        </w:rPr>
      </w:pPr>
      <w:r w:rsidRPr="006775B9">
        <w:rPr>
          <w:rStyle w:val="eop"/>
          <w:rFonts w:ascii="Calibri" w:hAnsi="Calibri" w:cs="Calibri"/>
        </w:rPr>
        <w:t xml:space="preserve">Materiały graficzne i pliki audio: </w:t>
      </w:r>
      <w:hyperlink r:id="rId9" w:history="1">
        <w:r w:rsidR="00715595" w:rsidRPr="006775B9">
          <w:rPr>
            <w:rStyle w:val="Hipercze"/>
            <w:rFonts w:ascii="Calibri" w:hAnsi="Calibri" w:cs="Calibri"/>
          </w:rPr>
          <w:t>Dla mediów | Muzeum Historii Żydów Polskich POLIN w Warszawie</w:t>
        </w:r>
      </w:hyperlink>
    </w:p>
    <w:p w14:paraId="5F99E4AA" w14:textId="2FB51533" w:rsidR="007D009D" w:rsidRPr="00FF2648" w:rsidRDefault="00941406" w:rsidP="003C6D4B">
      <w:pPr>
        <w:pStyle w:val="Kolorowalistaakcent11"/>
        <w:spacing w:line="360" w:lineRule="auto"/>
        <w:ind w:left="0"/>
        <w:jc w:val="right"/>
        <w:rPr>
          <w:rStyle w:val="Brak"/>
          <w:b/>
          <w:bCs/>
          <w:color w:val="262626"/>
          <w:sz w:val="24"/>
          <w:szCs w:val="24"/>
          <w:u w:color="262626"/>
        </w:rPr>
      </w:pPr>
      <w:r w:rsidRPr="00FF2648">
        <w:rPr>
          <w:rStyle w:val="Brak"/>
          <w:b/>
          <w:bCs/>
          <w:color w:val="262626"/>
          <w:sz w:val="24"/>
          <w:szCs w:val="24"/>
          <w:u w:color="262626"/>
        </w:rPr>
        <w:t>Kontakt dla mediów:</w:t>
      </w:r>
    </w:p>
    <w:p w14:paraId="2DE640D9" w14:textId="4957C2FB" w:rsidR="007D009D" w:rsidRPr="00FF2648" w:rsidRDefault="00F11275" w:rsidP="003C6D4B">
      <w:pPr>
        <w:spacing w:after="0" w:line="360" w:lineRule="auto"/>
        <w:jc w:val="right"/>
        <w:rPr>
          <w:rStyle w:val="Brak"/>
          <w:color w:val="262626"/>
          <w:sz w:val="24"/>
          <w:szCs w:val="24"/>
          <w:u w:color="262626"/>
        </w:rPr>
      </w:pPr>
      <w:r w:rsidRPr="00FF2648">
        <w:rPr>
          <w:rStyle w:val="Brak"/>
          <w:color w:val="262626"/>
          <w:sz w:val="24"/>
          <w:szCs w:val="24"/>
          <w:u w:color="262626"/>
        </w:rPr>
        <w:t>Marta Dziewulska</w:t>
      </w:r>
    </w:p>
    <w:p w14:paraId="7D9DFE27" w14:textId="60536117" w:rsidR="007D009D" w:rsidRPr="00FF2648" w:rsidRDefault="00F11275" w:rsidP="003C6D4B">
      <w:pPr>
        <w:spacing w:after="0" w:line="360" w:lineRule="auto"/>
        <w:jc w:val="right"/>
        <w:rPr>
          <w:rStyle w:val="Brak"/>
          <w:color w:val="262626"/>
          <w:sz w:val="24"/>
          <w:szCs w:val="24"/>
          <w:u w:color="262626"/>
        </w:rPr>
      </w:pPr>
      <w:r w:rsidRPr="00FF2648">
        <w:rPr>
          <w:rStyle w:val="Brak"/>
          <w:color w:val="262626"/>
          <w:sz w:val="24"/>
          <w:szCs w:val="24"/>
          <w:u w:color="262626"/>
        </w:rPr>
        <w:t>Rzeczniczka Prasowa</w:t>
      </w:r>
      <w:r w:rsidR="008F5FB9" w:rsidRPr="00FF2648">
        <w:rPr>
          <w:rStyle w:val="Brak"/>
          <w:color w:val="262626"/>
          <w:sz w:val="24"/>
          <w:szCs w:val="24"/>
          <w:u w:color="262626"/>
        </w:rPr>
        <w:t xml:space="preserve"> </w:t>
      </w:r>
      <w:r w:rsidR="00941406" w:rsidRPr="00FF2648">
        <w:rPr>
          <w:rStyle w:val="Brak"/>
          <w:color w:val="262626"/>
          <w:sz w:val="24"/>
          <w:szCs w:val="24"/>
          <w:u w:color="262626"/>
        </w:rPr>
        <w:t>Muzeum POLIN</w:t>
      </w:r>
    </w:p>
    <w:p w14:paraId="312C1E12" w14:textId="4EBAE077" w:rsidR="007D009D" w:rsidRPr="00FF2648" w:rsidRDefault="003C6D4B" w:rsidP="003C6D4B">
      <w:pPr>
        <w:spacing w:after="0" w:line="360" w:lineRule="auto"/>
        <w:jc w:val="right"/>
        <w:rPr>
          <w:rStyle w:val="Brak"/>
          <w:color w:val="262626"/>
          <w:sz w:val="24"/>
          <w:szCs w:val="24"/>
          <w:u w:color="262626"/>
        </w:rPr>
      </w:pPr>
      <w:hyperlink r:id="rId10" w:history="1">
        <w:r w:rsidR="00F11275" w:rsidRPr="006775B9">
          <w:rPr>
            <w:rStyle w:val="Hipercze"/>
            <w:sz w:val="24"/>
            <w:szCs w:val="24"/>
          </w:rPr>
          <w:t>mdziewulska@polin.pl</w:t>
        </w:r>
      </w:hyperlink>
    </w:p>
    <w:p w14:paraId="048A74C8" w14:textId="1BE1BD7F" w:rsidR="007D009D" w:rsidRPr="00FF2648" w:rsidRDefault="00941406" w:rsidP="003C6D4B">
      <w:pPr>
        <w:tabs>
          <w:tab w:val="left" w:pos="1080"/>
        </w:tabs>
        <w:spacing w:after="240" w:line="360" w:lineRule="auto"/>
        <w:jc w:val="right"/>
        <w:rPr>
          <w:sz w:val="24"/>
          <w:szCs w:val="24"/>
        </w:rPr>
      </w:pPr>
      <w:r w:rsidRPr="00FF2648">
        <w:rPr>
          <w:rStyle w:val="Brak"/>
          <w:color w:val="262626"/>
          <w:sz w:val="24"/>
          <w:szCs w:val="24"/>
          <w:u w:color="262626"/>
        </w:rPr>
        <w:t>+48</w:t>
      </w:r>
      <w:r w:rsidR="00F11275" w:rsidRPr="00FF2648">
        <w:rPr>
          <w:rStyle w:val="Brak"/>
          <w:color w:val="262626"/>
          <w:sz w:val="24"/>
          <w:szCs w:val="24"/>
          <w:u w:color="262626"/>
        </w:rPr>
        <w:t> </w:t>
      </w:r>
      <w:r w:rsidR="00F77078" w:rsidRPr="00F77078">
        <w:rPr>
          <w:sz w:val="24"/>
          <w:szCs w:val="24"/>
        </w:rPr>
        <w:t>604 464 675</w:t>
      </w:r>
    </w:p>
    <w:sectPr w:rsidR="007D009D" w:rsidRPr="00FF2648" w:rsidSect="006B3CFB">
      <w:headerReference w:type="default" r:id="rId11"/>
      <w:footerReference w:type="default" r:id="rId12"/>
      <w:pgSz w:w="11900" w:h="16840"/>
      <w:pgMar w:top="3084" w:right="991" w:bottom="142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9079" w14:textId="77777777" w:rsidR="006B44DC" w:rsidRDefault="006B44DC">
      <w:pPr>
        <w:spacing w:after="0" w:line="240" w:lineRule="auto"/>
      </w:pPr>
      <w:r>
        <w:separator/>
      </w:r>
    </w:p>
  </w:endnote>
  <w:endnote w:type="continuationSeparator" w:id="0">
    <w:p w14:paraId="1B3899A9" w14:textId="77777777" w:rsidR="006B44DC" w:rsidRDefault="006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5915" w14:textId="54C42F8D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340F3C1E" w14:textId="05610C1E" w:rsidR="007D009D" w:rsidRDefault="00FF2648">
    <w:pPr>
      <w:spacing w:after="0" w:line="240" w:lineRule="auto"/>
      <w:jc w:val="right"/>
      <w:rPr>
        <w:color w:val="BFBFBF"/>
        <w:sz w:val="16"/>
        <w:szCs w:val="16"/>
        <w:u w:color="BFBFBF"/>
      </w:rPr>
    </w:pPr>
    <w:r w:rsidRPr="008F5FB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7DE87A8" wp14:editId="0D25C58E">
          <wp:simplePos x="0" y="0"/>
          <wp:positionH relativeFrom="margin">
            <wp:posOffset>1117600</wp:posOffset>
          </wp:positionH>
          <wp:positionV relativeFrom="paragraph">
            <wp:posOffset>8890</wp:posOffset>
          </wp:positionV>
          <wp:extent cx="3924300" cy="941705"/>
          <wp:effectExtent l="0" t="0" r="0" b="0"/>
          <wp:wrapSquare wrapText="bothSides"/>
          <wp:docPr id="8" name="Obraz 8" descr="Logo Funduszy Norweskich, Ministerstwa Kultury i Dziedzictwa Narodowego oraz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 Funduszy Norweskich, Ministerstwa Kultury i Dziedzictwa Narodowego oraz Muzeum POLIN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E08A0" w14:textId="7F741C43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37DD00B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CA321BE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49525781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</w:p>
  <w:p w14:paraId="76F3D5D6" w14:textId="77777777" w:rsidR="007D009D" w:rsidRDefault="00941406">
    <w:pPr>
      <w:tabs>
        <w:tab w:val="left" w:pos="3402"/>
      </w:tabs>
      <w:spacing w:line="240" w:lineRule="auto"/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F3E8" w14:textId="77777777" w:rsidR="006B44DC" w:rsidRDefault="006B44DC">
      <w:pPr>
        <w:spacing w:after="0" w:line="240" w:lineRule="auto"/>
      </w:pPr>
      <w:r>
        <w:separator/>
      </w:r>
    </w:p>
  </w:footnote>
  <w:footnote w:type="continuationSeparator" w:id="0">
    <w:p w14:paraId="1D182952" w14:textId="77777777" w:rsidR="006B44DC" w:rsidRDefault="006B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2E57" w14:textId="77777777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642B8CF6" wp14:editId="05346EEE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23" name="officeArt object" descr="Logotyp Muzeum POLIN. Prostokąt podzielony na dwie części. Po lewej błękitny kwadrat z napisem POLIN, po prawej czarny kwadrat z napisem Muzeum Historii Żydów Polski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Logotyp Muzeum POLIN. Prostokąt podzielony na dwie części. Po lewej błękitny kwadrat z napisem POLIN, po prawej czarny kwadrat z napisem Muzeum Historii Żydów Polskich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23C42F4" wp14:editId="7AF032AF">
          <wp:simplePos x="0" y="0"/>
          <wp:positionH relativeFrom="page">
            <wp:posOffset>3507105</wp:posOffset>
          </wp:positionH>
          <wp:positionV relativeFrom="page">
            <wp:posOffset>243839</wp:posOffset>
          </wp:positionV>
          <wp:extent cx="1828800" cy="1664971"/>
          <wp:effectExtent l="0" t="0" r="0" b="0"/>
          <wp:wrapNone/>
          <wp:docPr id="24" name="officeArt object" descr="Logotyp akcji Żonkile. W lewym górnym rogu żółty żonkil. W prawym dolnym rogu napis 19 IV 1943 powstanie w getcie warszawskim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 descr="Logotyp akcji Żonkile. W lewym górnym rogu żółty żonkil. W prawym dolnym rogu napis 19 IV 1943 powstanie w getcie warszawskim.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1664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478F7089" w14:textId="66E99F7B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6D31DBDB" wp14:editId="36F839C7">
          <wp:extent cx="2752090" cy="590550"/>
          <wp:effectExtent l="0" t="0" r="0" b="0"/>
          <wp:docPr id="25" name="officeArt object" descr="Grafika z napisem informacja prasowa, www.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Grafika z napisem informacja prasowa, www.polin.pl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71742"/>
    <w:multiLevelType w:val="multilevel"/>
    <w:tmpl w:val="F36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88ED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C6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0D1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6EA5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5A76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4DA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468B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038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DC702F"/>
    <w:multiLevelType w:val="multilevel"/>
    <w:tmpl w:val="032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64F64"/>
    <w:multiLevelType w:val="multilevel"/>
    <w:tmpl w:val="FA6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0671E"/>
    <w:multiLevelType w:val="hybridMultilevel"/>
    <w:tmpl w:val="1284CFA0"/>
    <w:numStyleLink w:val="Zaimportowanystyl1"/>
  </w:abstractNum>
  <w:num w:numId="1" w16cid:durableId="93520148">
    <w:abstractNumId w:val="2"/>
  </w:num>
  <w:num w:numId="2" w16cid:durableId="53479301">
    <w:abstractNumId w:val="5"/>
  </w:num>
  <w:num w:numId="3" w16cid:durableId="868682213">
    <w:abstractNumId w:val="0"/>
  </w:num>
  <w:num w:numId="4" w16cid:durableId="802699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5560938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009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9D"/>
    <w:rsid w:val="00001A98"/>
    <w:rsid w:val="00014737"/>
    <w:rsid w:val="0003283E"/>
    <w:rsid w:val="00042584"/>
    <w:rsid w:val="00061456"/>
    <w:rsid w:val="000645E6"/>
    <w:rsid w:val="0007574F"/>
    <w:rsid w:val="000A03A8"/>
    <w:rsid w:val="000A432C"/>
    <w:rsid w:val="000D1B28"/>
    <w:rsid w:val="000E5185"/>
    <w:rsid w:val="000E67D0"/>
    <w:rsid w:val="000E6E3E"/>
    <w:rsid w:val="00102936"/>
    <w:rsid w:val="00124719"/>
    <w:rsid w:val="0012558C"/>
    <w:rsid w:val="0012672D"/>
    <w:rsid w:val="00145D91"/>
    <w:rsid w:val="00152912"/>
    <w:rsid w:val="00153A18"/>
    <w:rsid w:val="00154E39"/>
    <w:rsid w:val="001A289E"/>
    <w:rsid w:val="001D1E57"/>
    <w:rsid w:val="001E1C31"/>
    <w:rsid w:val="001F160D"/>
    <w:rsid w:val="00200A3E"/>
    <w:rsid w:val="002130F5"/>
    <w:rsid w:val="002264F7"/>
    <w:rsid w:val="00247E40"/>
    <w:rsid w:val="00261A37"/>
    <w:rsid w:val="002679B3"/>
    <w:rsid w:val="002923B4"/>
    <w:rsid w:val="002B50F8"/>
    <w:rsid w:val="002F38E8"/>
    <w:rsid w:val="00303E64"/>
    <w:rsid w:val="0031627A"/>
    <w:rsid w:val="00320066"/>
    <w:rsid w:val="00324059"/>
    <w:rsid w:val="0032583C"/>
    <w:rsid w:val="00327B18"/>
    <w:rsid w:val="00331F23"/>
    <w:rsid w:val="0033336E"/>
    <w:rsid w:val="003419C8"/>
    <w:rsid w:val="00344534"/>
    <w:rsid w:val="003637C2"/>
    <w:rsid w:val="0039650D"/>
    <w:rsid w:val="003B0071"/>
    <w:rsid w:val="003C1657"/>
    <w:rsid w:val="003C6D4B"/>
    <w:rsid w:val="003D2EC0"/>
    <w:rsid w:val="003E39F8"/>
    <w:rsid w:val="003E5E8B"/>
    <w:rsid w:val="003F211F"/>
    <w:rsid w:val="00415767"/>
    <w:rsid w:val="00420BE1"/>
    <w:rsid w:val="00421299"/>
    <w:rsid w:val="00422D78"/>
    <w:rsid w:val="004355E1"/>
    <w:rsid w:val="00435EED"/>
    <w:rsid w:val="004412D6"/>
    <w:rsid w:val="00441C9D"/>
    <w:rsid w:val="004432BC"/>
    <w:rsid w:val="00451E52"/>
    <w:rsid w:val="004558DD"/>
    <w:rsid w:val="00470919"/>
    <w:rsid w:val="00497810"/>
    <w:rsid w:val="004A34FD"/>
    <w:rsid w:val="004B379E"/>
    <w:rsid w:val="004D7E3E"/>
    <w:rsid w:val="004E200D"/>
    <w:rsid w:val="004F24D1"/>
    <w:rsid w:val="004F2A5C"/>
    <w:rsid w:val="004F310B"/>
    <w:rsid w:val="005007D1"/>
    <w:rsid w:val="00504CAD"/>
    <w:rsid w:val="005206EA"/>
    <w:rsid w:val="0052744D"/>
    <w:rsid w:val="005649E2"/>
    <w:rsid w:val="005715BC"/>
    <w:rsid w:val="0057591C"/>
    <w:rsid w:val="00581226"/>
    <w:rsid w:val="0059182E"/>
    <w:rsid w:val="00594FB0"/>
    <w:rsid w:val="005A40BE"/>
    <w:rsid w:val="005E5647"/>
    <w:rsid w:val="00603CDF"/>
    <w:rsid w:val="0061518F"/>
    <w:rsid w:val="00627738"/>
    <w:rsid w:val="00630AB2"/>
    <w:rsid w:val="00640C52"/>
    <w:rsid w:val="0064208B"/>
    <w:rsid w:val="00656CC1"/>
    <w:rsid w:val="00662E32"/>
    <w:rsid w:val="006775B9"/>
    <w:rsid w:val="00687FAA"/>
    <w:rsid w:val="006946C9"/>
    <w:rsid w:val="006A34D9"/>
    <w:rsid w:val="006B3CFB"/>
    <w:rsid w:val="006B4498"/>
    <w:rsid w:val="006B44DC"/>
    <w:rsid w:val="006C34D4"/>
    <w:rsid w:val="006E4E37"/>
    <w:rsid w:val="006F078C"/>
    <w:rsid w:val="00715595"/>
    <w:rsid w:val="00742F84"/>
    <w:rsid w:val="00747992"/>
    <w:rsid w:val="007A3F2D"/>
    <w:rsid w:val="007A5D4F"/>
    <w:rsid w:val="007A6671"/>
    <w:rsid w:val="007B6F14"/>
    <w:rsid w:val="007D009D"/>
    <w:rsid w:val="007D38F7"/>
    <w:rsid w:val="007E2F81"/>
    <w:rsid w:val="007E5262"/>
    <w:rsid w:val="00803DBF"/>
    <w:rsid w:val="0081739F"/>
    <w:rsid w:val="0084188E"/>
    <w:rsid w:val="00854891"/>
    <w:rsid w:val="0085654B"/>
    <w:rsid w:val="00863D3A"/>
    <w:rsid w:val="008648B1"/>
    <w:rsid w:val="00881D77"/>
    <w:rsid w:val="008A68A7"/>
    <w:rsid w:val="008C0353"/>
    <w:rsid w:val="008C64BD"/>
    <w:rsid w:val="008E5331"/>
    <w:rsid w:val="008F0773"/>
    <w:rsid w:val="008F5FB9"/>
    <w:rsid w:val="00901668"/>
    <w:rsid w:val="00917025"/>
    <w:rsid w:val="00923CC7"/>
    <w:rsid w:val="00941406"/>
    <w:rsid w:val="009601D9"/>
    <w:rsid w:val="009870F6"/>
    <w:rsid w:val="00994B66"/>
    <w:rsid w:val="009A1201"/>
    <w:rsid w:val="009A4C0B"/>
    <w:rsid w:val="009A6C85"/>
    <w:rsid w:val="009D3DA5"/>
    <w:rsid w:val="009D6C4B"/>
    <w:rsid w:val="00A55FC2"/>
    <w:rsid w:val="00A571C8"/>
    <w:rsid w:val="00A609F7"/>
    <w:rsid w:val="00A60F42"/>
    <w:rsid w:val="00A64F73"/>
    <w:rsid w:val="00A70F2B"/>
    <w:rsid w:val="00A7125A"/>
    <w:rsid w:val="00A73AF3"/>
    <w:rsid w:val="00A75527"/>
    <w:rsid w:val="00A8103E"/>
    <w:rsid w:val="00A97FDC"/>
    <w:rsid w:val="00AB0A0F"/>
    <w:rsid w:val="00AB46AF"/>
    <w:rsid w:val="00AF1A2C"/>
    <w:rsid w:val="00B20999"/>
    <w:rsid w:val="00B267B8"/>
    <w:rsid w:val="00B27288"/>
    <w:rsid w:val="00B31049"/>
    <w:rsid w:val="00B31D2D"/>
    <w:rsid w:val="00B61F86"/>
    <w:rsid w:val="00B65C89"/>
    <w:rsid w:val="00B71BEF"/>
    <w:rsid w:val="00B820D2"/>
    <w:rsid w:val="00B84CA4"/>
    <w:rsid w:val="00B9360D"/>
    <w:rsid w:val="00B94A82"/>
    <w:rsid w:val="00BB5C60"/>
    <w:rsid w:val="00BC0838"/>
    <w:rsid w:val="00BD6F3B"/>
    <w:rsid w:val="00BF666F"/>
    <w:rsid w:val="00BF752F"/>
    <w:rsid w:val="00C10795"/>
    <w:rsid w:val="00C32DF4"/>
    <w:rsid w:val="00C47367"/>
    <w:rsid w:val="00C62D55"/>
    <w:rsid w:val="00C71BE8"/>
    <w:rsid w:val="00CB31F7"/>
    <w:rsid w:val="00CD4260"/>
    <w:rsid w:val="00CE4754"/>
    <w:rsid w:val="00CE7D12"/>
    <w:rsid w:val="00CF322D"/>
    <w:rsid w:val="00D0222A"/>
    <w:rsid w:val="00D20F31"/>
    <w:rsid w:val="00D253AD"/>
    <w:rsid w:val="00D33D4B"/>
    <w:rsid w:val="00D36AD0"/>
    <w:rsid w:val="00D54457"/>
    <w:rsid w:val="00D67202"/>
    <w:rsid w:val="00D725AD"/>
    <w:rsid w:val="00D77B4D"/>
    <w:rsid w:val="00DA6A9D"/>
    <w:rsid w:val="00DB2110"/>
    <w:rsid w:val="00DC0466"/>
    <w:rsid w:val="00DD70A5"/>
    <w:rsid w:val="00E121C2"/>
    <w:rsid w:val="00E2777A"/>
    <w:rsid w:val="00E3350A"/>
    <w:rsid w:val="00E50AF2"/>
    <w:rsid w:val="00E56AD9"/>
    <w:rsid w:val="00E714BD"/>
    <w:rsid w:val="00E72E94"/>
    <w:rsid w:val="00E76445"/>
    <w:rsid w:val="00EA150E"/>
    <w:rsid w:val="00ED236C"/>
    <w:rsid w:val="00EE017C"/>
    <w:rsid w:val="00EF1CAA"/>
    <w:rsid w:val="00EF1F31"/>
    <w:rsid w:val="00F043D2"/>
    <w:rsid w:val="00F10764"/>
    <w:rsid w:val="00F11275"/>
    <w:rsid w:val="00F307CD"/>
    <w:rsid w:val="00F35EF2"/>
    <w:rsid w:val="00F445D2"/>
    <w:rsid w:val="00F4692E"/>
    <w:rsid w:val="00F6014B"/>
    <w:rsid w:val="00F714AF"/>
    <w:rsid w:val="00F77078"/>
    <w:rsid w:val="00F80ECF"/>
    <w:rsid w:val="00F813E8"/>
    <w:rsid w:val="00F8154A"/>
    <w:rsid w:val="00F82747"/>
    <w:rsid w:val="00F9577E"/>
    <w:rsid w:val="00FA4A2D"/>
    <w:rsid w:val="00FD2A5E"/>
    <w:rsid w:val="00FE747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62A2"/>
  <w15:docId w15:val="{CB208F93-91E8-4659-9564-0FC789B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color w:val="262626"/>
      <w:sz w:val="24"/>
      <w:szCs w:val="24"/>
      <w:u w:val="single" w:color="262626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5BC"/>
    <w:rPr>
      <w:color w:val="605E5C"/>
      <w:shd w:val="clear" w:color="auto" w:fill="E1DFDD"/>
    </w:rPr>
  </w:style>
  <w:style w:type="paragraph" w:customStyle="1" w:styleId="cke-text-lead">
    <w:name w:val="cke-text-lead"/>
    <w:basedOn w:val="Normalny"/>
    <w:rsid w:val="005715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F112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27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4D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527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f01">
    <w:name w:val="cf01"/>
    <w:basedOn w:val="Domylnaczcionkaakapitu"/>
    <w:rsid w:val="006F078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F078C"/>
    <w:rPr>
      <w:rFonts w:ascii="Segoe UI" w:hAnsi="Segoe UI" w:cs="Segoe UI" w:hint="default"/>
      <w:i/>
      <w:iCs/>
      <w:sz w:val="18"/>
      <w:szCs w:val="18"/>
    </w:rPr>
  </w:style>
  <w:style w:type="paragraph" w:customStyle="1" w:styleId="paragraph">
    <w:name w:val="paragraph"/>
    <w:basedOn w:val="Normalny"/>
    <w:rsid w:val="00F81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normaltextrun">
    <w:name w:val="normaltextrun"/>
    <w:basedOn w:val="Domylnaczcionkaakapitu"/>
    <w:rsid w:val="00F813E8"/>
  </w:style>
  <w:style w:type="character" w:customStyle="1" w:styleId="eop">
    <w:name w:val="eop"/>
    <w:basedOn w:val="Domylnaczcionkaakapitu"/>
    <w:rsid w:val="00F813E8"/>
  </w:style>
  <w:style w:type="character" w:customStyle="1" w:styleId="contextualspellingandgrammarerror">
    <w:name w:val="contextualspellingandgrammarerror"/>
    <w:basedOn w:val="Domylnaczcionkaakapitu"/>
    <w:rsid w:val="000D1B28"/>
  </w:style>
  <w:style w:type="character" w:customStyle="1" w:styleId="Nagwek1Znak">
    <w:name w:val="Nagłówek 1 Znak"/>
    <w:basedOn w:val="Domylnaczcionkaakapitu"/>
    <w:link w:val="Nagwek1"/>
    <w:uiPriority w:val="9"/>
    <w:rsid w:val="006775B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form/akcja-zonkile-2022-indywidual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dziewulska@p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n.pl/pl/dla-medio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580B-F2EF-4863-91D2-DDBD331B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 o wolontariacie w akcji Żonkile 2023</vt:lpstr>
    </vt:vector>
  </TitlesOfParts>
  <Company>MHZP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 o wolontariacie w akcji Żonkile 2023</dc:title>
  <dc:subject/>
  <dc:creator>Marta Dziewulska</dc:creator>
  <cp:keywords>żonkile, 2023, informacja prasowa</cp:keywords>
  <dc:description/>
  <cp:lastModifiedBy>Natalia Popławska</cp:lastModifiedBy>
  <cp:revision>10</cp:revision>
  <dcterms:created xsi:type="dcterms:W3CDTF">2023-01-26T12:55:00Z</dcterms:created>
  <dcterms:modified xsi:type="dcterms:W3CDTF">2023-01-26T13:19:00Z</dcterms:modified>
</cp:coreProperties>
</file>