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C0530" w14:textId="5AFA97DD" w:rsidR="00CC012F" w:rsidRPr="009C6226" w:rsidRDefault="00CC012F" w:rsidP="00E35173">
      <w:pPr>
        <w:pStyle w:val="Nagwek1"/>
        <w:spacing w:line="360" w:lineRule="auto"/>
        <w:rPr>
          <w:rFonts w:asciiTheme="minorHAnsi" w:hAnsiTheme="minorHAnsi" w:cstheme="minorHAnsi"/>
          <w:color w:val="000000" w:themeColor="text1"/>
          <w:sz w:val="36"/>
          <w:szCs w:val="36"/>
        </w:rPr>
      </w:pPr>
      <w:r w:rsidRPr="009C6226">
        <w:rPr>
          <w:rFonts w:asciiTheme="minorHAnsi" w:hAnsiTheme="minorHAnsi" w:cstheme="minorHAnsi"/>
          <w:color w:val="000000" w:themeColor="text1"/>
          <w:sz w:val="36"/>
          <w:szCs w:val="36"/>
        </w:rPr>
        <w:t>Formularz zgłoszeniowy</w:t>
      </w:r>
    </w:p>
    <w:p w14:paraId="21391BDE" w14:textId="7F7E075A" w:rsidR="00CC012F" w:rsidRPr="009C6226" w:rsidRDefault="00E343FD" w:rsidP="00E35173">
      <w:pPr>
        <w:pStyle w:val="Nagwek1"/>
        <w:spacing w:before="0" w:after="240" w:line="360" w:lineRule="auto"/>
        <w:rPr>
          <w:rFonts w:asciiTheme="minorHAnsi" w:hAnsiTheme="minorHAnsi" w:cstheme="minorHAnsi"/>
          <w:color w:val="000000" w:themeColor="text1"/>
          <w:sz w:val="36"/>
          <w:szCs w:val="36"/>
        </w:rPr>
      </w:pPr>
      <w:r w:rsidRPr="009C6226">
        <w:rPr>
          <w:rFonts w:asciiTheme="minorHAnsi" w:hAnsiTheme="minorHAnsi" w:cstheme="minorHAnsi"/>
          <w:color w:val="000000" w:themeColor="text1"/>
          <w:sz w:val="36"/>
          <w:szCs w:val="36"/>
        </w:rPr>
        <w:t>Chór POLIN</w:t>
      </w:r>
      <w:r w:rsidR="00271A85" w:rsidRPr="009C6226">
        <w:rPr>
          <w:rFonts w:asciiTheme="minorHAnsi" w:hAnsiTheme="minorHAnsi" w:cstheme="minorHAnsi"/>
          <w:color w:val="000000" w:themeColor="text1"/>
          <w:sz w:val="36"/>
          <w:szCs w:val="36"/>
        </w:rPr>
        <w:t xml:space="preserve"> – projekt</w:t>
      </w:r>
      <w:r w:rsidR="0054716F" w:rsidRPr="009C6226">
        <w:rPr>
          <w:rFonts w:asciiTheme="minorHAnsi" w:hAnsiTheme="minorHAnsi" w:cstheme="minorHAnsi"/>
          <w:color w:val="000000" w:themeColor="text1"/>
          <w:sz w:val="36"/>
          <w:szCs w:val="36"/>
        </w:rPr>
        <w:t xml:space="preserve"> </w:t>
      </w:r>
      <w:r w:rsidR="007E376F" w:rsidRPr="009C6226">
        <w:rPr>
          <w:rFonts w:asciiTheme="minorHAnsi" w:hAnsiTheme="minorHAnsi" w:cstheme="minorHAnsi"/>
          <w:color w:val="000000" w:themeColor="text1"/>
          <w:sz w:val="36"/>
          <w:szCs w:val="36"/>
        </w:rPr>
        <w:t>do wystawy</w:t>
      </w:r>
      <w:r w:rsidR="0054716F" w:rsidRPr="009C6226">
        <w:rPr>
          <w:rFonts w:asciiTheme="minorHAnsi" w:hAnsiTheme="minorHAnsi" w:cstheme="minorHAnsi"/>
          <w:color w:val="000000" w:themeColor="text1"/>
          <w:sz w:val="36"/>
          <w:szCs w:val="36"/>
        </w:rPr>
        <w:t xml:space="preserve"> „Wokół na</w:t>
      </w:r>
      <w:r w:rsidR="007E376F" w:rsidRPr="009C6226">
        <w:rPr>
          <w:rFonts w:asciiTheme="minorHAnsi" w:hAnsiTheme="minorHAnsi" w:cstheme="minorHAnsi"/>
          <w:color w:val="000000" w:themeColor="text1"/>
          <w:sz w:val="36"/>
          <w:szCs w:val="36"/>
        </w:rPr>
        <w:t>s</w:t>
      </w:r>
      <w:r w:rsidR="0054716F" w:rsidRPr="009C6226">
        <w:rPr>
          <w:rFonts w:asciiTheme="minorHAnsi" w:hAnsiTheme="minorHAnsi" w:cstheme="minorHAnsi"/>
          <w:color w:val="000000" w:themeColor="text1"/>
          <w:sz w:val="36"/>
          <w:szCs w:val="36"/>
        </w:rPr>
        <w:t xml:space="preserve"> morze ognia”</w:t>
      </w:r>
    </w:p>
    <w:p w14:paraId="353C7B8D" w14:textId="739FF377" w:rsidR="00CC012F" w:rsidRPr="00464151" w:rsidRDefault="00CC012F" w:rsidP="002D1C35">
      <w:pPr>
        <w:spacing w:after="0" w:line="360" w:lineRule="auto"/>
        <w:rPr>
          <w:rFonts w:cs="Calibri"/>
          <w:iCs/>
          <w:color w:val="000000" w:themeColor="text1"/>
          <w:sz w:val="24"/>
          <w:szCs w:val="24"/>
        </w:rPr>
      </w:pPr>
      <w:r w:rsidRPr="00464151">
        <w:rPr>
          <w:rFonts w:cs="Calibri"/>
          <w:iCs/>
          <w:color w:val="000000" w:themeColor="text1"/>
          <w:sz w:val="24"/>
          <w:szCs w:val="24"/>
        </w:rPr>
        <w:t xml:space="preserve">Zgłoszenia przyjmowane są do </w:t>
      </w:r>
      <w:r w:rsidR="00384DC3">
        <w:rPr>
          <w:rFonts w:cs="Calibri"/>
          <w:iCs/>
          <w:color w:val="000000" w:themeColor="text1"/>
          <w:sz w:val="24"/>
          <w:szCs w:val="24"/>
        </w:rPr>
        <w:t>24</w:t>
      </w:r>
      <w:r w:rsidR="00A976C4">
        <w:rPr>
          <w:rFonts w:cs="Calibri"/>
          <w:iCs/>
          <w:color w:val="000000" w:themeColor="text1"/>
          <w:sz w:val="24"/>
          <w:szCs w:val="24"/>
        </w:rPr>
        <w:t xml:space="preserve"> </w:t>
      </w:r>
      <w:r w:rsidR="004D072B">
        <w:rPr>
          <w:rFonts w:cs="Calibri"/>
          <w:iCs/>
          <w:color w:val="000000" w:themeColor="text1"/>
          <w:sz w:val="24"/>
          <w:szCs w:val="24"/>
        </w:rPr>
        <w:t>września</w:t>
      </w:r>
      <w:r w:rsidRPr="00464151">
        <w:rPr>
          <w:rFonts w:cs="Calibri"/>
          <w:iCs/>
          <w:color w:val="000000" w:themeColor="text1"/>
          <w:sz w:val="24"/>
          <w:szCs w:val="24"/>
        </w:rPr>
        <w:t xml:space="preserve"> 202</w:t>
      </w:r>
      <w:r w:rsidR="00384DC3">
        <w:rPr>
          <w:rFonts w:cs="Calibri"/>
          <w:iCs/>
          <w:color w:val="000000" w:themeColor="text1"/>
          <w:sz w:val="24"/>
          <w:szCs w:val="24"/>
        </w:rPr>
        <w:t>3</w:t>
      </w:r>
      <w:r w:rsidR="00D427C2">
        <w:rPr>
          <w:rFonts w:cs="Calibri"/>
          <w:iCs/>
          <w:color w:val="000000" w:themeColor="text1"/>
          <w:sz w:val="24"/>
          <w:szCs w:val="24"/>
        </w:rPr>
        <w:t xml:space="preserve"> lub do wyczerpania limitu miejsc</w:t>
      </w:r>
    </w:p>
    <w:p w14:paraId="64C5D5A5" w14:textId="3053945B" w:rsidR="00CC012F" w:rsidRPr="00464151" w:rsidRDefault="00CC012F" w:rsidP="009C6226">
      <w:pPr>
        <w:spacing w:after="240" w:line="360" w:lineRule="auto"/>
        <w:rPr>
          <w:rFonts w:cs="Calibri"/>
          <w:color w:val="000000" w:themeColor="text1"/>
          <w:sz w:val="24"/>
          <w:szCs w:val="24"/>
        </w:rPr>
      </w:pPr>
      <w:r w:rsidRPr="00464151">
        <w:rPr>
          <w:rFonts w:cs="Calibri"/>
          <w:iCs/>
          <w:color w:val="000000" w:themeColor="text1"/>
          <w:sz w:val="24"/>
          <w:szCs w:val="24"/>
        </w:rPr>
        <w:t>Prosimy o wypełnienie formularza w Wordzie, skan nie jest wymagany</w:t>
      </w:r>
      <w:r w:rsidR="007D16DE">
        <w:rPr>
          <w:rFonts w:cs="Calibri"/>
          <w:iCs/>
          <w:color w:val="000000" w:themeColor="text1"/>
          <w:sz w:val="24"/>
          <w:szCs w:val="24"/>
        </w:rPr>
        <w:t>.</w:t>
      </w:r>
    </w:p>
    <w:p w14:paraId="7F339A5E" w14:textId="77777777" w:rsidR="002C1BBB" w:rsidRPr="00E8275F" w:rsidRDefault="002C1BBB" w:rsidP="009C6226">
      <w:pPr>
        <w:spacing w:line="360" w:lineRule="auto"/>
        <w:rPr>
          <w:rFonts w:asciiTheme="minorHAnsi" w:hAnsiTheme="minorHAnsi" w:cstheme="minorHAnsi"/>
          <w:b/>
          <w:bCs/>
          <w:sz w:val="24"/>
          <w:szCs w:val="24"/>
        </w:rPr>
      </w:pPr>
      <w:r w:rsidRPr="00E8275F">
        <w:rPr>
          <w:rFonts w:asciiTheme="minorHAnsi" w:hAnsiTheme="minorHAnsi" w:cstheme="minorHAnsi"/>
          <w:b/>
          <w:bCs/>
          <w:sz w:val="24"/>
          <w:szCs w:val="24"/>
        </w:rPr>
        <w:t>Imię:</w:t>
      </w:r>
    </w:p>
    <w:p w14:paraId="79B600B4" w14:textId="77777777" w:rsidR="002C1BBB" w:rsidRPr="00E8275F" w:rsidRDefault="002C1BBB" w:rsidP="009C6226">
      <w:pPr>
        <w:spacing w:line="360" w:lineRule="auto"/>
        <w:rPr>
          <w:rFonts w:asciiTheme="minorHAnsi" w:hAnsiTheme="minorHAnsi" w:cstheme="minorHAnsi"/>
          <w:b/>
          <w:bCs/>
          <w:sz w:val="24"/>
          <w:szCs w:val="24"/>
        </w:rPr>
      </w:pPr>
      <w:r w:rsidRPr="00E8275F">
        <w:rPr>
          <w:rFonts w:asciiTheme="minorHAnsi" w:hAnsiTheme="minorHAnsi" w:cstheme="minorHAnsi"/>
          <w:b/>
          <w:bCs/>
          <w:sz w:val="24"/>
          <w:szCs w:val="24"/>
        </w:rPr>
        <w:t>Nazwisko:</w:t>
      </w:r>
    </w:p>
    <w:p w14:paraId="564603A2" w14:textId="77777777" w:rsidR="002C1BBB" w:rsidRPr="00E8275F" w:rsidRDefault="002C1BBB" w:rsidP="009C6226">
      <w:pPr>
        <w:spacing w:line="360" w:lineRule="auto"/>
        <w:rPr>
          <w:rFonts w:asciiTheme="minorHAnsi" w:hAnsiTheme="minorHAnsi" w:cstheme="minorHAnsi"/>
          <w:b/>
          <w:bCs/>
          <w:sz w:val="24"/>
          <w:szCs w:val="24"/>
        </w:rPr>
      </w:pPr>
      <w:r w:rsidRPr="00E8275F">
        <w:rPr>
          <w:rFonts w:asciiTheme="minorHAnsi" w:hAnsiTheme="minorHAnsi" w:cstheme="minorHAnsi"/>
          <w:b/>
          <w:bCs/>
          <w:sz w:val="24"/>
          <w:szCs w:val="24"/>
        </w:rPr>
        <w:t>E-mail:</w:t>
      </w:r>
    </w:p>
    <w:p w14:paraId="57063CA3" w14:textId="77777777" w:rsidR="002C1BBB" w:rsidRPr="00E8275F" w:rsidRDefault="002C1BBB" w:rsidP="009C6226">
      <w:pPr>
        <w:spacing w:line="360" w:lineRule="auto"/>
        <w:rPr>
          <w:rFonts w:asciiTheme="minorHAnsi" w:hAnsiTheme="minorHAnsi" w:cstheme="minorHAnsi"/>
          <w:b/>
          <w:bCs/>
          <w:sz w:val="24"/>
          <w:szCs w:val="24"/>
        </w:rPr>
      </w:pPr>
      <w:r w:rsidRPr="00E8275F">
        <w:rPr>
          <w:rFonts w:asciiTheme="minorHAnsi" w:hAnsiTheme="minorHAnsi" w:cstheme="minorHAnsi"/>
          <w:b/>
          <w:bCs/>
          <w:sz w:val="24"/>
          <w:szCs w:val="24"/>
        </w:rPr>
        <w:t>Telefon:</w:t>
      </w:r>
    </w:p>
    <w:p w14:paraId="4B27FE6D" w14:textId="36C10D37" w:rsidR="00F57332" w:rsidRPr="00271A85" w:rsidRDefault="002C1BBB" w:rsidP="009C6226">
      <w:pPr>
        <w:spacing w:line="360" w:lineRule="auto"/>
        <w:rPr>
          <w:rFonts w:asciiTheme="minorHAnsi" w:hAnsiTheme="minorHAnsi" w:cstheme="minorHAnsi"/>
          <w:sz w:val="24"/>
          <w:szCs w:val="24"/>
        </w:rPr>
      </w:pPr>
      <w:r w:rsidRPr="00E8275F">
        <w:rPr>
          <w:rFonts w:asciiTheme="minorHAnsi" w:hAnsiTheme="minorHAnsi" w:cstheme="minorHAnsi"/>
          <w:b/>
          <w:bCs/>
          <w:sz w:val="24"/>
          <w:szCs w:val="24"/>
        </w:rPr>
        <w:t xml:space="preserve">Brałem/ brałam już udział w projektach Chóru POLIN: </w:t>
      </w:r>
      <w:r w:rsidRPr="00E8275F">
        <w:rPr>
          <w:rFonts w:asciiTheme="minorHAnsi" w:hAnsiTheme="minorHAnsi" w:cstheme="minorHAnsi"/>
          <w:sz w:val="24"/>
          <w:szCs w:val="24"/>
        </w:rPr>
        <w:t>TAK/ NIE</w:t>
      </w:r>
    </w:p>
    <w:p w14:paraId="538FE784" w14:textId="13006C9C" w:rsidR="00F57332" w:rsidRPr="00E8275F" w:rsidRDefault="002C1BBB" w:rsidP="009C6226">
      <w:pPr>
        <w:spacing w:line="360" w:lineRule="auto"/>
        <w:rPr>
          <w:rFonts w:asciiTheme="minorHAnsi" w:hAnsiTheme="minorHAnsi" w:cstheme="minorHAnsi"/>
          <w:sz w:val="24"/>
          <w:szCs w:val="24"/>
        </w:rPr>
      </w:pPr>
      <w:r w:rsidRPr="00E8275F">
        <w:rPr>
          <w:rFonts w:asciiTheme="minorHAnsi" w:hAnsiTheme="minorHAnsi" w:cstheme="minorHAnsi"/>
          <w:b/>
          <w:bCs/>
          <w:sz w:val="24"/>
          <w:szCs w:val="24"/>
        </w:rPr>
        <w:t xml:space="preserve">Dlaczego chce Pan/ Pani wziąć udział w </w:t>
      </w:r>
      <w:r w:rsidR="00A976C4">
        <w:rPr>
          <w:rFonts w:asciiTheme="minorHAnsi" w:hAnsiTheme="minorHAnsi" w:cstheme="minorHAnsi"/>
          <w:b/>
          <w:bCs/>
          <w:sz w:val="24"/>
          <w:szCs w:val="24"/>
        </w:rPr>
        <w:t xml:space="preserve">tym </w:t>
      </w:r>
      <w:r w:rsidRPr="00E8275F">
        <w:rPr>
          <w:rFonts w:asciiTheme="minorHAnsi" w:hAnsiTheme="minorHAnsi" w:cstheme="minorHAnsi"/>
          <w:b/>
          <w:bCs/>
          <w:sz w:val="24"/>
          <w:szCs w:val="24"/>
        </w:rPr>
        <w:t>projekcie?</w:t>
      </w:r>
    </w:p>
    <w:p w14:paraId="00F193BB" w14:textId="14C2E5D5" w:rsidR="00F57332" w:rsidRPr="00384DC3" w:rsidRDefault="002C1BBB" w:rsidP="009C6226">
      <w:pPr>
        <w:spacing w:line="360" w:lineRule="auto"/>
        <w:rPr>
          <w:rFonts w:asciiTheme="minorHAnsi" w:hAnsiTheme="minorHAnsi" w:cstheme="minorHAnsi"/>
          <w:b/>
          <w:bCs/>
          <w:sz w:val="24"/>
          <w:szCs w:val="24"/>
        </w:rPr>
      </w:pPr>
      <w:r w:rsidRPr="00E8275F">
        <w:rPr>
          <w:rFonts w:asciiTheme="minorHAnsi" w:hAnsiTheme="minorHAnsi" w:cstheme="minorHAnsi"/>
          <w:b/>
          <w:bCs/>
          <w:sz w:val="24"/>
          <w:szCs w:val="24"/>
        </w:rPr>
        <w:t>Jakie ma Pan/ Pani oczekiwania związane z udziałem w projekcie?</w:t>
      </w:r>
    </w:p>
    <w:p w14:paraId="3DEEACD3" w14:textId="4BBA8495" w:rsidR="00CC012F" w:rsidRPr="00464151" w:rsidRDefault="002C1BBB" w:rsidP="00FA4AE3">
      <w:pPr>
        <w:spacing w:line="720" w:lineRule="auto"/>
        <w:rPr>
          <w:rFonts w:cs="Calibri"/>
          <w:iCs/>
          <w:color w:val="000000" w:themeColor="text1"/>
          <w:sz w:val="24"/>
          <w:szCs w:val="24"/>
        </w:rPr>
      </w:pPr>
      <w:r w:rsidRPr="00E8275F">
        <w:rPr>
          <w:rFonts w:asciiTheme="minorHAnsi" w:hAnsiTheme="minorHAnsi" w:cstheme="minorHAnsi"/>
          <w:b/>
          <w:bCs/>
          <w:sz w:val="24"/>
          <w:szCs w:val="24"/>
        </w:rPr>
        <w:t>Skąd dowiedział się Pan/ dowiedziała się Pani o projekcie?</w:t>
      </w:r>
    </w:p>
    <w:p w14:paraId="4CC87947" w14:textId="77777777" w:rsidR="00384DC3" w:rsidRPr="00510F3D" w:rsidRDefault="00384DC3" w:rsidP="00384DC3">
      <w:pPr>
        <w:pStyle w:val="Nagwek2"/>
        <w:spacing w:before="240" w:line="360" w:lineRule="auto"/>
        <w:rPr>
          <w:color w:val="000000"/>
          <w:sz w:val="32"/>
          <w:szCs w:val="32"/>
        </w:rPr>
      </w:pPr>
      <w:r w:rsidRPr="00510F3D">
        <w:rPr>
          <w:rFonts w:ascii="Calibri" w:eastAsia="Calibri" w:hAnsi="Calibri" w:cs="Calibri"/>
          <w:color w:val="000000"/>
          <w:sz w:val="32"/>
          <w:szCs w:val="32"/>
        </w:rPr>
        <w:t>Oświadczenia</w:t>
      </w:r>
    </w:p>
    <w:p w14:paraId="41E17B1A" w14:textId="77777777" w:rsidR="00384DC3" w:rsidRPr="009C6226" w:rsidRDefault="00384DC3" w:rsidP="00FA4AE3">
      <w:pPr>
        <w:pStyle w:val="Nagwek3"/>
        <w:spacing w:before="0" w:line="360" w:lineRule="auto"/>
        <w:rPr>
          <w:sz w:val="28"/>
          <w:szCs w:val="28"/>
        </w:rPr>
      </w:pPr>
      <w:r w:rsidRPr="009C6226">
        <w:rPr>
          <w:sz w:val="28"/>
          <w:szCs w:val="28"/>
        </w:rPr>
        <w:t>Potwierdzenie udziału</w:t>
      </w:r>
    </w:p>
    <w:p w14:paraId="023C5F61" w14:textId="3794DA1B" w:rsidR="00384DC3" w:rsidRDefault="00384DC3" w:rsidP="00384DC3">
      <w:pPr>
        <w:spacing w:after="120" w:line="360" w:lineRule="auto"/>
        <w:rPr>
          <w:b/>
          <w:color w:val="000000"/>
          <w:sz w:val="24"/>
          <w:szCs w:val="24"/>
        </w:rPr>
      </w:pPr>
      <w:r>
        <w:rPr>
          <w:color w:val="000000"/>
          <w:sz w:val="24"/>
          <w:szCs w:val="24"/>
        </w:rPr>
        <w:t>Ja, niżej podpisany/a, w związku z moim udziałem w projekcie Chóru POLIN or</w:t>
      </w:r>
      <w:r>
        <w:rPr>
          <w:sz w:val="24"/>
          <w:szCs w:val="24"/>
        </w:rPr>
        <w:t>ganizowanym przez Muzeum Historii Żydów Polskich POLIN, niniejszym oświadczam, że wysyłając zgłoszenie, potwierdzam swoją dostępność w podanych poniżej terminach warsztatów i deklaruję, że nie opuszczę</w:t>
      </w:r>
      <w:r w:rsidR="00755D2A">
        <w:rPr>
          <w:sz w:val="24"/>
          <w:szCs w:val="24"/>
        </w:rPr>
        <w:t xml:space="preserve"> więcej niż dwa spotkania</w:t>
      </w:r>
      <w:r>
        <w:rPr>
          <w:sz w:val="24"/>
          <w:szCs w:val="24"/>
        </w:rPr>
        <w:t>:</w:t>
      </w:r>
    </w:p>
    <w:p w14:paraId="6123B1ED" w14:textId="532924FA" w:rsidR="00384DC3" w:rsidRPr="009C6226" w:rsidRDefault="00AF712A" w:rsidP="00384DC3">
      <w:pPr>
        <w:numPr>
          <w:ilvl w:val="0"/>
          <w:numId w:val="2"/>
        </w:numPr>
        <w:pBdr>
          <w:top w:val="nil"/>
          <w:left w:val="nil"/>
          <w:bottom w:val="nil"/>
          <w:right w:val="nil"/>
          <w:between w:val="nil"/>
        </w:pBdr>
        <w:spacing w:after="0" w:line="360" w:lineRule="auto"/>
        <w:ind w:left="714" w:hanging="357"/>
        <w:rPr>
          <w:rFonts w:cs="Calibri"/>
          <w:bCs/>
          <w:color w:val="000000"/>
          <w:sz w:val="24"/>
          <w:szCs w:val="24"/>
        </w:rPr>
      </w:pPr>
      <w:r w:rsidRPr="009C6226">
        <w:rPr>
          <w:rFonts w:cs="Calibri"/>
          <w:bCs/>
          <w:color w:val="000000"/>
          <w:sz w:val="24"/>
          <w:szCs w:val="24"/>
        </w:rPr>
        <w:lastRenderedPageBreak/>
        <w:t>10 października</w:t>
      </w:r>
      <w:r w:rsidR="00CE4F50" w:rsidRPr="009C6226">
        <w:rPr>
          <w:rFonts w:cs="Calibri"/>
          <w:bCs/>
          <w:color w:val="000000"/>
          <w:sz w:val="24"/>
          <w:szCs w:val="24"/>
        </w:rPr>
        <w:t xml:space="preserve"> </w:t>
      </w:r>
      <w:r w:rsidR="00817037" w:rsidRPr="009C6226">
        <w:rPr>
          <w:rFonts w:cs="Calibri"/>
          <w:bCs/>
          <w:color w:val="000000"/>
          <w:sz w:val="24"/>
          <w:szCs w:val="24"/>
        </w:rPr>
        <w:t>(wtorek)</w:t>
      </w:r>
      <w:r w:rsidR="00384DC3" w:rsidRPr="009C6226">
        <w:rPr>
          <w:rFonts w:cs="Calibri"/>
          <w:bCs/>
          <w:color w:val="000000"/>
          <w:sz w:val="24"/>
          <w:szCs w:val="24"/>
        </w:rPr>
        <w:t xml:space="preserve">, </w:t>
      </w:r>
      <w:r w:rsidR="00817037" w:rsidRPr="009C6226">
        <w:rPr>
          <w:rFonts w:cs="Calibri"/>
          <w:bCs/>
          <w:color w:val="000000"/>
          <w:sz w:val="24"/>
          <w:szCs w:val="24"/>
        </w:rPr>
        <w:t>18</w:t>
      </w:r>
      <w:r w:rsidR="00384DC3" w:rsidRPr="009C6226">
        <w:rPr>
          <w:rFonts w:cs="Calibri"/>
          <w:bCs/>
          <w:color w:val="000000"/>
          <w:sz w:val="24"/>
          <w:szCs w:val="24"/>
        </w:rPr>
        <w:t>.00-</w:t>
      </w:r>
      <w:r w:rsidR="00817037" w:rsidRPr="009C6226">
        <w:rPr>
          <w:rFonts w:cs="Calibri"/>
          <w:bCs/>
          <w:color w:val="000000"/>
          <w:sz w:val="24"/>
          <w:szCs w:val="24"/>
        </w:rPr>
        <w:t>21</w:t>
      </w:r>
      <w:r w:rsidR="00384DC3" w:rsidRPr="009C6226">
        <w:rPr>
          <w:rFonts w:cs="Calibri"/>
          <w:bCs/>
          <w:color w:val="000000"/>
          <w:sz w:val="24"/>
          <w:szCs w:val="24"/>
        </w:rPr>
        <w:t>.00</w:t>
      </w:r>
    </w:p>
    <w:p w14:paraId="341A4300" w14:textId="4C80B6F7" w:rsidR="00817037" w:rsidRPr="009C6226" w:rsidRDefault="00817037" w:rsidP="00817037">
      <w:pPr>
        <w:numPr>
          <w:ilvl w:val="0"/>
          <w:numId w:val="2"/>
        </w:numPr>
        <w:pBdr>
          <w:top w:val="nil"/>
          <w:left w:val="nil"/>
          <w:bottom w:val="nil"/>
          <w:right w:val="nil"/>
          <w:between w:val="nil"/>
        </w:pBdr>
        <w:spacing w:after="0" w:line="360" w:lineRule="auto"/>
        <w:ind w:left="714" w:hanging="357"/>
        <w:rPr>
          <w:rFonts w:cs="Calibri"/>
          <w:bCs/>
          <w:color w:val="000000"/>
          <w:sz w:val="24"/>
          <w:szCs w:val="24"/>
        </w:rPr>
      </w:pPr>
      <w:r w:rsidRPr="009C6226">
        <w:rPr>
          <w:rFonts w:cs="Calibri"/>
          <w:bCs/>
          <w:color w:val="000000"/>
          <w:sz w:val="24"/>
          <w:szCs w:val="24"/>
        </w:rPr>
        <w:t>12 października (czwartek), 18.00-21.00</w:t>
      </w:r>
    </w:p>
    <w:p w14:paraId="71C5585A" w14:textId="6AC99062" w:rsidR="00163892" w:rsidRPr="009C6226" w:rsidRDefault="00163892" w:rsidP="00817037">
      <w:pPr>
        <w:numPr>
          <w:ilvl w:val="0"/>
          <w:numId w:val="2"/>
        </w:numPr>
        <w:pBdr>
          <w:top w:val="nil"/>
          <w:left w:val="nil"/>
          <w:bottom w:val="nil"/>
          <w:right w:val="nil"/>
          <w:between w:val="nil"/>
        </w:pBdr>
        <w:spacing w:after="0" w:line="360" w:lineRule="auto"/>
        <w:ind w:left="714" w:hanging="357"/>
        <w:rPr>
          <w:rFonts w:cs="Calibri"/>
          <w:bCs/>
          <w:color w:val="000000"/>
          <w:sz w:val="24"/>
          <w:szCs w:val="24"/>
        </w:rPr>
      </w:pPr>
      <w:r w:rsidRPr="009C6226">
        <w:rPr>
          <w:rFonts w:cs="Calibri"/>
          <w:bCs/>
          <w:color w:val="000000"/>
          <w:sz w:val="24"/>
          <w:szCs w:val="24"/>
        </w:rPr>
        <w:t>17 października (wtorek), 18.00-21.00</w:t>
      </w:r>
    </w:p>
    <w:p w14:paraId="18757888" w14:textId="13ECA8CF" w:rsidR="00386635" w:rsidRPr="009C6226" w:rsidRDefault="00386635" w:rsidP="00386635">
      <w:pPr>
        <w:numPr>
          <w:ilvl w:val="0"/>
          <w:numId w:val="2"/>
        </w:numPr>
        <w:pBdr>
          <w:top w:val="nil"/>
          <w:left w:val="nil"/>
          <w:bottom w:val="nil"/>
          <w:right w:val="nil"/>
          <w:between w:val="nil"/>
        </w:pBdr>
        <w:spacing w:after="0" w:line="360" w:lineRule="auto"/>
        <w:ind w:left="714" w:hanging="357"/>
        <w:rPr>
          <w:rFonts w:cs="Calibri"/>
          <w:bCs/>
          <w:color w:val="000000"/>
          <w:sz w:val="24"/>
          <w:szCs w:val="24"/>
        </w:rPr>
      </w:pPr>
      <w:r w:rsidRPr="009C6226">
        <w:rPr>
          <w:rFonts w:cs="Calibri"/>
          <w:bCs/>
          <w:color w:val="000000"/>
          <w:sz w:val="24"/>
          <w:szCs w:val="24"/>
        </w:rPr>
        <w:t>24 października (wtorek), 18.00-21.00</w:t>
      </w:r>
    </w:p>
    <w:p w14:paraId="4596AE8C" w14:textId="56599AF5" w:rsidR="00B87351" w:rsidRPr="009C6226" w:rsidRDefault="00B87351" w:rsidP="00B87351">
      <w:pPr>
        <w:numPr>
          <w:ilvl w:val="0"/>
          <w:numId w:val="2"/>
        </w:numPr>
        <w:pBdr>
          <w:top w:val="nil"/>
          <w:left w:val="nil"/>
          <w:bottom w:val="nil"/>
          <w:right w:val="nil"/>
          <w:between w:val="nil"/>
        </w:pBdr>
        <w:spacing w:after="0" w:line="360" w:lineRule="auto"/>
        <w:ind w:left="714" w:hanging="357"/>
        <w:rPr>
          <w:rFonts w:cs="Calibri"/>
          <w:bCs/>
          <w:color w:val="000000"/>
          <w:sz w:val="24"/>
          <w:szCs w:val="24"/>
        </w:rPr>
      </w:pPr>
      <w:r w:rsidRPr="009C6226">
        <w:rPr>
          <w:rFonts w:cs="Calibri"/>
          <w:bCs/>
          <w:color w:val="000000"/>
          <w:sz w:val="24"/>
          <w:szCs w:val="24"/>
        </w:rPr>
        <w:t>26 października (czwartek), 18.00-21.00</w:t>
      </w:r>
    </w:p>
    <w:p w14:paraId="3257F619" w14:textId="4F3B1957" w:rsidR="00B87351" w:rsidRPr="009C6226" w:rsidRDefault="00B87351" w:rsidP="00B87351">
      <w:pPr>
        <w:numPr>
          <w:ilvl w:val="0"/>
          <w:numId w:val="2"/>
        </w:numPr>
        <w:pBdr>
          <w:top w:val="nil"/>
          <w:left w:val="nil"/>
          <w:bottom w:val="nil"/>
          <w:right w:val="nil"/>
          <w:between w:val="nil"/>
        </w:pBdr>
        <w:spacing w:after="0" w:line="360" w:lineRule="auto"/>
        <w:ind w:left="714" w:hanging="357"/>
        <w:rPr>
          <w:rFonts w:cs="Calibri"/>
          <w:bCs/>
          <w:color w:val="000000"/>
          <w:sz w:val="24"/>
          <w:szCs w:val="24"/>
        </w:rPr>
      </w:pPr>
      <w:r w:rsidRPr="009C6226">
        <w:rPr>
          <w:rFonts w:cs="Calibri"/>
          <w:bCs/>
          <w:color w:val="000000"/>
          <w:sz w:val="24"/>
          <w:szCs w:val="24"/>
        </w:rPr>
        <w:t>31 października (wtorek), 18.00-21.00</w:t>
      </w:r>
    </w:p>
    <w:p w14:paraId="4CCD5426" w14:textId="55BDA4F4" w:rsidR="00B87351" w:rsidRPr="009C6226" w:rsidRDefault="00B87351" w:rsidP="00B87351">
      <w:pPr>
        <w:numPr>
          <w:ilvl w:val="0"/>
          <w:numId w:val="2"/>
        </w:numPr>
        <w:pBdr>
          <w:top w:val="nil"/>
          <w:left w:val="nil"/>
          <w:bottom w:val="nil"/>
          <w:right w:val="nil"/>
          <w:between w:val="nil"/>
        </w:pBdr>
        <w:spacing w:after="0" w:line="360" w:lineRule="auto"/>
        <w:ind w:left="714" w:hanging="357"/>
        <w:rPr>
          <w:rFonts w:cs="Calibri"/>
          <w:bCs/>
          <w:color w:val="000000"/>
          <w:sz w:val="24"/>
          <w:szCs w:val="24"/>
        </w:rPr>
      </w:pPr>
      <w:r w:rsidRPr="009C6226">
        <w:rPr>
          <w:rFonts w:cs="Calibri"/>
          <w:bCs/>
          <w:color w:val="000000"/>
          <w:sz w:val="24"/>
          <w:szCs w:val="24"/>
        </w:rPr>
        <w:t>2 listopada (czwartek), 18.00-21.00</w:t>
      </w:r>
    </w:p>
    <w:p w14:paraId="00EB3051" w14:textId="6903D22A" w:rsidR="00B87351" w:rsidRPr="009C6226" w:rsidRDefault="00B87351" w:rsidP="00B87351">
      <w:pPr>
        <w:numPr>
          <w:ilvl w:val="0"/>
          <w:numId w:val="2"/>
        </w:numPr>
        <w:pBdr>
          <w:top w:val="nil"/>
          <w:left w:val="nil"/>
          <w:bottom w:val="nil"/>
          <w:right w:val="nil"/>
          <w:between w:val="nil"/>
        </w:pBdr>
        <w:spacing w:after="0" w:line="360" w:lineRule="auto"/>
        <w:ind w:left="714" w:hanging="357"/>
        <w:rPr>
          <w:rFonts w:cs="Calibri"/>
          <w:bCs/>
          <w:color w:val="000000"/>
          <w:sz w:val="24"/>
          <w:szCs w:val="24"/>
        </w:rPr>
      </w:pPr>
      <w:r w:rsidRPr="009C6226">
        <w:rPr>
          <w:rFonts w:cs="Calibri"/>
          <w:bCs/>
          <w:color w:val="000000"/>
          <w:sz w:val="24"/>
          <w:szCs w:val="24"/>
        </w:rPr>
        <w:t>9 listopada (czwartek), 18.00-21.00</w:t>
      </w:r>
    </w:p>
    <w:p w14:paraId="41134FA3" w14:textId="5C2F4B12" w:rsidR="00B87351" w:rsidRPr="009C6226" w:rsidRDefault="00B87351" w:rsidP="00B87351">
      <w:pPr>
        <w:numPr>
          <w:ilvl w:val="0"/>
          <w:numId w:val="2"/>
        </w:numPr>
        <w:pBdr>
          <w:top w:val="nil"/>
          <w:left w:val="nil"/>
          <w:bottom w:val="nil"/>
          <w:right w:val="nil"/>
          <w:between w:val="nil"/>
        </w:pBdr>
        <w:spacing w:after="0" w:line="360" w:lineRule="auto"/>
        <w:ind w:left="714" w:hanging="357"/>
        <w:rPr>
          <w:rFonts w:cs="Calibri"/>
          <w:bCs/>
          <w:color w:val="000000"/>
          <w:sz w:val="24"/>
          <w:szCs w:val="24"/>
        </w:rPr>
      </w:pPr>
      <w:r w:rsidRPr="009C6226">
        <w:rPr>
          <w:rFonts w:cs="Calibri"/>
          <w:bCs/>
          <w:color w:val="000000"/>
          <w:sz w:val="24"/>
          <w:szCs w:val="24"/>
        </w:rPr>
        <w:t>10 listopada (piątek), 18.00-21.00</w:t>
      </w:r>
    </w:p>
    <w:p w14:paraId="02B60FA0" w14:textId="4A2BE7D0" w:rsidR="00B87351" w:rsidRPr="009C6226" w:rsidRDefault="00B87351" w:rsidP="00B87351">
      <w:pPr>
        <w:numPr>
          <w:ilvl w:val="0"/>
          <w:numId w:val="2"/>
        </w:numPr>
        <w:pBdr>
          <w:top w:val="nil"/>
          <w:left w:val="nil"/>
          <w:bottom w:val="nil"/>
          <w:right w:val="nil"/>
          <w:between w:val="nil"/>
        </w:pBdr>
        <w:spacing w:after="0" w:line="360" w:lineRule="auto"/>
        <w:ind w:left="714" w:hanging="357"/>
        <w:rPr>
          <w:rFonts w:cs="Calibri"/>
          <w:bCs/>
          <w:color w:val="000000"/>
          <w:sz w:val="24"/>
          <w:szCs w:val="24"/>
        </w:rPr>
      </w:pPr>
      <w:r w:rsidRPr="009C6226">
        <w:rPr>
          <w:rFonts w:cs="Calibri"/>
          <w:bCs/>
          <w:color w:val="000000"/>
          <w:sz w:val="24"/>
          <w:szCs w:val="24"/>
        </w:rPr>
        <w:t>14 listopada (wtorek), 18.00-21.00</w:t>
      </w:r>
    </w:p>
    <w:p w14:paraId="07531C7D" w14:textId="0BF7ABEB" w:rsidR="00A9069A" w:rsidRPr="009C6226" w:rsidRDefault="00A9069A" w:rsidP="00A9069A">
      <w:pPr>
        <w:numPr>
          <w:ilvl w:val="0"/>
          <w:numId w:val="2"/>
        </w:numPr>
        <w:pBdr>
          <w:top w:val="nil"/>
          <w:left w:val="nil"/>
          <w:bottom w:val="nil"/>
          <w:right w:val="nil"/>
          <w:between w:val="nil"/>
        </w:pBdr>
        <w:spacing w:after="0" w:line="360" w:lineRule="auto"/>
        <w:ind w:left="714" w:hanging="357"/>
        <w:rPr>
          <w:rFonts w:cs="Calibri"/>
          <w:bCs/>
          <w:color w:val="000000"/>
          <w:sz w:val="24"/>
          <w:szCs w:val="24"/>
        </w:rPr>
      </w:pPr>
      <w:r w:rsidRPr="009C6226">
        <w:rPr>
          <w:rFonts w:cs="Calibri"/>
          <w:bCs/>
          <w:color w:val="000000"/>
          <w:sz w:val="24"/>
          <w:szCs w:val="24"/>
        </w:rPr>
        <w:t>16 listopada (czwartek), 18.00-21.00</w:t>
      </w:r>
    </w:p>
    <w:p w14:paraId="6C505824" w14:textId="7776A45B" w:rsidR="00A9069A" w:rsidRPr="009C6226" w:rsidRDefault="00A9069A" w:rsidP="00A9069A">
      <w:pPr>
        <w:numPr>
          <w:ilvl w:val="0"/>
          <w:numId w:val="2"/>
        </w:numPr>
        <w:pBdr>
          <w:top w:val="nil"/>
          <w:left w:val="nil"/>
          <w:bottom w:val="nil"/>
          <w:right w:val="nil"/>
          <w:between w:val="nil"/>
        </w:pBdr>
        <w:spacing w:after="0" w:line="360" w:lineRule="auto"/>
        <w:ind w:left="714" w:hanging="357"/>
        <w:rPr>
          <w:rFonts w:cs="Calibri"/>
          <w:bCs/>
          <w:color w:val="000000"/>
          <w:sz w:val="24"/>
          <w:szCs w:val="24"/>
        </w:rPr>
      </w:pPr>
      <w:r w:rsidRPr="009C6226">
        <w:rPr>
          <w:rFonts w:cs="Calibri"/>
          <w:bCs/>
          <w:color w:val="000000"/>
          <w:sz w:val="24"/>
          <w:szCs w:val="24"/>
        </w:rPr>
        <w:t>21 listopada (wtorek), 18.00-21.00</w:t>
      </w:r>
    </w:p>
    <w:p w14:paraId="241A5A94" w14:textId="6C23E4B1" w:rsidR="00A9069A" w:rsidRPr="009C6226" w:rsidRDefault="00A9069A" w:rsidP="00A9069A">
      <w:pPr>
        <w:numPr>
          <w:ilvl w:val="0"/>
          <w:numId w:val="2"/>
        </w:numPr>
        <w:pBdr>
          <w:top w:val="nil"/>
          <w:left w:val="nil"/>
          <w:bottom w:val="nil"/>
          <w:right w:val="nil"/>
          <w:between w:val="nil"/>
        </w:pBdr>
        <w:spacing w:after="0" w:line="360" w:lineRule="auto"/>
        <w:ind w:left="714" w:hanging="357"/>
        <w:rPr>
          <w:rFonts w:cs="Calibri"/>
          <w:bCs/>
          <w:color w:val="000000"/>
          <w:sz w:val="24"/>
          <w:szCs w:val="24"/>
        </w:rPr>
      </w:pPr>
      <w:r w:rsidRPr="009C6226">
        <w:rPr>
          <w:rFonts w:cs="Calibri"/>
          <w:bCs/>
          <w:color w:val="000000"/>
          <w:sz w:val="24"/>
          <w:szCs w:val="24"/>
        </w:rPr>
        <w:t>23 listopada (czwartek), 18.00-21.00</w:t>
      </w:r>
    </w:p>
    <w:p w14:paraId="62C2741B" w14:textId="0868800B" w:rsidR="00386635" w:rsidRPr="009C6226" w:rsidRDefault="00A9069A" w:rsidP="00A9069A">
      <w:pPr>
        <w:numPr>
          <w:ilvl w:val="0"/>
          <w:numId w:val="2"/>
        </w:numPr>
        <w:pBdr>
          <w:top w:val="nil"/>
          <w:left w:val="nil"/>
          <w:bottom w:val="nil"/>
          <w:right w:val="nil"/>
          <w:between w:val="nil"/>
        </w:pBdr>
        <w:spacing w:after="0" w:line="360" w:lineRule="auto"/>
        <w:ind w:left="714" w:hanging="357"/>
        <w:rPr>
          <w:rFonts w:cs="Calibri"/>
          <w:bCs/>
          <w:color w:val="000000"/>
          <w:sz w:val="24"/>
          <w:szCs w:val="24"/>
        </w:rPr>
      </w:pPr>
      <w:r w:rsidRPr="009C6226">
        <w:rPr>
          <w:rFonts w:cs="Calibri"/>
          <w:bCs/>
          <w:color w:val="000000"/>
          <w:sz w:val="24"/>
          <w:szCs w:val="24"/>
        </w:rPr>
        <w:t>28 listopada (wtorek), 18.00-21.00</w:t>
      </w:r>
    </w:p>
    <w:p w14:paraId="595D29AD" w14:textId="45B6FF21" w:rsidR="00384DC3" w:rsidRPr="009C6226" w:rsidRDefault="00384DC3" w:rsidP="00FA4AE3">
      <w:pPr>
        <w:tabs>
          <w:tab w:val="left" w:pos="709"/>
        </w:tabs>
        <w:spacing w:after="120" w:line="720" w:lineRule="auto"/>
        <w:rPr>
          <w:bCs/>
          <w:sz w:val="24"/>
          <w:szCs w:val="24"/>
        </w:rPr>
      </w:pPr>
      <w:r w:rsidRPr="009C6226">
        <w:rPr>
          <w:bCs/>
          <w:sz w:val="24"/>
          <w:szCs w:val="24"/>
        </w:rPr>
        <w:t xml:space="preserve">oraz </w:t>
      </w:r>
      <w:r w:rsidR="00172F72" w:rsidRPr="009C6226">
        <w:rPr>
          <w:bCs/>
          <w:sz w:val="24"/>
          <w:szCs w:val="24"/>
        </w:rPr>
        <w:t>występach w</w:t>
      </w:r>
      <w:r w:rsidRPr="009C6226">
        <w:rPr>
          <w:bCs/>
          <w:sz w:val="24"/>
          <w:szCs w:val="24"/>
        </w:rPr>
        <w:t xml:space="preserve"> dnia</w:t>
      </w:r>
      <w:r w:rsidR="00172F72" w:rsidRPr="009C6226">
        <w:rPr>
          <w:bCs/>
          <w:sz w:val="24"/>
          <w:szCs w:val="24"/>
        </w:rPr>
        <w:t>ch</w:t>
      </w:r>
      <w:r w:rsidRPr="009C6226">
        <w:rPr>
          <w:bCs/>
          <w:sz w:val="24"/>
          <w:szCs w:val="24"/>
        </w:rPr>
        <w:t xml:space="preserve"> </w:t>
      </w:r>
      <w:r w:rsidR="00172F72" w:rsidRPr="009C6226">
        <w:rPr>
          <w:bCs/>
          <w:sz w:val="24"/>
          <w:szCs w:val="24"/>
        </w:rPr>
        <w:t xml:space="preserve">30 </w:t>
      </w:r>
      <w:r w:rsidR="007D12B1" w:rsidRPr="009C6226">
        <w:rPr>
          <w:bCs/>
          <w:sz w:val="24"/>
          <w:szCs w:val="24"/>
        </w:rPr>
        <w:t>listopada</w:t>
      </w:r>
      <w:r w:rsidR="00172F72" w:rsidRPr="009C6226">
        <w:rPr>
          <w:bCs/>
          <w:sz w:val="24"/>
          <w:szCs w:val="24"/>
        </w:rPr>
        <w:t xml:space="preserve">, 1 grudnia, </w:t>
      </w:r>
      <w:r w:rsidR="007D12B1" w:rsidRPr="009C6226">
        <w:rPr>
          <w:bCs/>
          <w:sz w:val="24"/>
          <w:szCs w:val="24"/>
        </w:rPr>
        <w:t>2 grudnia</w:t>
      </w:r>
      <w:r w:rsidR="007744A0" w:rsidRPr="009C6226">
        <w:rPr>
          <w:bCs/>
          <w:sz w:val="24"/>
          <w:szCs w:val="24"/>
        </w:rPr>
        <w:t>.</w:t>
      </w:r>
    </w:p>
    <w:p w14:paraId="6614C529" w14:textId="77777777" w:rsidR="00384DC3" w:rsidRPr="009C6226" w:rsidRDefault="00384DC3" w:rsidP="009C6226">
      <w:pPr>
        <w:pStyle w:val="Nagwek3"/>
        <w:spacing w:after="120" w:line="360" w:lineRule="auto"/>
        <w:rPr>
          <w:sz w:val="28"/>
          <w:szCs w:val="28"/>
        </w:rPr>
      </w:pPr>
      <w:r w:rsidRPr="009C6226">
        <w:rPr>
          <w:sz w:val="28"/>
          <w:szCs w:val="28"/>
        </w:rPr>
        <w:t>Przetwarzanie danych oraz zarejestrowanie i utrwalenie wizerunku</w:t>
      </w:r>
    </w:p>
    <w:p w14:paraId="45DCA4A3" w14:textId="0D8A78D5" w:rsidR="00384DC3" w:rsidRDefault="00384DC3" w:rsidP="00384DC3">
      <w:pPr>
        <w:spacing w:after="120" w:line="360" w:lineRule="auto"/>
        <w:ind w:right="142"/>
        <w:rPr>
          <w:sz w:val="24"/>
          <w:szCs w:val="24"/>
        </w:rPr>
      </w:pPr>
      <w:r>
        <w:rPr>
          <w:sz w:val="24"/>
          <w:szCs w:val="24"/>
        </w:rPr>
        <w:t xml:space="preserve">Oświadczam, że wyrażam zgodę na przetwarzanie moich danych osobowych zawartych w niniejszym formularzu dla potrzeb niezbędnych do realizacji projektu </w:t>
      </w:r>
      <w:r w:rsidR="000E775B">
        <w:rPr>
          <w:sz w:val="24"/>
          <w:szCs w:val="24"/>
        </w:rPr>
        <w:t>Chór POLIN o</w:t>
      </w:r>
      <w:r>
        <w:rPr>
          <w:sz w:val="24"/>
          <w:szCs w:val="24"/>
        </w:rPr>
        <w:t>rganizowanego przez Muzeum Historii Żydów Polskich POLIN.</w:t>
      </w:r>
    </w:p>
    <w:p w14:paraId="3CA4ECE3" w14:textId="4AE96106" w:rsidR="00384DC3" w:rsidRDefault="00384DC3" w:rsidP="00101905">
      <w:pPr>
        <w:spacing w:after="0" w:line="360" w:lineRule="auto"/>
        <w:ind w:right="142"/>
        <w:rPr>
          <w:sz w:val="24"/>
          <w:szCs w:val="24"/>
        </w:rPr>
      </w:pPr>
      <w:r>
        <w:rPr>
          <w:sz w:val="24"/>
          <w:szCs w:val="24"/>
        </w:rPr>
        <w:t xml:space="preserve">Przyjmuję do wiadomości, że proces przygotowawczy i finałowe wydarzenie będą dokumentowane fotograficznie i filmowo, a nazwiska osób biorących udział w </w:t>
      </w:r>
      <w:r w:rsidR="000E775B">
        <w:rPr>
          <w:sz w:val="24"/>
          <w:szCs w:val="24"/>
        </w:rPr>
        <w:t>występach</w:t>
      </w:r>
      <w:r>
        <w:rPr>
          <w:sz w:val="24"/>
          <w:szCs w:val="24"/>
        </w:rPr>
        <w:t xml:space="preserve"> zostaną wymienione w opisie promocyjnym projektu. </w:t>
      </w:r>
      <w:r w:rsidR="00101905" w:rsidRPr="00101905">
        <w:rPr>
          <w:sz w:val="24"/>
          <w:szCs w:val="24"/>
        </w:rPr>
        <w:t>Wyrażam zgodę na zarejestrowanie i utrwalenie mojego wizerunku przez organizatorów lub osobę przez nich upoważnioną i wykorzystania powstałego materiału wraz z moim zarejestrowanym wizerunkiem, zgodnie z działalnością statutową Muzeum Historii Żydów Polskich POLIN</w:t>
      </w:r>
      <w:r>
        <w:rPr>
          <w:sz w:val="24"/>
          <w:szCs w:val="24"/>
        </w:rPr>
        <w:t xml:space="preserve"> (ukazanie dziejów Żydów na historycznych terenach Rzeczypospolitej Polskiej, w tym na terenie Warszawy, a także wspieranie działań zmierzających do wychowania młodego pokolenia w duchu wzajemnej tolerancji oraz szacunku dla tradycji i kultury żydowskiej) oraz misją (Chronimy i </w:t>
      </w:r>
      <w:r>
        <w:rPr>
          <w:sz w:val="24"/>
          <w:szCs w:val="24"/>
        </w:rPr>
        <w:lastRenderedPageBreak/>
        <w:t>przywracamy pamięć o historii Żydów polskich, przeciwdziałamy przejawom antysemityzmu, dyskryminacji i wykluczenia, budując wzajemne zrozumienie i szacunek).</w:t>
      </w:r>
    </w:p>
    <w:p w14:paraId="1E209AFB" w14:textId="77777777" w:rsidR="00384DC3" w:rsidRPr="00813EB4" w:rsidRDefault="00384DC3" w:rsidP="00384DC3">
      <w:pPr>
        <w:spacing w:before="240" w:after="240" w:line="360" w:lineRule="auto"/>
        <w:rPr>
          <w:sz w:val="24"/>
          <w:szCs w:val="24"/>
        </w:rPr>
      </w:pPr>
      <w:r w:rsidRPr="00813EB4">
        <w:rPr>
          <w:sz w:val="24"/>
          <w:szCs w:val="24"/>
        </w:rPr>
        <w:t>Obowiązek informacyjny wynikający z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(„RODO”)</w:t>
      </w:r>
    </w:p>
    <w:p w14:paraId="63E652D8" w14:textId="77777777" w:rsidR="00384DC3" w:rsidRPr="00813EB4" w:rsidRDefault="00384DC3" w:rsidP="00384DC3">
      <w:pPr>
        <w:pStyle w:val="Akapitzlist"/>
        <w:numPr>
          <w:ilvl w:val="0"/>
          <w:numId w:val="3"/>
        </w:numPr>
        <w:spacing w:before="240" w:after="240" w:line="360" w:lineRule="auto"/>
      </w:pPr>
      <w:r w:rsidRPr="00813EB4">
        <w:t>Administratorem danych osobowych jest Muzeum Historii Żydów Polskich POLIN z siedzibą w Warszawie (00-157) ul. Anielewicza 6. Z Administratorem może się Pani/Pan skontaktować pisemnie, za pomocą poczty tradycyjnej pisząc na adres naszej siedziby.</w:t>
      </w:r>
    </w:p>
    <w:p w14:paraId="16050323" w14:textId="77777777" w:rsidR="00384DC3" w:rsidRPr="00813EB4" w:rsidRDefault="00384DC3" w:rsidP="00384DC3">
      <w:pPr>
        <w:pStyle w:val="Akapitzlist"/>
        <w:numPr>
          <w:ilvl w:val="0"/>
          <w:numId w:val="3"/>
        </w:numPr>
        <w:spacing w:before="240" w:after="240" w:line="360" w:lineRule="auto"/>
      </w:pPr>
      <w:r w:rsidRPr="00813EB4">
        <w:t xml:space="preserve">Inspektor Ochrony Danych powołany przez Administratora nadzoruje prawidłowość przetwarzania danych osobowych. Z Inspektorem Ochrony Danych można skontaktować się za pomocą poczty tradycyjnej pisząc na adres: ul. Anielewicza 6, 00-157 Warszawa, za pośrednictwem adresu e-mail: </w:t>
      </w:r>
      <w:hyperlink r:id="rId10" w:history="1">
        <w:r w:rsidRPr="00CC46FC">
          <w:rPr>
            <w:rStyle w:val="Hipercze"/>
          </w:rPr>
          <w:t>iod@polin.pl</w:t>
        </w:r>
      </w:hyperlink>
      <w:r w:rsidRPr="00813EB4">
        <w:t xml:space="preserve"> lub telefonicznie tel. 22 471 03 41.</w:t>
      </w:r>
    </w:p>
    <w:p w14:paraId="595600F2" w14:textId="45B07973" w:rsidR="00384DC3" w:rsidRPr="00813EB4" w:rsidRDefault="00384DC3" w:rsidP="00384DC3">
      <w:pPr>
        <w:pStyle w:val="Akapitzlist"/>
        <w:numPr>
          <w:ilvl w:val="0"/>
          <w:numId w:val="3"/>
        </w:numPr>
        <w:spacing w:before="240" w:after="240" w:line="360" w:lineRule="auto"/>
      </w:pPr>
      <w:r w:rsidRPr="00813EB4">
        <w:t xml:space="preserve">Pani/Pana dane osobowe przetwarzane będą w celach niezbędnych do realizacji projektu </w:t>
      </w:r>
      <w:r w:rsidR="00960125">
        <w:t>Chór POLIN</w:t>
      </w:r>
      <w:r w:rsidRPr="00813EB4">
        <w:t>, promocji wydarzenia i jego efektów oraz działalności statutowej Muzeum POLIN (ukazanie dziejów Żydów na historycznych terenach Rzeczypospolitej Polskiej, w tym na terenie Warszawy, a także wspieranie działań zmierzających do wychowania młodego pokolenia w duchu wzajemnej tolerancji oraz szacunku dla tradycji i kultury żydowskiej) oraz misji (Chronimy i przywracamy pamięć o historii Żydów polskich, przeciwdziałamy przejawom antysemityzmu, dyskryminacji i wykluczenia, budując wzajemne zrozumienie i szacunek).</w:t>
      </w:r>
    </w:p>
    <w:p w14:paraId="536F3CB3" w14:textId="77777777" w:rsidR="00384DC3" w:rsidRPr="00813EB4" w:rsidRDefault="00384DC3" w:rsidP="00384DC3">
      <w:pPr>
        <w:pStyle w:val="Akapitzlist"/>
        <w:numPr>
          <w:ilvl w:val="0"/>
          <w:numId w:val="3"/>
        </w:numPr>
        <w:spacing w:before="240" w:after="240" w:line="360" w:lineRule="auto"/>
      </w:pPr>
      <w:r w:rsidRPr="00813EB4">
        <w:t>Podstawą prawną przetwarzania Pani/Pan danych jest wyrażona przez Panią/Pana zgoda (art. 6 ust. 1 lit. a RODO).</w:t>
      </w:r>
    </w:p>
    <w:p w14:paraId="6D78715F" w14:textId="77777777" w:rsidR="00384DC3" w:rsidRPr="00813EB4" w:rsidRDefault="00384DC3" w:rsidP="00384DC3">
      <w:pPr>
        <w:pStyle w:val="Akapitzlist"/>
        <w:numPr>
          <w:ilvl w:val="0"/>
          <w:numId w:val="3"/>
        </w:numPr>
        <w:spacing w:before="240" w:after="240" w:line="360" w:lineRule="auto"/>
      </w:pPr>
      <w:r w:rsidRPr="00813EB4">
        <w:t xml:space="preserve">Odbiorcami Pani / Pana danych osobowych są podmioty, którym Administrator zleca wykonanie czynności, z którymi wiąże się konieczność przetwarzania danych (podmioty przetwarzające). Zgodnie z obowiązującym prawem Administrator może przekazywać dane podmiotom przetwarzającym je na zlecenie Administratora na </w:t>
      </w:r>
      <w:r w:rsidRPr="00813EB4">
        <w:lastRenderedPageBreak/>
        <w:t>podstawie umów o powierzenie przetwarzania danych osobowych (np. doradcom, audytorom, podmiotom świadczącym usługi IT) oraz innym podmiotom uprawnionym na podstawie obowiązujących przepisów (np. sądy, organy ścigania) – na podstawie posiadającego podstawę prawną żądania.</w:t>
      </w:r>
    </w:p>
    <w:p w14:paraId="40A23B41" w14:textId="77777777" w:rsidR="00384DC3" w:rsidRPr="00813EB4" w:rsidRDefault="00384DC3" w:rsidP="00384DC3">
      <w:pPr>
        <w:pStyle w:val="Akapitzlist"/>
        <w:numPr>
          <w:ilvl w:val="0"/>
          <w:numId w:val="3"/>
        </w:numPr>
        <w:spacing w:before="240" w:after="240" w:line="360" w:lineRule="auto"/>
      </w:pPr>
      <w:r w:rsidRPr="00813EB4">
        <w:t>Pani/Pana dane osobowe nie są przekazywane ani do Państw Trzecich, tj. poza Europejski Obszar Gospodarczy (EOG), ani do organizacji międzynarodowych. 7. Dane przechowywane będą przez okres niezbędny do realizacji wyżej określonych celów.</w:t>
      </w:r>
    </w:p>
    <w:p w14:paraId="2AC7FC44" w14:textId="77777777" w:rsidR="00384DC3" w:rsidRPr="00813EB4" w:rsidRDefault="00384DC3" w:rsidP="00384DC3">
      <w:pPr>
        <w:pStyle w:val="Akapitzlist"/>
        <w:numPr>
          <w:ilvl w:val="0"/>
          <w:numId w:val="3"/>
        </w:numPr>
        <w:spacing w:before="240" w:after="240" w:line="360" w:lineRule="auto"/>
      </w:pPr>
      <w:r w:rsidRPr="00813EB4">
        <w:t>Posiada Pani/Pan prawo dostępu do treści swoich danych oraz, z zastrzeżeniem przepisów prawa, prawo ich sprostowania, usunięcia, ograniczenia przetwarzania.</w:t>
      </w:r>
    </w:p>
    <w:p w14:paraId="55257366" w14:textId="77777777" w:rsidR="00384DC3" w:rsidRPr="00813EB4" w:rsidRDefault="00384DC3" w:rsidP="00384DC3">
      <w:pPr>
        <w:pStyle w:val="Akapitzlist"/>
        <w:numPr>
          <w:ilvl w:val="0"/>
          <w:numId w:val="3"/>
        </w:numPr>
        <w:spacing w:before="240" w:after="240" w:line="360" w:lineRule="auto"/>
      </w:pPr>
      <w:r w:rsidRPr="00813EB4">
        <w:t>Posiada Pani/Pan prawo do cofnięcia zgody w dowolnym momencie bez wpływu na zgodność z prawem przetwarzania, którego dokonano na podstawie zgody przed jej cofnięciem.</w:t>
      </w:r>
    </w:p>
    <w:p w14:paraId="18C900D3" w14:textId="77777777" w:rsidR="00384DC3" w:rsidRPr="00813EB4" w:rsidRDefault="00384DC3" w:rsidP="00384DC3">
      <w:pPr>
        <w:pStyle w:val="Akapitzlist"/>
        <w:numPr>
          <w:ilvl w:val="0"/>
          <w:numId w:val="3"/>
        </w:numPr>
        <w:spacing w:before="240" w:after="240" w:line="360" w:lineRule="auto"/>
      </w:pPr>
      <w:r w:rsidRPr="00813EB4">
        <w:t>Posiada Pani/Pan prawo do wniesienia skargi do organu nadzorczego zajmującego się ochroną danych osobowych tj. Prezesa Urzędu Ochrony Danych Osobowych.</w:t>
      </w:r>
    </w:p>
    <w:p w14:paraId="72316049" w14:textId="77777777" w:rsidR="00384DC3" w:rsidRPr="00813EB4" w:rsidRDefault="00384DC3" w:rsidP="00384DC3">
      <w:pPr>
        <w:pStyle w:val="Akapitzlist"/>
        <w:numPr>
          <w:ilvl w:val="0"/>
          <w:numId w:val="3"/>
        </w:numPr>
        <w:spacing w:before="240" w:after="240" w:line="360" w:lineRule="auto"/>
      </w:pPr>
      <w:r w:rsidRPr="00813EB4">
        <w:t>Podanie danych jest dobrowolne, jednak niezbędne do realizacji celu, do jakiego będą zebrane.</w:t>
      </w:r>
    </w:p>
    <w:p w14:paraId="6B47D537" w14:textId="77777777" w:rsidR="00384DC3" w:rsidRPr="00813EB4" w:rsidRDefault="00384DC3" w:rsidP="00384DC3">
      <w:pPr>
        <w:pStyle w:val="Akapitzlist"/>
        <w:numPr>
          <w:ilvl w:val="0"/>
          <w:numId w:val="3"/>
        </w:numPr>
        <w:spacing w:before="240" w:after="240" w:line="360" w:lineRule="auto"/>
      </w:pPr>
      <w:r w:rsidRPr="00813EB4">
        <w:t>Pani/Pana dane osobowe bez wyrażenia odrębnej zgody nie będą przetwarzane w sposób zautomatyzowany, w tym w oparciu o profilowanie.</w:t>
      </w:r>
    </w:p>
    <w:p w14:paraId="3DCB9332" w14:textId="77777777" w:rsidR="00384DC3" w:rsidRPr="00813EB4" w:rsidRDefault="00384DC3" w:rsidP="00384DC3">
      <w:pPr>
        <w:pStyle w:val="Akapitzlist"/>
        <w:numPr>
          <w:ilvl w:val="0"/>
          <w:numId w:val="3"/>
        </w:numPr>
        <w:spacing w:before="240" w:after="240" w:line="360" w:lineRule="auto"/>
      </w:pPr>
      <w:r w:rsidRPr="00813EB4">
        <w:t>Więcej informacji na temat sposobu realizacji Pani/Pana praw, określonych powyżej, może Pani/Pan uzyskać kontaktując się z Administratorem lub Inspektorem Ochrony Danych w sposób określony w ust. 1 i 2.</w:t>
      </w:r>
    </w:p>
    <w:p w14:paraId="45DAB483" w14:textId="77777777" w:rsidR="00384DC3" w:rsidRPr="00813EB4" w:rsidRDefault="00384DC3" w:rsidP="00384DC3">
      <w:pPr>
        <w:pStyle w:val="Akapitzlist"/>
        <w:numPr>
          <w:ilvl w:val="0"/>
          <w:numId w:val="3"/>
        </w:numPr>
        <w:spacing w:before="240" w:after="240" w:line="360" w:lineRule="auto"/>
      </w:pPr>
      <w:r w:rsidRPr="00813EB4">
        <w:t>Administrator dokłada wszelkich starań, aby zapewnić wszelkie środki fizycznej, technicznej i organizacyjnej ochrony danych osobowych przed ich przypadkowym czy umyślnym zniszczeniem, utratą, zmianą, nieuprawnionym ujawnieniem, wykorzystaniem czy dostępem, zgodnie ze wszystkimi obowiązującymi przepisami.</w:t>
      </w:r>
    </w:p>
    <w:p w14:paraId="724BED23" w14:textId="77777777" w:rsidR="00384DC3" w:rsidRPr="00881A1F" w:rsidRDefault="00384DC3" w:rsidP="00FA4AE3">
      <w:pPr>
        <w:spacing w:before="240" w:after="0" w:line="360" w:lineRule="auto"/>
        <w:ind w:right="142"/>
        <w:rPr>
          <w:sz w:val="24"/>
          <w:szCs w:val="24"/>
        </w:rPr>
      </w:pPr>
      <w:r w:rsidRPr="00881A1F">
        <w:rPr>
          <w:sz w:val="24"/>
          <w:szCs w:val="24"/>
        </w:rPr>
        <w:t>Data, miejsce:</w:t>
      </w:r>
    </w:p>
    <w:p w14:paraId="7EA01CD0" w14:textId="5527B67E" w:rsidR="00DF7B51" w:rsidRPr="00271A85" w:rsidRDefault="00384DC3" w:rsidP="009C6226">
      <w:pPr>
        <w:spacing w:after="0" w:line="360" w:lineRule="auto"/>
        <w:ind w:right="142"/>
        <w:rPr>
          <w:rFonts w:cs="Calibri"/>
          <w:iCs/>
          <w:color w:val="000000" w:themeColor="text1"/>
          <w:sz w:val="24"/>
          <w:szCs w:val="24"/>
        </w:rPr>
      </w:pPr>
      <w:r w:rsidRPr="00881A1F">
        <w:rPr>
          <w:sz w:val="24"/>
          <w:szCs w:val="24"/>
        </w:rPr>
        <w:t>Podpis:</w:t>
      </w:r>
    </w:p>
    <w:sectPr w:rsidR="00DF7B51" w:rsidRPr="00271A85" w:rsidSect="00506263">
      <w:footerReference w:type="default" r:id="rId11"/>
      <w:headerReference w:type="first" r:id="rId12"/>
      <w:footerReference w:type="first" r:id="rId13"/>
      <w:pgSz w:w="11906" w:h="16838"/>
      <w:pgMar w:top="1418" w:right="1418" w:bottom="1418" w:left="1418"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6580" w14:textId="77777777" w:rsidR="00807101" w:rsidRDefault="00807101" w:rsidP="00CC012F">
      <w:pPr>
        <w:spacing w:after="0" w:line="240" w:lineRule="auto"/>
      </w:pPr>
      <w:r>
        <w:separator/>
      </w:r>
    </w:p>
  </w:endnote>
  <w:endnote w:type="continuationSeparator" w:id="0">
    <w:p w14:paraId="18104C66" w14:textId="77777777" w:rsidR="00807101" w:rsidRDefault="00807101" w:rsidP="00CC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1003" w14:textId="46A5E87F" w:rsidR="00CC012F" w:rsidRDefault="00CC012F">
    <w:pPr>
      <w:pStyle w:val="Stopka"/>
    </w:pPr>
    <w:r>
      <w:rPr>
        <w:noProof/>
      </w:rPr>
      <w:drawing>
        <wp:anchor distT="0" distB="0" distL="114300" distR="114300" simplePos="0" relativeHeight="251656192" behindDoc="0" locked="0" layoutInCell="1" allowOverlap="1" wp14:anchorId="279A1516" wp14:editId="0378C34F">
          <wp:simplePos x="0" y="0"/>
          <wp:positionH relativeFrom="margin">
            <wp:posOffset>1210310</wp:posOffset>
          </wp:positionH>
          <wp:positionV relativeFrom="page">
            <wp:posOffset>9476105</wp:posOffset>
          </wp:positionV>
          <wp:extent cx="3429000" cy="1059180"/>
          <wp:effectExtent l="0" t="0" r="0" b="7620"/>
          <wp:wrapTopAndBottom/>
          <wp:docPr id="2" name="Obraz 2" descr="Belka logotypowa projektu. Iceland Lichtenstein Norway Grants, Ministerstwo Kultury i Dziedzictwa Narodowego oraz Muzeum Historii Żydów Polskich POLIN. Wspólnie działamy na rzecz Europy zielonej, konkurencyjnej i sprzyjającej integracji społeczne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Belka logotypowa projektu. Iceland Lichtenstein Norway Grants, Ministerstwo Kultury i Dziedzictwa Narodowego oraz Muzeum Historii Żydów Polskich POLIN. Wspólnie działamy na rzecz Europy zielonej, konkurencyjnej i sprzyjającej integracji społecznej. "/>
                  <pic:cNvPicPr/>
                </pic:nvPicPr>
                <pic:blipFill>
                  <a:blip r:embed="rId1">
                    <a:extLst>
                      <a:ext uri="{28A0092B-C50C-407E-A947-70E740481C1C}">
                        <a14:useLocalDpi xmlns:a14="http://schemas.microsoft.com/office/drawing/2010/main" val="0"/>
                      </a:ext>
                    </a:extLst>
                  </a:blip>
                  <a:stretch>
                    <a:fillRect/>
                  </a:stretch>
                </pic:blipFill>
                <pic:spPr>
                  <a:xfrm>
                    <a:off x="0" y="0"/>
                    <a:ext cx="3429000" cy="10591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3979" w14:textId="60843A80" w:rsidR="00A53DBD" w:rsidRPr="00A53DBD" w:rsidRDefault="00A53DBD" w:rsidP="00A53DBD">
    <w:pPr>
      <w:pStyle w:val="Stopka"/>
    </w:pPr>
    <w:r>
      <w:rPr>
        <w:noProof/>
      </w:rPr>
      <w:drawing>
        <wp:anchor distT="0" distB="0" distL="114300" distR="114300" simplePos="0" relativeHeight="251658240" behindDoc="0" locked="0" layoutInCell="1" allowOverlap="1" wp14:anchorId="448E0906" wp14:editId="565EFC0F">
          <wp:simplePos x="0" y="0"/>
          <wp:positionH relativeFrom="margin">
            <wp:posOffset>1210310</wp:posOffset>
          </wp:positionH>
          <wp:positionV relativeFrom="page">
            <wp:posOffset>9509760</wp:posOffset>
          </wp:positionV>
          <wp:extent cx="3486150" cy="1076960"/>
          <wp:effectExtent l="0" t="0" r="0" b="8890"/>
          <wp:wrapTopAndBottom/>
          <wp:docPr id="4" name="Obraz 4" descr="Belka logotypowa projektu. Iceland Lichtenstein Norway Grants, Ministerstwo Kultury i Dziedzictwa Narodowego oraz Muzeum Historii Żydów Polskich POLIN. Wspólnie działamy na rzecz Europy zielonej, konkurencyjnej i sprzyjającej integracji społeczne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Belka logotypowa projektu. Iceland Lichtenstein Norway Grants, Ministerstwo Kultury i Dziedzictwa Narodowego oraz Muzeum Historii Żydów Polskich POLIN. Wspólnie działamy na rzecz Europy zielonej, konkurencyjnej i sprzyjającej integracji społecznej. "/>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86150"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1183" w14:textId="77777777" w:rsidR="00807101" w:rsidRDefault="00807101" w:rsidP="00CC012F">
      <w:pPr>
        <w:spacing w:after="0" w:line="240" w:lineRule="auto"/>
      </w:pPr>
      <w:r>
        <w:separator/>
      </w:r>
    </w:p>
  </w:footnote>
  <w:footnote w:type="continuationSeparator" w:id="0">
    <w:p w14:paraId="0697909C" w14:textId="77777777" w:rsidR="00807101" w:rsidRDefault="00807101" w:rsidP="00CC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9A90" w14:textId="02A4CA3F" w:rsidR="00A53DBD" w:rsidRDefault="004E048C">
    <w:pPr>
      <w:pStyle w:val="Nagwek"/>
    </w:pPr>
    <w:r>
      <w:rPr>
        <w:noProof/>
      </w:rPr>
      <w:drawing>
        <wp:anchor distT="0" distB="0" distL="114300" distR="114300" simplePos="0" relativeHeight="251657216" behindDoc="1" locked="0" layoutInCell="1" allowOverlap="1" wp14:anchorId="4E3ECF3B" wp14:editId="64AD5A19">
          <wp:simplePos x="0" y="0"/>
          <wp:positionH relativeFrom="column">
            <wp:posOffset>-344170</wp:posOffset>
          </wp:positionH>
          <wp:positionV relativeFrom="page">
            <wp:posOffset>220980</wp:posOffset>
          </wp:positionV>
          <wp:extent cx="2070100" cy="1376680"/>
          <wp:effectExtent l="0" t="0" r="0" b="0"/>
          <wp:wrapTopAndBottom/>
          <wp:docPr id="5" name="Obraz 5" descr="Logo Muzeum Historii Żydów Polskich PO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ekra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1376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2B64"/>
    <w:multiLevelType w:val="multilevel"/>
    <w:tmpl w:val="BBCE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9F1A66"/>
    <w:multiLevelType w:val="hybridMultilevel"/>
    <w:tmpl w:val="7F742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0E2AFE"/>
    <w:multiLevelType w:val="multilevel"/>
    <w:tmpl w:val="05B0A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57767519">
    <w:abstractNumId w:val="0"/>
  </w:num>
  <w:num w:numId="2" w16cid:durableId="797188971">
    <w:abstractNumId w:val="2"/>
  </w:num>
  <w:num w:numId="3" w16cid:durableId="2121533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2F"/>
    <w:rsid w:val="000A310B"/>
    <w:rsid w:val="000D3E05"/>
    <w:rsid w:val="000E775B"/>
    <w:rsid w:val="000F67B9"/>
    <w:rsid w:val="00101905"/>
    <w:rsid w:val="00107655"/>
    <w:rsid w:val="00113137"/>
    <w:rsid w:val="0012512B"/>
    <w:rsid w:val="00132F1D"/>
    <w:rsid w:val="00142935"/>
    <w:rsid w:val="00145871"/>
    <w:rsid w:val="00163892"/>
    <w:rsid w:val="001674E4"/>
    <w:rsid w:val="00172F72"/>
    <w:rsid w:val="00176A18"/>
    <w:rsid w:val="00190072"/>
    <w:rsid w:val="001959CA"/>
    <w:rsid w:val="001A37AD"/>
    <w:rsid w:val="001B6C85"/>
    <w:rsid w:val="00206FAA"/>
    <w:rsid w:val="00271A85"/>
    <w:rsid w:val="00277303"/>
    <w:rsid w:val="002C1BBB"/>
    <w:rsid w:val="002D1C35"/>
    <w:rsid w:val="002F3BEB"/>
    <w:rsid w:val="00384DC3"/>
    <w:rsid w:val="00386635"/>
    <w:rsid w:val="003A30A7"/>
    <w:rsid w:val="003C7598"/>
    <w:rsid w:val="003F63A4"/>
    <w:rsid w:val="00413B23"/>
    <w:rsid w:val="00433AF7"/>
    <w:rsid w:val="004622CE"/>
    <w:rsid w:val="00464151"/>
    <w:rsid w:val="00467A53"/>
    <w:rsid w:val="004B021E"/>
    <w:rsid w:val="004D072B"/>
    <w:rsid w:val="004E048C"/>
    <w:rsid w:val="005030A5"/>
    <w:rsid w:val="00506263"/>
    <w:rsid w:val="0050730D"/>
    <w:rsid w:val="00510F3D"/>
    <w:rsid w:val="0054716F"/>
    <w:rsid w:val="00587F07"/>
    <w:rsid w:val="006016CD"/>
    <w:rsid w:val="00605BB6"/>
    <w:rsid w:val="006B0BAE"/>
    <w:rsid w:val="006D0CB8"/>
    <w:rsid w:val="006E30AA"/>
    <w:rsid w:val="00715279"/>
    <w:rsid w:val="00755D2A"/>
    <w:rsid w:val="007744A0"/>
    <w:rsid w:val="007744F3"/>
    <w:rsid w:val="00776C3D"/>
    <w:rsid w:val="00792FF5"/>
    <w:rsid w:val="007B51C8"/>
    <w:rsid w:val="007D12B1"/>
    <w:rsid w:val="007D16DE"/>
    <w:rsid w:val="007E376F"/>
    <w:rsid w:val="00804F0F"/>
    <w:rsid w:val="00807101"/>
    <w:rsid w:val="00817037"/>
    <w:rsid w:val="0084725A"/>
    <w:rsid w:val="00850FA0"/>
    <w:rsid w:val="00856FE8"/>
    <w:rsid w:val="008729E4"/>
    <w:rsid w:val="008F06E2"/>
    <w:rsid w:val="009249A6"/>
    <w:rsid w:val="00936965"/>
    <w:rsid w:val="00952761"/>
    <w:rsid w:val="00960125"/>
    <w:rsid w:val="009613BA"/>
    <w:rsid w:val="009969EE"/>
    <w:rsid w:val="009A6BD7"/>
    <w:rsid w:val="009C2CCF"/>
    <w:rsid w:val="009C6226"/>
    <w:rsid w:val="009D36FE"/>
    <w:rsid w:val="009E2E08"/>
    <w:rsid w:val="00A065FF"/>
    <w:rsid w:val="00A53DBD"/>
    <w:rsid w:val="00A9069A"/>
    <w:rsid w:val="00A976C4"/>
    <w:rsid w:val="00AC0C4C"/>
    <w:rsid w:val="00AC51AA"/>
    <w:rsid w:val="00AD7DC0"/>
    <w:rsid w:val="00AF712A"/>
    <w:rsid w:val="00B87351"/>
    <w:rsid w:val="00BF7521"/>
    <w:rsid w:val="00C40408"/>
    <w:rsid w:val="00CC012F"/>
    <w:rsid w:val="00CE4F50"/>
    <w:rsid w:val="00D021CF"/>
    <w:rsid w:val="00D427C2"/>
    <w:rsid w:val="00D972A2"/>
    <w:rsid w:val="00DB4165"/>
    <w:rsid w:val="00DC71BD"/>
    <w:rsid w:val="00DC7DE9"/>
    <w:rsid w:val="00DF7B51"/>
    <w:rsid w:val="00E343FD"/>
    <w:rsid w:val="00E35173"/>
    <w:rsid w:val="00E374E3"/>
    <w:rsid w:val="00E8275F"/>
    <w:rsid w:val="00EA4C76"/>
    <w:rsid w:val="00F57332"/>
    <w:rsid w:val="00F90AAB"/>
    <w:rsid w:val="00F94CA0"/>
    <w:rsid w:val="00FA4AE3"/>
    <w:rsid w:val="00FC72CB"/>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C4A67"/>
  <w15:chartTrackingRefBased/>
  <w15:docId w15:val="{D494FFB4-C932-48EE-A6E8-CE00DC14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012F"/>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D972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972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384D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C01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012F"/>
    <w:rPr>
      <w:rFonts w:ascii="Calibri" w:eastAsia="Calibri" w:hAnsi="Calibri" w:cs="Times New Roman"/>
    </w:rPr>
  </w:style>
  <w:style w:type="paragraph" w:styleId="Stopka">
    <w:name w:val="footer"/>
    <w:basedOn w:val="Normalny"/>
    <w:link w:val="StopkaZnak"/>
    <w:uiPriority w:val="99"/>
    <w:unhideWhenUsed/>
    <w:rsid w:val="00CC01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12F"/>
    <w:rPr>
      <w:rFonts w:ascii="Calibri" w:eastAsia="Calibri" w:hAnsi="Calibri" w:cs="Times New Roman"/>
    </w:rPr>
  </w:style>
  <w:style w:type="character" w:customStyle="1" w:styleId="Nagwek1Znak">
    <w:name w:val="Nagłówek 1 Znak"/>
    <w:basedOn w:val="Domylnaczcionkaakapitu"/>
    <w:link w:val="Nagwek1"/>
    <w:uiPriority w:val="9"/>
    <w:rsid w:val="00D972A2"/>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D972A2"/>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A976C4"/>
    <w:pPr>
      <w:spacing w:after="0" w:line="240" w:lineRule="auto"/>
      <w:ind w:left="720"/>
      <w:contextualSpacing/>
    </w:pPr>
    <w:rPr>
      <w:rFonts w:asciiTheme="minorHAnsi" w:eastAsiaTheme="minorHAnsi" w:hAnsiTheme="minorHAnsi" w:cstheme="minorBidi"/>
      <w:sz w:val="24"/>
      <w:szCs w:val="24"/>
    </w:rPr>
  </w:style>
  <w:style w:type="paragraph" w:customStyle="1" w:styleId="xxxmsolistparagraph">
    <w:name w:val="x_x_xmsolistparagraph"/>
    <w:basedOn w:val="Normalny"/>
    <w:rsid w:val="00D427C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3Znak">
    <w:name w:val="Nagłówek 3 Znak"/>
    <w:basedOn w:val="Domylnaczcionkaakapitu"/>
    <w:link w:val="Nagwek3"/>
    <w:uiPriority w:val="9"/>
    <w:semiHidden/>
    <w:rsid w:val="00384DC3"/>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iPriority w:val="99"/>
    <w:unhideWhenUsed/>
    <w:rsid w:val="00384DC3"/>
    <w:rPr>
      <w:color w:val="0563C1" w:themeColor="hyperlink"/>
      <w:u w:val="single"/>
    </w:rPr>
  </w:style>
  <w:style w:type="paragraph" w:styleId="Poprawka">
    <w:name w:val="Revision"/>
    <w:hidden/>
    <w:uiPriority w:val="99"/>
    <w:semiHidden/>
    <w:rsid w:val="007D16DE"/>
    <w:pPr>
      <w:spacing w:after="0" w:line="240" w:lineRule="auto"/>
    </w:pPr>
    <w:rPr>
      <w:rFonts w:ascii="Calibri" w:eastAsia="Calibri" w:hAnsi="Calibri" w:cs="Times New Roman"/>
    </w:rPr>
  </w:style>
  <w:style w:type="character" w:styleId="Odwoaniedokomentarza">
    <w:name w:val="annotation reference"/>
    <w:basedOn w:val="Domylnaczcionkaakapitu"/>
    <w:uiPriority w:val="99"/>
    <w:semiHidden/>
    <w:unhideWhenUsed/>
    <w:rsid w:val="009613BA"/>
    <w:rPr>
      <w:sz w:val="16"/>
      <w:szCs w:val="16"/>
    </w:rPr>
  </w:style>
  <w:style w:type="paragraph" w:styleId="Tekstkomentarza">
    <w:name w:val="annotation text"/>
    <w:basedOn w:val="Normalny"/>
    <w:link w:val="TekstkomentarzaZnak"/>
    <w:uiPriority w:val="99"/>
    <w:unhideWhenUsed/>
    <w:rsid w:val="009613BA"/>
    <w:pPr>
      <w:spacing w:line="240" w:lineRule="auto"/>
    </w:pPr>
    <w:rPr>
      <w:sz w:val="20"/>
      <w:szCs w:val="20"/>
    </w:rPr>
  </w:style>
  <w:style w:type="character" w:customStyle="1" w:styleId="TekstkomentarzaZnak">
    <w:name w:val="Tekst komentarza Znak"/>
    <w:basedOn w:val="Domylnaczcionkaakapitu"/>
    <w:link w:val="Tekstkomentarza"/>
    <w:uiPriority w:val="99"/>
    <w:rsid w:val="009613B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613BA"/>
    <w:rPr>
      <w:b/>
      <w:bCs/>
    </w:rPr>
  </w:style>
  <w:style w:type="character" w:customStyle="1" w:styleId="TematkomentarzaZnak">
    <w:name w:val="Temat komentarza Znak"/>
    <w:basedOn w:val="TekstkomentarzaZnak"/>
    <w:link w:val="Tematkomentarza"/>
    <w:uiPriority w:val="99"/>
    <w:semiHidden/>
    <w:rsid w:val="009613B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951091">
      <w:bodyDiv w:val="1"/>
      <w:marLeft w:val="0"/>
      <w:marRight w:val="0"/>
      <w:marTop w:val="0"/>
      <w:marBottom w:val="0"/>
      <w:divBdr>
        <w:top w:val="none" w:sz="0" w:space="0" w:color="auto"/>
        <w:left w:val="none" w:sz="0" w:space="0" w:color="auto"/>
        <w:bottom w:val="none" w:sz="0" w:space="0" w:color="auto"/>
        <w:right w:val="none" w:sz="0" w:space="0" w:color="auto"/>
      </w:divBdr>
    </w:div>
    <w:div w:id="169380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od@polin.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9C251068F9C045BC88A1636B9AEFC0" ma:contentTypeVersion="10" ma:contentTypeDescription="Create a new document." ma:contentTypeScope="" ma:versionID="8b11547bdb2b521d0c5b05454139bec0">
  <xsd:schema xmlns:xsd="http://www.w3.org/2001/XMLSchema" xmlns:xs="http://www.w3.org/2001/XMLSchema" xmlns:p="http://schemas.microsoft.com/office/2006/metadata/properties" xmlns:ns3="ca252497-1e4e-48ad-b4ce-efd4d2540b27" targetNamespace="http://schemas.microsoft.com/office/2006/metadata/properties" ma:root="true" ma:fieldsID="53f79e2a69c6c5686733f86b7edf7a69" ns3:_="">
    <xsd:import namespace="ca252497-1e4e-48ad-b4ce-efd4d2540b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52497-1e4e-48ad-b4ce-efd4d2540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6C62F-18EB-4148-AC1D-7061D73CBF94}">
  <ds:schemaRefs>
    <ds:schemaRef ds:uri="http://schemas.openxmlformats.org/package/2006/metadata/core-properties"/>
    <ds:schemaRef ds:uri="http://www.w3.org/XML/1998/namespace"/>
    <ds:schemaRef ds:uri="http://purl.org/dc/elements/1.1/"/>
    <ds:schemaRef ds:uri="ca252497-1e4e-48ad-b4ce-efd4d2540b27"/>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08AC81A-5C97-4AAA-824E-431A5E7A9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52497-1e4e-48ad-b4ce-efd4d254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06A01-20B1-4178-BE36-A6A0FC5C2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903</Words>
  <Characters>5418</Characters>
  <Application>Microsoft Office Word</Application>
  <DocSecurity>4</DocSecurity>
  <Lines>45</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Formularz zgłoszeniowy Chór POLIN</vt: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 Chór POLIN</dc:title>
  <dc:subject/>
  <dc:creator>Ewa Chomicka</dc:creator>
  <cp:keywords/>
  <dc:description/>
  <cp:lastModifiedBy>Popławska Natalia</cp:lastModifiedBy>
  <cp:revision>2</cp:revision>
  <dcterms:created xsi:type="dcterms:W3CDTF">2023-09-11T11:56:00Z</dcterms:created>
  <dcterms:modified xsi:type="dcterms:W3CDTF">2023-09-11T11:56:00Z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0x0101004F9C251068F9C045BC88A1636B9AEFC0</vt:lpwstr>
  </property>
</Properties>
</file>