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6575" w14:textId="16571A5B" w:rsidR="007D009D" w:rsidRPr="00A35CE3" w:rsidRDefault="00941406">
      <w:pPr>
        <w:pStyle w:val="03Lead"/>
        <w:spacing w:line="360" w:lineRule="auto"/>
        <w:jc w:val="right"/>
        <w:rPr>
          <w:rFonts w:cs="Calibri"/>
          <w:b w:val="0"/>
          <w:bCs w:val="0"/>
          <w:color w:val="000000" w:themeColor="text1"/>
        </w:rPr>
      </w:pPr>
      <w:r w:rsidRPr="00A35CE3">
        <w:rPr>
          <w:rFonts w:cs="Calibri"/>
          <w:b w:val="0"/>
          <w:bCs w:val="0"/>
          <w:color w:val="000000" w:themeColor="text1"/>
        </w:rPr>
        <w:t xml:space="preserve">Warszawa, </w:t>
      </w:r>
      <w:r w:rsidR="00380556" w:rsidRPr="00A35CE3">
        <w:rPr>
          <w:rFonts w:cs="Calibri"/>
          <w:b w:val="0"/>
          <w:bCs w:val="0"/>
          <w:color w:val="000000" w:themeColor="text1"/>
        </w:rPr>
        <w:t>1</w:t>
      </w:r>
      <w:r w:rsidR="00BF65D8">
        <w:rPr>
          <w:rFonts w:cs="Calibri"/>
          <w:b w:val="0"/>
          <w:bCs w:val="0"/>
          <w:color w:val="000000" w:themeColor="text1"/>
        </w:rPr>
        <w:t>8</w:t>
      </w:r>
      <w:r w:rsidR="007F0A72">
        <w:rPr>
          <w:rFonts w:cs="Calibri"/>
          <w:b w:val="0"/>
          <w:bCs w:val="0"/>
          <w:color w:val="000000" w:themeColor="text1"/>
        </w:rPr>
        <w:t xml:space="preserve"> maja </w:t>
      </w:r>
      <w:r w:rsidRPr="00A35CE3">
        <w:rPr>
          <w:rFonts w:cs="Calibri"/>
          <w:b w:val="0"/>
          <w:bCs w:val="0"/>
          <w:color w:val="000000" w:themeColor="text1"/>
        </w:rPr>
        <w:t>202</w:t>
      </w:r>
      <w:r w:rsidR="0007500A" w:rsidRPr="00A35CE3">
        <w:rPr>
          <w:rFonts w:cs="Calibri"/>
          <w:b w:val="0"/>
          <w:bCs w:val="0"/>
          <w:color w:val="000000" w:themeColor="text1"/>
        </w:rPr>
        <w:t>1</w:t>
      </w:r>
      <w:r w:rsidRPr="00A35CE3">
        <w:rPr>
          <w:rFonts w:cs="Calibri"/>
          <w:b w:val="0"/>
          <w:bCs w:val="0"/>
          <w:color w:val="000000" w:themeColor="text1"/>
        </w:rPr>
        <w:t xml:space="preserve"> r.</w:t>
      </w:r>
    </w:p>
    <w:p w14:paraId="047650FD" w14:textId="6712D99A" w:rsidR="00116C24" w:rsidRPr="00A35CE3" w:rsidRDefault="00EE0000" w:rsidP="00116C24">
      <w:pPr>
        <w:pStyle w:val="01TytuGwny"/>
        <w:rPr>
          <w:rFonts w:cs="Calibri"/>
          <w:color w:val="52C6D5"/>
          <w:u w:color="52C6D5"/>
        </w:rPr>
      </w:pPr>
      <w:r>
        <w:rPr>
          <w:rFonts w:cs="Calibri"/>
          <w:color w:val="52C6D5"/>
          <w:u w:color="52C6D5"/>
        </w:rPr>
        <w:t>„</w:t>
      </w:r>
      <w:r w:rsidR="006875EC">
        <w:rPr>
          <w:rFonts w:cs="Calibri"/>
          <w:color w:val="52C6D5"/>
          <w:u w:color="52C6D5"/>
        </w:rPr>
        <w:t>Tyle opowieści w głowie się pomieści</w:t>
      </w:r>
      <w:r>
        <w:rPr>
          <w:rFonts w:cs="Calibri"/>
          <w:color w:val="52C6D5"/>
          <w:u w:color="52C6D5"/>
        </w:rPr>
        <w:t>”</w:t>
      </w:r>
      <w:r w:rsidR="006875EC">
        <w:rPr>
          <w:rFonts w:cs="Calibri"/>
          <w:color w:val="52C6D5"/>
          <w:u w:color="52C6D5"/>
        </w:rPr>
        <w:t xml:space="preserve"> – Dzień Dziecka </w:t>
      </w:r>
      <w:r w:rsidR="006875EC">
        <w:rPr>
          <w:rFonts w:cs="Calibri"/>
          <w:color w:val="52C6D5"/>
          <w:u w:color="52C6D5"/>
        </w:rPr>
        <w:br/>
        <w:t>w Muzeum</w:t>
      </w:r>
      <w:r w:rsidR="00D96EF8" w:rsidRPr="00A35CE3">
        <w:rPr>
          <w:rFonts w:cs="Calibri"/>
          <w:color w:val="52C6D5"/>
          <w:u w:color="52C6D5"/>
        </w:rPr>
        <w:t xml:space="preserve"> </w:t>
      </w:r>
      <w:r w:rsidR="0017030B">
        <w:rPr>
          <w:rFonts w:cs="Calibri"/>
          <w:color w:val="52C6D5"/>
          <w:u w:color="52C6D5"/>
        </w:rPr>
        <w:t>POLIN</w:t>
      </w:r>
      <w:r w:rsidR="00116C24" w:rsidRPr="00A35CE3">
        <w:rPr>
          <w:rFonts w:cs="Calibri"/>
          <w:color w:val="52C6D5"/>
          <w:u w:color="52C6D5"/>
        </w:rPr>
        <w:t xml:space="preserve"> </w:t>
      </w:r>
    </w:p>
    <w:p w14:paraId="2A948A5F" w14:textId="34341263" w:rsidR="00EE0000" w:rsidRPr="00EE0000" w:rsidRDefault="00A35CE3" w:rsidP="00863012">
      <w:pPr>
        <w:pStyle w:val="cke-text-lead"/>
        <w:keepNext/>
        <w:spacing w:before="0" w:beforeAutospacing="0" w:afterLines="120" w:after="288" w:afterAutospacing="0"/>
        <w:jc w:val="both"/>
        <w:textAlignment w:val="baseline"/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</w:pPr>
      <w:r w:rsidRPr="0022269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Muzeum Historii Żydów Polskich POLIN zaprasza na </w:t>
      </w:r>
      <w:r w:rsidR="00EE000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Dzień Dziecka, który odbędzie się w niedzielę, 30 maja</w:t>
      </w:r>
      <w:r w:rsidR="002936E9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, ale świętować można cały weekend. </w:t>
      </w:r>
      <w:r w:rsidRPr="0022269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W tym roku wydarzenie w formie online</w:t>
      </w:r>
      <w:r w:rsidR="004B3E03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 i s</w:t>
      </w:r>
      <w:r w:rsidRPr="0022269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tacjonarnej, odbędzie się pod hasłem "</w:t>
      </w:r>
      <w:r w:rsidR="00EE000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Tyle opowieści w głowie się pomieści</w:t>
      </w:r>
      <w:r w:rsidRPr="0022269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".</w:t>
      </w:r>
      <w:r w:rsidR="00634E3A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 W programie między innymi </w:t>
      </w:r>
      <w:r w:rsidR="002936E9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rodzinna </w:t>
      </w:r>
      <w:r w:rsidR="00EE000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gra miejska, spacery po</w:t>
      </w:r>
      <w:r w:rsidR="00634E3A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 wystawie stałej</w:t>
      </w:r>
      <w:r w:rsidR="00EE000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 i gr</w:t>
      </w:r>
      <w:r w:rsidR="009C3BC8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 xml:space="preserve">a </w:t>
      </w:r>
      <w:r w:rsidR="00EE0000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online. Start o 11:00</w:t>
      </w:r>
      <w:r w:rsidR="00DA1512">
        <w:rPr>
          <w:rFonts w:ascii="Calibri" w:hAnsi="Calibri" w:cs="Calibri"/>
          <w:b/>
          <w:bCs/>
          <w:color w:val="000000" w:themeColor="text1"/>
          <w:spacing w:val="-15"/>
          <w:sz w:val="22"/>
          <w:szCs w:val="22"/>
        </w:rPr>
        <w:t>.</w:t>
      </w:r>
    </w:p>
    <w:p w14:paraId="5D219A9C" w14:textId="744DB688" w:rsidR="00EE0000" w:rsidRPr="0012174F" w:rsidRDefault="00EE0000" w:rsidP="00863012">
      <w:pPr>
        <w:pStyle w:val="cke-text-lead"/>
        <w:keepNext/>
        <w:spacing w:before="0" w:beforeAutospacing="0" w:afterLines="120" w:after="288" w:afterAutospacing="0"/>
        <w:jc w:val="both"/>
        <w:textAlignment w:val="baseline"/>
        <w:rPr>
          <w:rFonts w:ascii="Calibri" w:hAnsi="Calibri" w:cs="Calibri"/>
          <w:color w:val="000000" w:themeColor="text1"/>
          <w:spacing w:val="-15"/>
          <w:sz w:val="22"/>
          <w:szCs w:val="22"/>
        </w:rPr>
      </w:pPr>
      <w:r w:rsidRPr="0012174F">
        <w:rPr>
          <w:rFonts w:ascii="Calibri" w:hAnsi="Calibri" w:cs="Calibri"/>
          <w:color w:val="000000" w:themeColor="text1"/>
          <w:spacing w:val="-15"/>
          <w:sz w:val="22"/>
          <w:szCs w:val="22"/>
        </w:rPr>
        <w:t xml:space="preserve">Coroczne święto – Dzień Dziecka – </w:t>
      </w:r>
      <w:r w:rsidR="00F00183">
        <w:rPr>
          <w:rFonts w:ascii="Calibri" w:hAnsi="Calibri" w:cs="Calibri"/>
          <w:color w:val="000000" w:themeColor="text1"/>
          <w:spacing w:val="-15"/>
          <w:sz w:val="22"/>
          <w:szCs w:val="22"/>
        </w:rPr>
        <w:t>jest szczególne i</w:t>
      </w:r>
      <w:r w:rsidRPr="0012174F">
        <w:rPr>
          <w:rFonts w:ascii="Calibri" w:hAnsi="Calibri" w:cs="Calibri"/>
          <w:color w:val="000000" w:themeColor="text1"/>
          <w:spacing w:val="-15"/>
          <w:sz w:val="22"/>
          <w:szCs w:val="22"/>
        </w:rPr>
        <w:t xml:space="preserve"> zawsze peł</w:t>
      </w:r>
      <w:r w:rsidR="00F00183">
        <w:rPr>
          <w:rFonts w:ascii="Calibri" w:hAnsi="Calibri" w:cs="Calibri"/>
          <w:color w:val="000000" w:themeColor="text1"/>
          <w:spacing w:val="-15"/>
          <w:sz w:val="22"/>
          <w:szCs w:val="22"/>
        </w:rPr>
        <w:t xml:space="preserve">ne </w:t>
      </w:r>
      <w:r w:rsidRPr="0012174F">
        <w:rPr>
          <w:rFonts w:ascii="Calibri" w:hAnsi="Calibri" w:cs="Calibri"/>
          <w:color w:val="000000" w:themeColor="text1"/>
          <w:spacing w:val="-15"/>
          <w:sz w:val="22"/>
          <w:szCs w:val="22"/>
        </w:rPr>
        <w:t xml:space="preserve">zagadek, gier </w:t>
      </w:r>
      <w:r w:rsidR="00BD7D1A">
        <w:rPr>
          <w:rFonts w:ascii="Calibri" w:hAnsi="Calibri" w:cs="Calibri"/>
          <w:color w:val="000000" w:themeColor="text1"/>
          <w:spacing w:val="-15"/>
          <w:sz w:val="22"/>
          <w:szCs w:val="22"/>
        </w:rPr>
        <w:t xml:space="preserve">oraz </w:t>
      </w:r>
      <w:r w:rsidRPr="0012174F">
        <w:rPr>
          <w:rFonts w:ascii="Calibri" w:hAnsi="Calibri" w:cs="Calibri"/>
          <w:color w:val="000000" w:themeColor="text1"/>
          <w:spacing w:val="-15"/>
          <w:sz w:val="22"/>
          <w:szCs w:val="22"/>
        </w:rPr>
        <w:t>zabaw</w:t>
      </w:r>
      <w:r w:rsidR="00F00183">
        <w:rPr>
          <w:rFonts w:ascii="Calibri" w:hAnsi="Calibri" w:cs="Calibri"/>
          <w:color w:val="000000" w:themeColor="text1"/>
          <w:spacing w:val="-15"/>
          <w:sz w:val="22"/>
          <w:szCs w:val="22"/>
        </w:rPr>
        <w:t xml:space="preserve">. W </w:t>
      </w:r>
      <w:r w:rsidR="00BD7D1A">
        <w:rPr>
          <w:rFonts w:ascii="Calibri" w:hAnsi="Calibri" w:cs="Calibri"/>
          <w:color w:val="000000" w:themeColor="text1"/>
          <w:spacing w:val="-15"/>
          <w:sz w:val="22"/>
          <w:szCs w:val="22"/>
        </w:rPr>
        <w:t xml:space="preserve"> </w:t>
      </w:r>
      <w:r w:rsidRPr="0012174F">
        <w:rPr>
          <w:rFonts w:ascii="Calibri" w:hAnsi="Calibri" w:cs="Calibri"/>
          <w:color w:val="000000" w:themeColor="text1"/>
          <w:spacing w:val="-15"/>
          <w:sz w:val="22"/>
          <w:szCs w:val="22"/>
        </w:rPr>
        <w:t xml:space="preserve">tym roku odbędzie się zarówno w domach, jak i w przestrzeni miejskiej </w:t>
      </w:r>
      <w:r w:rsidR="00232974">
        <w:rPr>
          <w:rFonts w:ascii="Calibri" w:hAnsi="Calibri" w:cs="Calibri"/>
          <w:color w:val="000000" w:themeColor="text1"/>
          <w:spacing w:val="-15"/>
          <w:sz w:val="22"/>
          <w:szCs w:val="22"/>
        </w:rPr>
        <w:t>w okolicy Muzeum POLIN.</w:t>
      </w:r>
    </w:p>
    <w:p w14:paraId="6C7B2E93" w14:textId="77777777" w:rsidR="004B3E03" w:rsidRDefault="00EE0000" w:rsidP="00863012">
      <w:pPr>
        <w:pStyle w:val="NormalnyWeb"/>
        <w:keepNext/>
        <w:spacing w:before="0" w:after="0"/>
        <w:jc w:val="both"/>
        <w:textAlignment w:val="baseline"/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 w:rsidRPr="00EE0000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Rodzinna gra miejska</w:t>
      </w:r>
    </w:p>
    <w:p w14:paraId="239DF501" w14:textId="05B41301" w:rsidR="0012174F" w:rsidRDefault="004B3E03" w:rsidP="00863012">
      <w:pPr>
        <w:pStyle w:val="NormalnyWeb"/>
        <w:keepNext/>
        <w:spacing w:before="0" w:afterLines="120" w:after="288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W niedzielę, </w:t>
      </w:r>
      <w:r w:rsidR="00EE0000" w:rsidRPr="0012174F">
        <w:rPr>
          <w:rFonts w:ascii="Calibri" w:hAnsi="Calibri" w:cs="Calibri"/>
          <w:color w:val="000000" w:themeColor="text1"/>
          <w:sz w:val="22"/>
          <w:szCs w:val="22"/>
        </w:rPr>
        <w:t>30 maja</w:t>
      </w:r>
      <w:r w:rsidRPr="0012174F">
        <w:rPr>
          <w:rFonts w:ascii="Calibri" w:hAnsi="Calibri" w:cs="Calibri"/>
          <w:color w:val="000000" w:themeColor="text1"/>
          <w:sz w:val="22"/>
          <w:szCs w:val="22"/>
        </w:rPr>
        <w:t>, od</w:t>
      </w:r>
      <w:r w:rsidR="00EE0000"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 godz. 11.00 </w:t>
      </w:r>
      <w:r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do </w:t>
      </w:r>
      <w:r w:rsidR="00EE0000" w:rsidRPr="0012174F">
        <w:rPr>
          <w:rFonts w:ascii="Calibri" w:hAnsi="Calibri" w:cs="Calibri"/>
          <w:color w:val="000000" w:themeColor="text1"/>
          <w:sz w:val="22"/>
          <w:szCs w:val="22"/>
        </w:rPr>
        <w:t>17.00</w:t>
      </w:r>
      <w:r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32974">
        <w:rPr>
          <w:rFonts w:ascii="Calibri" w:hAnsi="Calibri" w:cs="Calibri"/>
          <w:color w:val="000000" w:themeColor="text1"/>
          <w:sz w:val="22"/>
          <w:szCs w:val="22"/>
        </w:rPr>
        <w:t>muzeum</w:t>
      </w:r>
      <w:r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 zaprasza</w:t>
      </w:r>
      <w:r w:rsidR="00420765"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 dzieci w wieku od 4 do 10 lat wraz z opiekunami</w:t>
      </w:r>
      <w:r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20765" w:rsidRPr="0012174F">
        <w:rPr>
          <w:rFonts w:ascii="Calibri" w:hAnsi="Calibri" w:cs="Calibri"/>
          <w:color w:val="000000" w:themeColor="text1"/>
          <w:sz w:val="22"/>
          <w:szCs w:val="22"/>
        </w:rPr>
        <w:t>na rodzinny</w:t>
      </w:r>
      <w:r w:rsidR="0012174F"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20765"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spacer na świeżym powietrzu. </w:t>
      </w:r>
      <w:r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Przy wejściu głównym do muzeum będzie można odebrać specjalną paczkę z kartą do gry (mapa z zadaniami </w:t>
      </w:r>
      <w:r w:rsidR="0012174F"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i </w:t>
      </w:r>
      <w:r w:rsidRPr="0012174F">
        <w:rPr>
          <w:rFonts w:ascii="Calibri" w:hAnsi="Calibri" w:cs="Calibri"/>
          <w:color w:val="000000" w:themeColor="text1"/>
          <w:sz w:val="22"/>
          <w:szCs w:val="22"/>
        </w:rPr>
        <w:t>opis miejsc dla rodziców i opiekunów) wraz z niezbędnymi materiałami potrzebnymi do wykonania zadań w terenie. Rodziny ruszą śladami dawnego Muranowa przed wojną zamieszkałego głównie przez Żydów. W kolejnych punktach np. Ogrodzie Krasińskim, przy ul. Nalewki czy Błękitnym Wieżowcu do wykonania będą proste zadania: puszczanie baniek mydlanych, rysowanie kredą po chodniku, czy rozszyfrowywanie rebusów.  W ten sposób będzie można poznać kawałek historii okolicy. Na wszystkich, którzy przejdą całą trasę, czekają drobne upominki</w:t>
      </w:r>
      <w:r w:rsidR="0012174F"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EE0000" w:rsidRPr="0012174F">
        <w:rPr>
          <w:rFonts w:ascii="Calibri" w:hAnsi="Calibri" w:cs="Calibri"/>
          <w:color w:val="000000" w:themeColor="text1"/>
          <w:sz w:val="22"/>
          <w:szCs w:val="22"/>
        </w:rPr>
        <w:t>Obowiązuje bezpłatna wejściówka (1 wejściówka = 1 rodzina) z uwagi na limit jednorazowych materiałów dla graczy</w:t>
      </w:r>
      <w:r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. Bilety można pobrać na </w:t>
      </w:r>
      <w:hyperlink r:id="rId7" w:history="1">
        <w:r w:rsidRPr="0012174F">
          <w:rPr>
            <w:rStyle w:val="Hipercze"/>
            <w:rFonts w:ascii="Calibri" w:hAnsi="Calibri" w:cs="Calibri"/>
            <w:sz w:val="22"/>
            <w:szCs w:val="22"/>
          </w:rPr>
          <w:t>polin.pl</w:t>
        </w:r>
      </w:hyperlink>
      <w:r w:rsidRPr="0012174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158482B7" w14:textId="3D5FE9ED" w:rsidR="00EE0000" w:rsidRPr="00EE0000" w:rsidRDefault="00EE0000" w:rsidP="00863012">
      <w:pPr>
        <w:pStyle w:val="NormalnyWeb"/>
        <w:keepNext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EE0000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Rodzinna gra online</w:t>
      </w:r>
    </w:p>
    <w:p w14:paraId="2066F460" w14:textId="35B0DC01" w:rsidR="0012174F" w:rsidRPr="00EE0000" w:rsidRDefault="0012174F" w:rsidP="00863012">
      <w:pPr>
        <w:pStyle w:val="NormalnyWeb"/>
        <w:keepNext/>
        <w:spacing w:before="0" w:after="12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Po zeszłorocznej edycji Dnia Dziecka online, w której udział wzięło ponad 15 tys. </w:t>
      </w:r>
      <w:r w:rsidR="00C34525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EE0000">
        <w:rPr>
          <w:rFonts w:ascii="Calibri" w:hAnsi="Calibri" w:cs="Calibri"/>
          <w:color w:val="000000" w:themeColor="text1"/>
          <w:sz w:val="22"/>
          <w:szCs w:val="22"/>
        </w:rPr>
        <w:t>ziec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i, także i tym razem </w:t>
      </w:r>
      <w:r w:rsidR="00C34525">
        <w:rPr>
          <w:rFonts w:ascii="Calibri" w:hAnsi="Calibri" w:cs="Calibri"/>
          <w:color w:val="000000" w:themeColor="text1"/>
          <w:sz w:val="22"/>
          <w:szCs w:val="22"/>
        </w:rPr>
        <w:t>Muzeum POLIN proponuje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 xml:space="preserve">możliwość </w:t>
      </w:r>
      <w:r>
        <w:rPr>
          <w:rFonts w:ascii="Calibri" w:hAnsi="Calibri" w:cs="Calibri"/>
          <w:color w:val="000000" w:themeColor="text1"/>
          <w:sz w:val="22"/>
          <w:szCs w:val="22"/>
        </w:rPr>
        <w:t>zabaw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>y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bez wychodzenia z domu. W niedzielę, 30 maja, o</w:t>
      </w:r>
      <w:r w:rsidR="001E330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11.00 </w:t>
      </w:r>
      <w:r w:rsidR="003F04F5">
        <w:rPr>
          <w:rFonts w:ascii="Calibri" w:hAnsi="Calibri" w:cs="Calibri"/>
          <w:color w:val="000000" w:themeColor="text1"/>
          <w:sz w:val="22"/>
          <w:szCs w:val="22"/>
        </w:rPr>
        <w:t xml:space="preserve">wystartuje specjalna strona </w:t>
      </w:r>
      <w:r w:rsidR="003F04F5"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www.polin.pl/dziendziecka </w:t>
      </w:r>
      <w:r w:rsidR="003F04F5">
        <w:rPr>
          <w:rFonts w:ascii="Calibri" w:hAnsi="Calibri" w:cs="Calibri"/>
          <w:color w:val="000000" w:themeColor="text1"/>
          <w:sz w:val="22"/>
          <w:szCs w:val="22"/>
        </w:rPr>
        <w:t xml:space="preserve">a na niej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rodzinna gra online. 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 xml:space="preserve">Osią fabuły będą </w:t>
      </w:r>
      <w:r w:rsidR="003F04F5">
        <w:rPr>
          <w:rFonts w:ascii="Calibri" w:hAnsi="Calibri" w:cs="Calibri"/>
          <w:color w:val="000000" w:themeColor="text1"/>
          <w:sz w:val="22"/>
          <w:szCs w:val="22"/>
        </w:rPr>
        <w:t>„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>Baj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 xml:space="preserve">ki 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z </w:t>
      </w:r>
      <w:proofErr w:type="spellStart"/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>Czerniowców</w:t>
      </w:r>
      <w:proofErr w:type="spellEnd"/>
      <w:r w:rsidR="003F04F5">
        <w:rPr>
          <w:rFonts w:ascii="Calibri" w:hAnsi="Calibri" w:cs="Calibri"/>
          <w:color w:val="000000" w:themeColor="text1"/>
          <w:sz w:val="22"/>
          <w:szCs w:val="22"/>
        </w:rPr>
        <w:t>” – star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 opowieści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>spisan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 ponad 100 lat temu</w:t>
      </w:r>
      <w:r w:rsidR="003F04F5">
        <w:rPr>
          <w:rFonts w:ascii="Calibri" w:hAnsi="Calibri" w:cs="Calibri"/>
          <w:color w:val="000000" w:themeColor="text1"/>
          <w:sz w:val="22"/>
          <w:szCs w:val="22"/>
        </w:rPr>
        <w:t>, które przybliżają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 żydowski</w:t>
      </w:r>
      <w:r w:rsidR="003F04F5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 obyczaj</w:t>
      </w:r>
      <w:r w:rsidR="003F04F5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>. Gra online będzie bogato ilustrowana i towarzyszyć jej będą krótkie słuchowiska muzyczne. Fragmenty bajek staną się inspiracją do zadań, quizów i zabawy. Po wysłuchaniu opowieści</w:t>
      </w:r>
      <w:r w:rsidR="006A42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>gracze za pośrednictwem strony otrzymają instrukcje i materiały, by potem odejść od ekranów komputerów i zabrać się za zabawę w budowanie, latanie i klejenie razem z innymi domownikami. Zabawa potrwa ok. 1,5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 xml:space="preserve"> do 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>2 godz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>in.</w:t>
      </w:r>
      <w:r w:rsidR="00EE0000" w:rsidRPr="00EE0000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>Gra sprawdzi się najlepiej wśród d</w:t>
      </w:r>
      <w:r w:rsidRPr="00EE0000">
        <w:rPr>
          <w:rFonts w:ascii="Calibri" w:hAnsi="Calibri" w:cs="Calibri"/>
          <w:color w:val="000000" w:themeColor="text1"/>
          <w:sz w:val="22"/>
          <w:szCs w:val="22"/>
        </w:rPr>
        <w:t>zieci w wieku od 4 do 10 lat wraz z opiekunami</w:t>
      </w:r>
      <w:r w:rsidR="009B3BA3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C463FAE" w14:textId="77777777" w:rsidR="00EE0000" w:rsidRPr="00EE0000" w:rsidRDefault="00EE0000" w:rsidP="00863012">
      <w:pPr>
        <w:pStyle w:val="NormalnyWeb"/>
        <w:keepNext/>
        <w:spacing w:before="12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EE0000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Koncert online</w:t>
      </w:r>
    </w:p>
    <w:p w14:paraId="5B358C75" w14:textId="111A739F" w:rsidR="00813BEB" w:rsidRDefault="009B3BA3" w:rsidP="0086301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textAlignment w:val="baseline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 godzinie </w:t>
      </w:r>
      <w:r w:rsidR="00EE0000" w:rsidRPr="00EE0000">
        <w:rPr>
          <w:rFonts w:cs="Calibri"/>
          <w:color w:val="000000" w:themeColor="text1"/>
        </w:rPr>
        <w:t>15.00</w:t>
      </w:r>
      <w:r>
        <w:rPr>
          <w:rFonts w:cs="Calibri"/>
          <w:color w:val="000000" w:themeColor="text1"/>
        </w:rPr>
        <w:t xml:space="preserve"> </w:t>
      </w:r>
      <w:r w:rsidR="00EE0000" w:rsidRPr="00EE0000">
        <w:rPr>
          <w:rFonts w:cs="Calibri"/>
          <w:color w:val="000000" w:themeColor="text1"/>
        </w:rPr>
        <w:t>na </w:t>
      </w:r>
      <w:hyperlink r:id="rId8" w:tgtFrame="_blank" w:history="1">
        <w:r w:rsidR="00EE0000" w:rsidRPr="00EE0000">
          <w:rPr>
            <w:rStyle w:val="Hipercze"/>
            <w:rFonts w:cs="Calibri"/>
            <w:color w:val="000000" w:themeColor="text1"/>
          </w:rPr>
          <w:t>Facebooku</w:t>
        </w:r>
      </w:hyperlink>
      <w:r w:rsidR="00EE0000" w:rsidRPr="00EE0000">
        <w:rPr>
          <w:rFonts w:cs="Calibri"/>
          <w:color w:val="000000" w:themeColor="text1"/>
        </w:rPr>
        <w:t> i </w:t>
      </w:r>
      <w:hyperlink r:id="rId9" w:tgtFrame="_blank" w:history="1">
        <w:r w:rsidR="00EE0000" w:rsidRPr="00EE0000">
          <w:rPr>
            <w:rStyle w:val="Hipercze"/>
            <w:rFonts w:cs="Calibri"/>
            <w:color w:val="000000" w:themeColor="text1"/>
          </w:rPr>
          <w:t>YouTubie Muzeum POLIN</w:t>
        </w:r>
      </w:hyperlink>
      <w:r w:rsidR="001E330C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koncert </w:t>
      </w:r>
      <w:r w:rsidR="001E330C">
        <w:rPr>
          <w:rFonts w:cs="Calibri"/>
          <w:color w:val="000000" w:themeColor="text1"/>
        </w:rPr>
        <w:t>z tłumaczeniem na</w:t>
      </w:r>
      <w:r w:rsidR="00EE0000" w:rsidRPr="001E330C">
        <w:rPr>
          <w:rFonts w:cs="Calibri"/>
          <w:color w:val="000000" w:themeColor="text1"/>
        </w:rPr>
        <w:t xml:space="preserve"> PJM</w:t>
      </w:r>
      <w:r w:rsidR="006A4231">
        <w:rPr>
          <w:rFonts w:cs="Calibri"/>
          <w:color w:val="000000" w:themeColor="text1"/>
        </w:rPr>
        <w:t xml:space="preserve">. </w:t>
      </w:r>
      <w:r w:rsidR="006A4231" w:rsidRPr="006A4231">
        <w:rPr>
          <w:rFonts w:cs="Calibri"/>
          <w:color w:val="000000" w:themeColor="text1"/>
        </w:rPr>
        <w:t>Poznane wcześniej w grze online „</w:t>
      </w:r>
      <w:r w:rsidR="00EE0000" w:rsidRPr="006A4231">
        <w:rPr>
          <w:rFonts w:cs="Calibri"/>
          <w:color w:val="000000" w:themeColor="text1"/>
        </w:rPr>
        <w:t xml:space="preserve">Bajki z </w:t>
      </w:r>
      <w:proofErr w:type="spellStart"/>
      <w:r w:rsidR="00EE0000" w:rsidRPr="006A4231">
        <w:rPr>
          <w:rFonts w:cs="Calibri"/>
          <w:color w:val="000000" w:themeColor="text1"/>
        </w:rPr>
        <w:t>Czerniowców</w:t>
      </w:r>
      <w:proofErr w:type="spellEnd"/>
      <w:r w:rsidR="006A4231">
        <w:rPr>
          <w:rFonts w:cs="Calibri"/>
          <w:color w:val="000000" w:themeColor="text1"/>
        </w:rPr>
        <w:t xml:space="preserve">” zinterpretują </w:t>
      </w:r>
      <w:r w:rsidR="00EE0000" w:rsidRPr="006A4231">
        <w:rPr>
          <w:rFonts w:cs="Calibri"/>
          <w:color w:val="000000" w:themeColor="text1"/>
        </w:rPr>
        <w:t>muz</w:t>
      </w:r>
      <w:r w:rsidR="006A4231">
        <w:rPr>
          <w:rFonts w:cs="Calibri"/>
          <w:color w:val="000000" w:themeColor="text1"/>
        </w:rPr>
        <w:t>ycznie</w:t>
      </w:r>
      <w:r w:rsidR="00EE0000" w:rsidRPr="006A4231">
        <w:rPr>
          <w:rFonts w:cs="Calibri"/>
          <w:color w:val="000000" w:themeColor="text1"/>
        </w:rPr>
        <w:t xml:space="preserve"> Ba</w:t>
      </w:r>
      <w:r w:rsidR="006A4231">
        <w:rPr>
          <w:rFonts w:cs="Calibri"/>
          <w:color w:val="000000" w:themeColor="text1"/>
        </w:rPr>
        <w:t xml:space="preserve">sia </w:t>
      </w:r>
      <w:proofErr w:type="spellStart"/>
      <w:r w:rsidR="00EE0000" w:rsidRPr="006A4231">
        <w:rPr>
          <w:rFonts w:cs="Calibri"/>
          <w:color w:val="000000" w:themeColor="text1"/>
        </w:rPr>
        <w:t>Derlak</w:t>
      </w:r>
      <w:proofErr w:type="spellEnd"/>
      <w:r w:rsidR="00EE0000" w:rsidRPr="006A4231">
        <w:rPr>
          <w:rFonts w:cs="Calibri"/>
          <w:color w:val="000000" w:themeColor="text1"/>
        </w:rPr>
        <w:t xml:space="preserve"> i Gwidon Cybulski.</w:t>
      </w:r>
      <w:r w:rsidR="006A4231">
        <w:rPr>
          <w:rFonts w:cs="Calibri"/>
          <w:color w:val="000000" w:themeColor="text1"/>
        </w:rPr>
        <w:t xml:space="preserve"> Widowisko ubogacą </w:t>
      </w:r>
      <w:r w:rsidR="00EE0000" w:rsidRPr="006A4231">
        <w:rPr>
          <w:rFonts w:cs="Calibri"/>
          <w:color w:val="000000" w:themeColor="text1"/>
        </w:rPr>
        <w:t>animowane aranżacje grupy Kolor Kolektyw. </w:t>
      </w:r>
      <w:r w:rsidR="006A4231">
        <w:rPr>
          <w:rFonts w:cs="Calibri"/>
          <w:color w:val="000000" w:themeColor="text1"/>
        </w:rPr>
        <w:t>Koncert będzie można obejrzeć bezpłatnie i jest on</w:t>
      </w:r>
      <w:r w:rsidR="00813BEB">
        <w:rPr>
          <w:rFonts w:cs="Calibri"/>
          <w:color w:val="000000" w:themeColor="text1"/>
        </w:rPr>
        <w:t xml:space="preserve"> </w:t>
      </w:r>
    </w:p>
    <w:p w14:paraId="14A2DEC7" w14:textId="77777777" w:rsidR="00813BEB" w:rsidRDefault="00813BEB" w:rsidP="00863012">
      <w:pPr>
        <w:keepNext/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br w:type="page"/>
      </w:r>
    </w:p>
    <w:p w14:paraId="0D9693DB" w14:textId="289FCFA6" w:rsidR="00813BEB" w:rsidRPr="00813BEB" w:rsidRDefault="006A4231" w:rsidP="00813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20" w:before="288" w:after="0" w:line="240" w:lineRule="auto"/>
        <w:jc w:val="both"/>
        <w:textAlignment w:val="baseline"/>
        <w:rPr>
          <w:rStyle w:val="Pogrubienie"/>
          <w:rFonts w:cs="Calibri"/>
          <w:b w:val="0"/>
          <w:bCs w:val="0"/>
          <w:color w:val="000000" w:themeColor="text1"/>
        </w:rPr>
      </w:pPr>
      <w:r>
        <w:rPr>
          <w:rFonts w:cs="Calibri"/>
          <w:color w:val="000000" w:themeColor="text1"/>
        </w:rPr>
        <w:lastRenderedPageBreak/>
        <w:t>dedykowany dzieciom</w:t>
      </w:r>
      <w:r w:rsidRPr="00EE0000">
        <w:rPr>
          <w:rFonts w:cs="Calibri"/>
          <w:color w:val="000000" w:themeColor="text1"/>
        </w:rPr>
        <w:t xml:space="preserve"> od 4 do 10 </w:t>
      </w:r>
      <w:r>
        <w:rPr>
          <w:rFonts w:cs="Calibri"/>
          <w:color w:val="000000" w:themeColor="text1"/>
        </w:rPr>
        <w:t xml:space="preserve">roku życia </w:t>
      </w:r>
      <w:r w:rsidRPr="00EE0000">
        <w:rPr>
          <w:rFonts w:cs="Calibri"/>
          <w:color w:val="000000" w:themeColor="text1"/>
        </w:rPr>
        <w:t>wraz z opiekunami</w:t>
      </w:r>
      <w:r>
        <w:rPr>
          <w:rFonts w:cs="Calibri"/>
          <w:color w:val="000000" w:themeColor="text1"/>
        </w:rPr>
        <w:t>.</w:t>
      </w:r>
    </w:p>
    <w:p w14:paraId="4069DBF1" w14:textId="384D6E8B" w:rsidR="006D6454" w:rsidRDefault="00EE0000" w:rsidP="00813BEB">
      <w:pPr>
        <w:pStyle w:val="NormalnyWeb"/>
        <w:spacing w:beforeLines="120" w:before="288" w:after="0"/>
        <w:jc w:val="both"/>
        <w:textAlignment w:val="baseline"/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 w:rsidRPr="00EE0000">
        <w:rPr>
          <w:rStyle w:val="Pogrubienie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Wystawa z audioprzewodnikiem</w:t>
      </w:r>
    </w:p>
    <w:p w14:paraId="57BB58BC" w14:textId="4E69CA18" w:rsidR="00C97E48" w:rsidRPr="00C97E48" w:rsidRDefault="00EE0000" w:rsidP="00813BEB">
      <w:pPr>
        <w:pStyle w:val="NormalnyWeb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Dzień </w:t>
      </w:r>
      <w:r w:rsidR="00BF65D8">
        <w:rPr>
          <w:rFonts w:ascii="Calibri" w:hAnsi="Calibri" w:cs="Calibri"/>
          <w:color w:val="000000" w:themeColor="text1"/>
          <w:sz w:val="22"/>
          <w:szCs w:val="22"/>
        </w:rPr>
        <w:t>D</w:t>
      </w:r>
      <w:r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ziecka to także dobra okazja do rodzinnego zwiedzania wystawy </w:t>
      </w:r>
      <w:r w:rsidR="006D6454">
        <w:rPr>
          <w:rFonts w:ascii="Calibri" w:hAnsi="Calibri" w:cs="Calibri"/>
          <w:color w:val="000000" w:themeColor="text1"/>
          <w:sz w:val="22"/>
          <w:szCs w:val="22"/>
        </w:rPr>
        <w:t xml:space="preserve">stałej Muzeum POLIN pt. „1000 lat historii Żydów polskich” z </w:t>
      </w:r>
      <w:r w:rsidRPr="00EE0000">
        <w:rPr>
          <w:rFonts w:ascii="Calibri" w:hAnsi="Calibri" w:cs="Calibri"/>
          <w:color w:val="000000" w:themeColor="text1"/>
          <w:sz w:val="22"/>
          <w:szCs w:val="22"/>
        </w:rPr>
        <w:t>rodzinnym audioprzewodnikiem</w:t>
      </w:r>
      <w:r w:rsidR="006D6454">
        <w:rPr>
          <w:rFonts w:ascii="Calibri" w:hAnsi="Calibri" w:cs="Calibri"/>
          <w:color w:val="000000" w:themeColor="text1"/>
          <w:sz w:val="22"/>
          <w:szCs w:val="22"/>
        </w:rPr>
        <w:t>. Po ekspozycji dźwiękowo oprowadza aktor, Wojciech Malajkat</w:t>
      </w:r>
      <w:r w:rsidR="00C97E48">
        <w:rPr>
          <w:rFonts w:ascii="Calibri" w:hAnsi="Calibri" w:cs="Calibri"/>
          <w:color w:val="000000" w:themeColor="text1"/>
          <w:sz w:val="22"/>
          <w:szCs w:val="22"/>
        </w:rPr>
        <w:t xml:space="preserve">. Opowiada </w:t>
      </w:r>
      <w:r w:rsidR="00457751">
        <w:rPr>
          <w:rFonts w:ascii="Calibri" w:hAnsi="Calibri" w:cs="Calibri"/>
          <w:color w:val="000000" w:themeColor="text1"/>
          <w:sz w:val="22"/>
          <w:szCs w:val="22"/>
        </w:rPr>
        <w:t xml:space="preserve">on </w:t>
      </w:r>
      <w:r w:rsidR="00C97E48">
        <w:rPr>
          <w:rFonts w:ascii="Calibri" w:hAnsi="Calibri" w:cs="Calibri"/>
          <w:color w:val="000000" w:themeColor="text1"/>
          <w:sz w:val="22"/>
          <w:szCs w:val="22"/>
        </w:rPr>
        <w:t>o sekretach</w:t>
      </w:r>
      <w:r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 dworskich komnat, warsztatów rzemieślniczych, </w:t>
      </w:r>
      <w:r w:rsidR="00C97E48">
        <w:rPr>
          <w:rFonts w:ascii="Calibri" w:hAnsi="Calibri" w:cs="Calibri"/>
          <w:color w:val="000000" w:themeColor="text1"/>
          <w:sz w:val="22"/>
          <w:szCs w:val="22"/>
        </w:rPr>
        <w:t>r</w:t>
      </w:r>
      <w:r w:rsidRPr="00EE0000">
        <w:rPr>
          <w:rFonts w:ascii="Calibri" w:hAnsi="Calibri" w:cs="Calibri"/>
          <w:color w:val="000000" w:themeColor="text1"/>
          <w:sz w:val="22"/>
          <w:szCs w:val="22"/>
        </w:rPr>
        <w:t>ozmow</w:t>
      </w:r>
      <w:r w:rsidR="00C97E48">
        <w:rPr>
          <w:rFonts w:ascii="Calibri" w:hAnsi="Calibri" w:cs="Calibri"/>
          <w:color w:val="000000" w:themeColor="text1"/>
          <w:sz w:val="22"/>
          <w:szCs w:val="22"/>
        </w:rPr>
        <w:t xml:space="preserve">ach na </w:t>
      </w:r>
      <w:r w:rsidRPr="00EE0000">
        <w:rPr>
          <w:rFonts w:ascii="Calibri" w:hAnsi="Calibri" w:cs="Calibri"/>
          <w:color w:val="000000" w:themeColor="text1"/>
          <w:sz w:val="22"/>
          <w:szCs w:val="22"/>
        </w:rPr>
        <w:t>ulicach dawnych miast i miasteczek</w:t>
      </w:r>
      <w:r w:rsidR="00C97E48">
        <w:rPr>
          <w:rFonts w:ascii="Calibri" w:hAnsi="Calibri" w:cs="Calibri"/>
          <w:color w:val="000000" w:themeColor="text1"/>
          <w:sz w:val="22"/>
          <w:szCs w:val="22"/>
        </w:rPr>
        <w:t xml:space="preserve">, przytacza </w:t>
      </w:r>
      <w:r w:rsidRPr="00EE0000">
        <w:rPr>
          <w:rFonts w:ascii="Calibri" w:hAnsi="Calibri" w:cs="Calibri"/>
          <w:color w:val="000000" w:themeColor="text1"/>
          <w:sz w:val="22"/>
          <w:szCs w:val="22"/>
        </w:rPr>
        <w:t>historie o przyjaźni, rodzinie, żydowskich świętach i obyczajach.</w:t>
      </w:r>
      <w:r w:rsidR="00C97E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97E48">
        <w:rPr>
          <w:rStyle w:val="Pogrubienie"/>
          <w:rFonts w:ascii="Calibri" w:hAnsi="Calibri" w:cs="Calibr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W weekend 29-30 maja w</w:t>
      </w:r>
      <w:r w:rsidR="00C97E48"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ypożyczenie </w:t>
      </w:r>
      <w:proofErr w:type="spellStart"/>
      <w:r w:rsidR="00C97E48" w:rsidRPr="00EE0000">
        <w:rPr>
          <w:rFonts w:ascii="Calibri" w:hAnsi="Calibri" w:cs="Calibri"/>
          <w:color w:val="000000" w:themeColor="text1"/>
          <w:sz w:val="22"/>
          <w:szCs w:val="22"/>
        </w:rPr>
        <w:t>audioprzewodnika</w:t>
      </w:r>
      <w:proofErr w:type="spellEnd"/>
      <w:r w:rsidR="00457751">
        <w:rPr>
          <w:rFonts w:ascii="Calibri" w:hAnsi="Calibri" w:cs="Calibri"/>
          <w:color w:val="000000" w:themeColor="text1"/>
          <w:sz w:val="22"/>
          <w:szCs w:val="22"/>
        </w:rPr>
        <w:t xml:space="preserve"> możliwe w kasach muzeum </w:t>
      </w:r>
      <w:r w:rsidR="00C97E48" w:rsidRPr="00EE000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57751">
        <w:rPr>
          <w:rFonts w:ascii="Calibri" w:hAnsi="Calibri" w:cs="Calibri"/>
          <w:color w:val="000000" w:themeColor="text1"/>
          <w:sz w:val="22"/>
          <w:szCs w:val="22"/>
        </w:rPr>
        <w:t xml:space="preserve">za jedyne </w:t>
      </w:r>
      <w:r w:rsidR="00C97E48" w:rsidRPr="00EE0000">
        <w:rPr>
          <w:rFonts w:ascii="Calibri" w:hAnsi="Calibri" w:cs="Calibri"/>
          <w:color w:val="000000" w:themeColor="text1"/>
          <w:sz w:val="22"/>
          <w:szCs w:val="22"/>
        </w:rPr>
        <w:t>5 zł</w:t>
      </w:r>
      <w:r w:rsidR="00C97E48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5C236A15" w14:textId="77777777" w:rsidR="00EE0000" w:rsidRDefault="00EE0000" w:rsidP="00232974">
      <w:pPr>
        <w:pStyle w:val="Nagwek1"/>
        <w:spacing w:before="0" w:beforeAutospacing="0" w:after="0" w:afterAutospacing="0"/>
        <w:jc w:val="both"/>
        <w:textAlignment w:val="baseline"/>
        <w:rPr>
          <w:rStyle w:val="field"/>
          <w:rFonts w:ascii="Calibri" w:hAnsi="Calibri" w:cs="Calibri"/>
          <w:color w:val="000000" w:themeColor="text1"/>
          <w:spacing w:val="-15"/>
          <w:sz w:val="22"/>
          <w:szCs w:val="22"/>
          <w:bdr w:val="none" w:sz="0" w:space="0" w:color="auto" w:frame="1"/>
        </w:rPr>
      </w:pPr>
    </w:p>
    <w:p w14:paraId="323C8787" w14:textId="6FA305D3" w:rsidR="00EE0000" w:rsidRPr="00EE0000" w:rsidRDefault="00EE0000" w:rsidP="00232974">
      <w:pPr>
        <w:pStyle w:val="Nagwek1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pacing w:val="-15"/>
          <w:sz w:val="22"/>
          <w:szCs w:val="22"/>
        </w:rPr>
      </w:pPr>
      <w:r w:rsidRPr="00EE0000">
        <w:rPr>
          <w:rStyle w:val="field"/>
          <w:rFonts w:ascii="Calibri" w:hAnsi="Calibri" w:cs="Calibri"/>
          <w:color w:val="000000" w:themeColor="text1"/>
          <w:spacing w:val="-15"/>
          <w:sz w:val="22"/>
          <w:szCs w:val="22"/>
          <w:bdr w:val="none" w:sz="0" w:space="0" w:color="auto" w:frame="1"/>
        </w:rPr>
        <w:t>Dzień Dziecka dla przedszkoli i szkó</w:t>
      </w:r>
      <w:r>
        <w:rPr>
          <w:rStyle w:val="field"/>
          <w:rFonts w:ascii="Calibri" w:hAnsi="Calibri" w:cs="Calibri"/>
          <w:color w:val="000000" w:themeColor="text1"/>
          <w:spacing w:val="-15"/>
          <w:sz w:val="22"/>
          <w:szCs w:val="22"/>
          <w:bdr w:val="none" w:sz="0" w:space="0" w:color="auto" w:frame="1"/>
        </w:rPr>
        <w:t>ł</w:t>
      </w:r>
    </w:p>
    <w:p w14:paraId="4D96EC20" w14:textId="37758C44" w:rsidR="00EE0000" w:rsidRPr="00EE0000" w:rsidRDefault="00BF65D8" w:rsidP="002329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textAlignment w:val="baseline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Materiały online przygotowane przez Muzeum POLIN będą również dostępne dla przedszkoli i szkół </w:t>
      </w:r>
      <w:r w:rsidR="00EE0000" w:rsidRPr="00EE0000">
        <w:rPr>
          <w:rFonts w:cs="Calibri"/>
          <w:color w:val="000000" w:themeColor="text1"/>
        </w:rPr>
        <w:t>1 czerwca</w:t>
      </w:r>
      <w:r>
        <w:rPr>
          <w:rFonts w:cs="Calibri"/>
          <w:color w:val="000000" w:themeColor="text1"/>
        </w:rPr>
        <w:t xml:space="preserve"> – wtedy, gdy kalendarzowo przypada Dzień Dziecka. Od 8.00 do 17.00 na stronie internetowej </w:t>
      </w:r>
      <w:hyperlink r:id="rId10" w:history="1">
        <w:r w:rsidRPr="008E5AD1">
          <w:rPr>
            <w:rStyle w:val="Hipercze"/>
            <w:rFonts w:cs="Calibri"/>
          </w:rPr>
          <w:t>www.polin.pl/dziendziecka</w:t>
        </w:r>
      </w:hyperlink>
      <w:r>
        <w:rPr>
          <w:rFonts w:cs="Calibri"/>
          <w:color w:val="000000" w:themeColor="text1"/>
        </w:rPr>
        <w:t xml:space="preserve"> dla </w:t>
      </w:r>
      <w:r w:rsidRPr="00EE0000">
        <w:rPr>
          <w:rFonts w:cs="Calibri"/>
          <w:color w:val="000000" w:themeColor="text1"/>
        </w:rPr>
        <w:t>dzieci w wieku</w:t>
      </w:r>
      <w:r w:rsidR="00232974">
        <w:rPr>
          <w:rFonts w:cs="Calibri"/>
          <w:color w:val="000000" w:themeColor="text1"/>
        </w:rPr>
        <w:t xml:space="preserve"> od</w:t>
      </w:r>
      <w:r w:rsidRPr="00EE0000">
        <w:rPr>
          <w:rFonts w:cs="Calibri"/>
          <w:color w:val="000000" w:themeColor="text1"/>
        </w:rPr>
        <w:t xml:space="preserve"> 4</w:t>
      </w:r>
      <w:r w:rsidR="00232974">
        <w:rPr>
          <w:rFonts w:cs="Calibri"/>
          <w:color w:val="000000" w:themeColor="text1"/>
        </w:rPr>
        <w:t xml:space="preserve"> do </w:t>
      </w:r>
      <w:r w:rsidRPr="00EE0000">
        <w:rPr>
          <w:rFonts w:cs="Calibri"/>
          <w:color w:val="000000" w:themeColor="text1"/>
        </w:rPr>
        <w:t xml:space="preserve">10 </w:t>
      </w:r>
      <w:r w:rsidR="00232974">
        <w:rPr>
          <w:rFonts w:cs="Calibri"/>
          <w:color w:val="000000" w:themeColor="text1"/>
        </w:rPr>
        <w:t xml:space="preserve">roku życia </w:t>
      </w:r>
      <w:r w:rsidRPr="00EE0000">
        <w:rPr>
          <w:rFonts w:cs="Calibri"/>
          <w:color w:val="000000" w:themeColor="text1"/>
        </w:rPr>
        <w:t>wraz z opiekunami </w:t>
      </w:r>
      <w:r>
        <w:rPr>
          <w:rFonts w:cs="Calibri"/>
          <w:color w:val="000000" w:themeColor="text1"/>
        </w:rPr>
        <w:t xml:space="preserve">będzie dostępna gra </w:t>
      </w:r>
      <w:r w:rsidR="00EE0000" w:rsidRPr="00EE0000">
        <w:rPr>
          <w:rFonts w:cs="Calibri"/>
          <w:color w:val="000000" w:themeColor="text1"/>
        </w:rPr>
        <w:t>online </w:t>
      </w:r>
      <w:r w:rsidR="00EE0000" w:rsidRPr="00EE0000">
        <w:rPr>
          <w:rStyle w:val="Pogrubienie"/>
          <w:rFonts w:cs="Calibri"/>
          <w:color w:val="000000" w:themeColor="text1"/>
          <w:bdr w:val="none" w:sz="0" w:space="0" w:color="auto" w:frame="1"/>
        </w:rPr>
        <w:t>"</w:t>
      </w:r>
      <w:r w:rsidR="00EE0000" w:rsidRPr="00232974">
        <w:rPr>
          <w:rStyle w:val="Pogrubienie"/>
          <w:rFonts w:cs="Calibri"/>
          <w:b w:val="0"/>
          <w:bCs w:val="0"/>
          <w:color w:val="000000" w:themeColor="text1"/>
          <w:bdr w:val="none" w:sz="0" w:space="0" w:color="auto" w:frame="1"/>
        </w:rPr>
        <w:t>Tyle opowieści w głowie się pomieści"</w:t>
      </w:r>
      <w:r w:rsidR="00232974" w:rsidRPr="00232974">
        <w:rPr>
          <w:rFonts w:cs="Calibri"/>
          <w:b/>
          <w:bCs/>
          <w:color w:val="000000" w:themeColor="text1"/>
        </w:rPr>
        <w:t xml:space="preserve">. </w:t>
      </w:r>
      <w:r w:rsidR="00232974">
        <w:rPr>
          <w:rFonts w:cs="Calibri"/>
          <w:color w:val="000000" w:themeColor="text1"/>
        </w:rPr>
        <w:t>N</w:t>
      </w:r>
      <w:r w:rsidR="00EE0000" w:rsidRPr="00EE0000">
        <w:rPr>
          <w:rFonts w:cs="Calibri"/>
          <w:color w:val="000000" w:themeColor="text1"/>
        </w:rPr>
        <w:t>a Facebooku i YouTubie Muzeum POLIN</w:t>
      </w:r>
      <w:r w:rsidR="00232974">
        <w:rPr>
          <w:rFonts w:cs="Calibri"/>
          <w:color w:val="000000" w:themeColor="text1"/>
        </w:rPr>
        <w:t xml:space="preserve"> będzie zaś można obejrzeć koncert </w:t>
      </w:r>
      <w:r w:rsidR="00232974" w:rsidRPr="006A4231">
        <w:rPr>
          <w:rFonts w:cs="Calibri"/>
          <w:color w:val="000000" w:themeColor="text1"/>
        </w:rPr>
        <w:t>Ba</w:t>
      </w:r>
      <w:r w:rsidR="00232974">
        <w:rPr>
          <w:rFonts w:cs="Calibri"/>
          <w:color w:val="000000" w:themeColor="text1"/>
        </w:rPr>
        <w:t xml:space="preserve">si </w:t>
      </w:r>
      <w:proofErr w:type="spellStart"/>
      <w:r w:rsidR="00232974" w:rsidRPr="006A4231">
        <w:rPr>
          <w:rFonts w:cs="Calibri"/>
          <w:color w:val="000000" w:themeColor="text1"/>
        </w:rPr>
        <w:t>Derlak</w:t>
      </w:r>
      <w:proofErr w:type="spellEnd"/>
      <w:r w:rsidR="00232974" w:rsidRPr="006A4231">
        <w:rPr>
          <w:rFonts w:cs="Calibri"/>
          <w:color w:val="000000" w:themeColor="text1"/>
        </w:rPr>
        <w:t xml:space="preserve"> i Gwidon</w:t>
      </w:r>
      <w:r w:rsidR="00232974">
        <w:rPr>
          <w:rFonts w:cs="Calibri"/>
          <w:color w:val="000000" w:themeColor="text1"/>
        </w:rPr>
        <w:t>a</w:t>
      </w:r>
      <w:r w:rsidR="00232974" w:rsidRPr="006A4231">
        <w:rPr>
          <w:rFonts w:cs="Calibri"/>
          <w:color w:val="000000" w:themeColor="text1"/>
        </w:rPr>
        <w:t xml:space="preserve"> Cybulski</w:t>
      </w:r>
      <w:r w:rsidR="00232974">
        <w:rPr>
          <w:rFonts w:cs="Calibri"/>
          <w:color w:val="000000" w:themeColor="text1"/>
        </w:rPr>
        <w:t>ego.</w:t>
      </w:r>
    </w:p>
    <w:p w14:paraId="4C939DB9" w14:textId="77777777" w:rsidR="00E163B3" w:rsidRPr="00A35CE3" w:rsidRDefault="00E163B3" w:rsidP="00E163B3">
      <w:pPr>
        <w:pStyle w:val="Kolorowalistaakcent11"/>
        <w:ind w:left="0"/>
        <w:rPr>
          <w:rStyle w:val="Brak"/>
          <w:rFonts w:cs="Calibri"/>
          <w:b/>
          <w:bCs/>
          <w:color w:val="A6A6A6" w:themeColor="background1" w:themeShade="A6"/>
          <w:u w:color="262626"/>
        </w:rPr>
      </w:pPr>
    </w:p>
    <w:p w14:paraId="6CD09CC3" w14:textId="1748528D" w:rsidR="007D009D" w:rsidRPr="00A35CE3" w:rsidRDefault="00941406" w:rsidP="00E163B3">
      <w:pPr>
        <w:pStyle w:val="Kolorowalistaakcent11"/>
        <w:ind w:left="0"/>
        <w:rPr>
          <w:rStyle w:val="Brak"/>
          <w:rFonts w:cs="Calibri"/>
          <w:b/>
          <w:bCs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b/>
          <w:bCs/>
          <w:color w:val="A6A6A6" w:themeColor="background1" w:themeShade="A6"/>
          <w:u w:color="262626"/>
        </w:rPr>
        <w:t>Kontakt dla mediów:</w:t>
      </w:r>
    </w:p>
    <w:p w14:paraId="3458FDE7" w14:textId="77777777" w:rsidR="00EE0000" w:rsidRPr="00EE0000" w:rsidRDefault="00EE0000" w:rsidP="00E163B3">
      <w:pPr>
        <w:spacing w:after="0" w:line="240" w:lineRule="auto"/>
        <w:rPr>
          <w:color w:val="A6A6A6" w:themeColor="background1" w:themeShade="A6"/>
        </w:rPr>
      </w:pPr>
      <w:r w:rsidRPr="00EE0000">
        <w:rPr>
          <w:color w:val="A6A6A6" w:themeColor="background1" w:themeShade="A6"/>
        </w:rPr>
        <w:t>Żaneta Czyżniewska</w:t>
      </w:r>
    </w:p>
    <w:p w14:paraId="5EB1691C" w14:textId="4ED09E62" w:rsidR="007D009D" w:rsidRPr="00A35CE3" w:rsidRDefault="000E08ED" w:rsidP="00E163B3">
      <w:pPr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hyperlink r:id="rId11" w:history="1">
        <w:r w:rsidR="00941406" w:rsidRPr="00A35CE3">
          <w:rPr>
            <w:rStyle w:val="Hyperlink3"/>
            <w:rFonts w:cs="Calibri"/>
            <w:color w:val="A6A6A6" w:themeColor="background1" w:themeShade="A6"/>
            <w:sz w:val="22"/>
            <w:szCs w:val="22"/>
          </w:rPr>
          <w:t>zczyzniewska@polin.pl</w:t>
        </w:r>
      </w:hyperlink>
      <w:r w:rsidR="00941406" w:rsidRPr="00A35CE3">
        <w:rPr>
          <w:rStyle w:val="Brak"/>
          <w:rFonts w:cs="Calibri"/>
          <w:color w:val="A6A6A6" w:themeColor="background1" w:themeShade="A6"/>
          <w:u w:color="262626"/>
        </w:rPr>
        <w:t xml:space="preserve">  </w:t>
      </w:r>
    </w:p>
    <w:p w14:paraId="4C3FF286" w14:textId="7BB77312" w:rsidR="00E163B3" w:rsidRPr="00A35CE3" w:rsidRDefault="00941406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>+48 535 050</w:t>
      </w:r>
      <w:r w:rsidR="00E163B3" w:rsidRPr="00A35CE3">
        <w:rPr>
          <w:rStyle w:val="Brak"/>
          <w:rFonts w:cs="Calibri"/>
          <w:color w:val="A6A6A6" w:themeColor="background1" w:themeShade="A6"/>
          <w:u w:color="262626"/>
        </w:rPr>
        <w:t> </w:t>
      </w:r>
      <w:r w:rsidRPr="00A35CE3">
        <w:rPr>
          <w:rStyle w:val="Brak"/>
          <w:rFonts w:cs="Calibri"/>
          <w:color w:val="A6A6A6" w:themeColor="background1" w:themeShade="A6"/>
          <w:u w:color="262626"/>
        </w:rPr>
        <w:t>204</w:t>
      </w:r>
    </w:p>
    <w:p w14:paraId="2DE8A0E1" w14:textId="3FF6D2FF" w:rsidR="0007500A" w:rsidRPr="00A35CE3" w:rsidRDefault="0007500A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>Marta Dziewulska</w:t>
      </w:r>
    </w:p>
    <w:p w14:paraId="75115CB5" w14:textId="4A1F4100" w:rsidR="0007500A" w:rsidRPr="00A35CE3" w:rsidRDefault="000E08ED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hyperlink r:id="rId12" w:history="1">
        <w:r w:rsidR="0007500A" w:rsidRPr="00A35CE3">
          <w:rPr>
            <w:rStyle w:val="Hipercze"/>
            <w:rFonts w:cs="Calibri"/>
            <w:color w:val="A6A6A6" w:themeColor="background1" w:themeShade="A6"/>
          </w:rPr>
          <w:t>mdziewulska@polin.pl</w:t>
        </w:r>
      </w:hyperlink>
    </w:p>
    <w:p w14:paraId="79705BF7" w14:textId="7697DED2" w:rsidR="0007500A" w:rsidRPr="00A35CE3" w:rsidRDefault="0007500A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>+ 48 604 464</w:t>
      </w:r>
      <w:r w:rsidR="00071ABB">
        <w:rPr>
          <w:rStyle w:val="Brak"/>
          <w:rFonts w:cs="Calibri"/>
          <w:color w:val="A6A6A6" w:themeColor="background1" w:themeShade="A6"/>
          <w:u w:color="262626"/>
        </w:rPr>
        <w:t> </w:t>
      </w:r>
      <w:r w:rsidRPr="00A35CE3">
        <w:rPr>
          <w:rStyle w:val="Brak"/>
          <w:rFonts w:cs="Calibri"/>
          <w:color w:val="A6A6A6" w:themeColor="background1" w:themeShade="A6"/>
          <w:u w:color="262626"/>
        </w:rPr>
        <w:t>675</w:t>
      </w:r>
    </w:p>
    <w:p w14:paraId="45ED727F" w14:textId="231D89B9" w:rsidR="00380556" w:rsidRPr="00A35CE3" w:rsidRDefault="00380556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</w:p>
    <w:p w14:paraId="1358F214" w14:textId="2C0D8C58" w:rsidR="00380556" w:rsidRPr="00A35CE3" w:rsidRDefault="007459AC" w:rsidP="00380556">
      <w:pPr>
        <w:tabs>
          <w:tab w:val="left" w:pos="1080"/>
        </w:tabs>
        <w:spacing w:after="0" w:line="240" w:lineRule="auto"/>
        <w:jc w:val="center"/>
        <w:rPr>
          <w:rFonts w:cs="Calibri"/>
          <w:color w:val="A6A6A6" w:themeColor="background1" w:themeShade="A6"/>
        </w:rPr>
      </w:pPr>
      <w:r w:rsidRPr="00A35CE3">
        <w:rPr>
          <w:rFonts w:cs="Calibri"/>
          <w:noProof/>
          <w:color w:val="A6A6A6" w:themeColor="background1" w:themeShade="A6"/>
        </w:rPr>
        <w:drawing>
          <wp:anchor distT="0" distB="0" distL="114300" distR="114300" simplePos="0" relativeHeight="251658240" behindDoc="1" locked="0" layoutInCell="1" allowOverlap="1" wp14:anchorId="4604B4A8" wp14:editId="4E6218C2">
            <wp:simplePos x="0" y="0"/>
            <wp:positionH relativeFrom="column">
              <wp:posOffset>3318510</wp:posOffset>
            </wp:positionH>
            <wp:positionV relativeFrom="paragraph">
              <wp:posOffset>60519</wp:posOffset>
            </wp:positionV>
            <wp:extent cx="2743499" cy="1290320"/>
            <wp:effectExtent l="0" t="0" r="0" b="508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99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556" w:rsidRPr="00A35CE3">
      <w:headerReference w:type="default" r:id="rId14"/>
      <w:footerReference w:type="default" r:id="rId15"/>
      <w:pgSz w:w="11900" w:h="16840"/>
      <w:pgMar w:top="3084" w:right="991" w:bottom="2127" w:left="993" w:header="426" w:footer="2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6DD9" w14:textId="77777777" w:rsidR="000E08ED" w:rsidRDefault="000E08ED">
      <w:pPr>
        <w:spacing w:after="0" w:line="240" w:lineRule="auto"/>
      </w:pPr>
      <w:r>
        <w:separator/>
      </w:r>
    </w:p>
  </w:endnote>
  <w:endnote w:type="continuationSeparator" w:id="0">
    <w:p w14:paraId="02444AC5" w14:textId="77777777" w:rsidR="000E08ED" w:rsidRDefault="000E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C6C2" w14:textId="77777777" w:rsidR="007D009D" w:rsidRDefault="00941406">
    <w:pPr>
      <w:pStyle w:val="Kolorowalistaakcent11"/>
      <w:ind w:left="0"/>
      <w:jc w:val="right"/>
      <w:rPr>
        <w:color w:val="BFBFBF"/>
        <w:sz w:val="16"/>
        <w:szCs w:val="16"/>
        <w:u w:color="BFBFBF"/>
      </w:rPr>
    </w:pPr>
    <w:r>
      <w:rPr>
        <w:i/>
        <w:iCs/>
        <w:sz w:val="18"/>
        <w:szCs w:val="18"/>
      </w:rPr>
      <w:tab/>
    </w:r>
  </w:p>
  <w:p w14:paraId="18E3B754" w14:textId="77777777" w:rsidR="007D009D" w:rsidRDefault="007D009D">
    <w:pPr>
      <w:spacing w:after="0" w:line="240" w:lineRule="auto"/>
      <w:jc w:val="right"/>
      <w:rPr>
        <w:color w:val="BFBFBF"/>
        <w:sz w:val="16"/>
        <w:szCs w:val="16"/>
        <w:u w:color="BFBFBF"/>
      </w:rPr>
    </w:pPr>
  </w:p>
  <w:p w14:paraId="72FCC37D" w14:textId="77777777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65E49888" w14:textId="77777777" w:rsidR="007D009D" w:rsidRDefault="00B820D2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6B6EC54" wp14:editId="22951AE6">
              <wp:simplePos x="0" y="0"/>
              <wp:positionH relativeFrom="page">
                <wp:posOffset>516255</wp:posOffset>
              </wp:positionH>
              <wp:positionV relativeFrom="page">
                <wp:posOffset>9872345</wp:posOffset>
              </wp:positionV>
              <wp:extent cx="1943100" cy="109410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0941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D35AEDD" w14:textId="77777777" w:rsidR="007D009D" w:rsidRDefault="00941406">
                          <w:r>
                            <w:rPr>
                              <w:rStyle w:val="onetix"/>
                              <w:noProof/>
                            </w:rPr>
                            <w:drawing>
                              <wp:inline distT="0" distB="0" distL="0" distR="0" wp14:anchorId="19721D04" wp14:editId="49CFF40D">
                                <wp:extent cx="1749705" cy="724129"/>
                                <wp:effectExtent l="0" t="0" r="0" b="0"/>
                                <wp:docPr id="1073741830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30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9705" cy="7241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6EC5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0.65pt;margin-top:777.35pt;width:153pt;height:86.1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tx78wEAANgDAAAOAAAAZHJzL2Uyb0RvYy54bWysU8GO2yAQvVfqPyDuje1sutlEcVbbXaWq&#13;&#10;VHUrbfsBGENMBQwFEjt/3wE72bS9VeWAGWbmzczjeXM/GE2OwgcFtqbVrKREWA6tsvuafv+2e3dH&#13;&#10;SYjMtkyDFTU9iUDvt2/fbHq3FnPoQLfCEwSxYd27mnYxunVRBN4Jw8IMnLDolOANi2j6fdF61iO6&#13;&#10;0cW8LG+LHnzrPHARAt4+jU66zfhSCh6fpQwiEl1T7C3m3ee9SXux3bD13jPXKT61wf6hC8OUxaIX&#13;&#10;qCcWGTl49ReUUdxDABlnHEwBUiou8gw4TVX+Mc1Lx5zIsyA5wV1oCv8Pln85fvVEtfh25fJmuaju&#13;&#10;5itKLDP4VmN3Dz4SaH4gk4ms3oU15rw4zIrDBxgw8Xwf8DJxMEhv0hfzCfqR9tOFajFEwlPSanFT&#13;&#10;leji6KvK1aIqbxNO8ZrufIgfBRiSDjX1qYMEy46fQxxDzyHpOoBW7U5pnQ2/bx61J0eG777La0L/&#13;&#10;LUxb0mP5+TJ3wlB/UrOxioWEleVhVESNamVquijTmqC0TaVEVtnUUqJnpCGd4tAME2cNtCekrEel&#13;&#10;1TT8PDAvKNGfLD7l4v2yQs7jteGvjebasAfzCDhURQmzvAPU8rnhh0MEqTI1qfpYEilNBsonkztJ&#13;&#10;Penz2s5Rrz/k9hcAAAD//wMAUEsDBBQABgAIAAAAIQDAMLyc5gAAABEBAAAPAAAAZHJzL2Rvd25y&#13;&#10;ZXYueG1sTE9NT8MwDL0j8R8iI3Fj6Va2Vl3TiYGKxAQCCkgc08a0FU1Skmwr/x5zgoslPz+/j3wz&#13;&#10;6YEd0PneGgHzWQQMTWNVb1oBry/lRQrMB2mUHKxBAd/oYVOcnuQyU/ZonvFQhZaRiPGZFNCFMGac&#13;&#10;+6ZDLf3Mjmjo9mGdloFW13Ll5JHE9cAXUbTiWvaGHDo54nWHzWe11wLu3+Nm22/r1e7p7kF/udu3&#13;&#10;x7IqhTg/m27WNK7WwAJO4e8DfjtQfigoWG33Rnk2CEjnMTEJXy4vE2DEiNOEoJqgZJFEwIuc/29S&#13;&#10;/AAAAP//AwBQSwECLQAUAAYACAAAACEAtoM4kv4AAADhAQAAEwAAAAAAAAAAAAAAAAAAAAAAW0Nv&#13;&#10;bnRlbnRfVHlwZXNdLnhtbFBLAQItABQABgAIAAAAIQA4/SH/1gAAAJQBAAALAAAAAAAAAAAAAAAA&#13;&#10;AC8BAABfcmVscy8ucmVsc1BLAQItABQABgAIAAAAIQAnStx78wEAANgDAAAOAAAAAAAAAAAAAAAA&#13;&#10;AC4CAABkcnMvZTJvRG9jLnhtbFBLAQItABQABgAIAAAAIQDAMLyc5gAAABEBAAAPAAAAAAAAAAAA&#13;&#10;AAAAAE0EAABkcnMvZG93bnJldi54bWxQSwUGAAAAAAQABADzAAAAYAUAAAAA&#13;&#10;" stroked="f" strokeweight="1pt">
              <v:stroke miterlimit="4"/>
              <v:textbox inset="1.27mm,1.27mm,1.27mm,1.27mm">
                <w:txbxContent>
                  <w:p w14:paraId="4D35AEDD" w14:textId="77777777" w:rsidR="007D009D" w:rsidRDefault="00941406">
                    <w:r>
                      <w:rPr>
                        <w:rStyle w:val="onetix"/>
                        <w:noProof/>
                      </w:rPr>
                      <w:drawing>
                        <wp:inline distT="0" distB="0" distL="0" distR="0" wp14:anchorId="19721D04" wp14:editId="49CFF40D">
                          <wp:extent cx="1749705" cy="724129"/>
                          <wp:effectExtent l="0" t="0" r="0" b="0"/>
                          <wp:docPr id="1073741830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30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9705" cy="7241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BC78A5" w14:textId="77777777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126D0040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</w:t>
    </w:r>
  </w:p>
  <w:p w14:paraId="7AAF5477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                                                                                                                               </w:t>
    </w:r>
  </w:p>
  <w:p w14:paraId="3348426E" w14:textId="77777777" w:rsidR="007D009D" w:rsidRDefault="00941406">
    <w:pPr>
      <w:tabs>
        <w:tab w:val="left" w:pos="3402"/>
      </w:tabs>
      <w:spacing w:line="240" w:lineRule="auto"/>
      <w:jc w:val="right"/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6E5ED" w14:textId="77777777" w:rsidR="000E08ED" w:rsidRDefault="000E08ED">
      <w:pPr>
        <w:spacing w:after="0" w:line="240" w:lineRule="auto"/>
      </w:pPr>
      <w:r>
        <w:separator/>
      </w:r>
    </w:p>
  </w:footnote>
  <w:footnote w:type="continuationSeparator" w:id="0">
    <w:p w14:paraId="19EFEBAE" w14:textId="77777777" w:rsidR="000E08ED" w:rsidRDefault="000E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384A" w14:textId="77777777" w:rsidR="007D009D" w:rsidRDefault="00941406">
    <w:r>
      <w:rPr>
        <w:noProof/>
      </w:rPr>
      <w:drawing>
        <wp:anchor distT="152400" distB="152400" distL="152400" distR="152400" simplePos="0" relativeHeight="251658240" behindDoc="1" locked="0" layoutInCell="1" allowOverlap="1" wp14:anchorId="526E84AB" wp14:editId="74E474C7">
          <wp:simplePos x="0" y="0"/>
          <wp:positionH relativeFrom="page">
            <wp:posOffset>5226050</wp:posOffset>
          </wp:positionH>
          <wp:positionV relativeFrom="page">
            <wp:posOffset>381634</wp:posOffset>
          </wp:positionV>
          <wp:extent cx="1683386" cy="8826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6" cy="882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softHyphen/>
    </w:r>
  </w:p>
  <w:p w14:paraId="2D194BB8" w14:textId="77777777" w:rsidR="007D009D" w:rsidRDefault="00941406">
    <w:pPr>
      <w:pStyle w:val="Nagwek"/>
    </w:pPr>
    <w:r>
      <w:rPr>
        <w:rStyle w:val="onetix"/>
        <w:noProof/>
      </w:rPr>
      <w:drawing>
        <wp:inline distT="0" distB="0" distL="0" distR="0" wp14:anchorId="7B60DC44" wp14:editId="4DEF2526">
          <wp:extent cx="2752090" cy="5905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209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onetix"/>
        <w:noProof/>
      </w:rPr>
      <mc:AlternateContent>
        <mc:Choice Requires="wps">
          <w:drawing>
            <wp:inline distT="0" distB="0" distL="0" distR="0" wp14:anchorId="6A70F3CD" wp14:editId="0A45E6E1">
              <wp:extent cx="2752090" cy="59055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2090" cy="5905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216.7pt;height:46.5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D15"/>
    <w:multiLevelType w:val="hybridMultilevel"/>
    <w:tmpl w:val="C31A3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6D5"/>
    <w:multiLevelType w:val="multilevel"/>
    <w:tmpl w:val="910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41F6E"/>
    <w:multiLevelType w:val="multilevel"/>
    <w:tmpl w:val="000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C4DE8"/>
    <w:multiLevelType w:val="multilevel"/>
    <w:tmpl w:val="14C6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20435"/>
    <w:multiLevelType w:val="multilevel"/>
    <w:tmpl w:val="46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501BD"/>
    <w:multiLevelType w:val="multilevel"/>
    <w:tmpl w:val="DD9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1698D"/>
    <w:multiLevelType w:val="hybridMultilevel"/>
    <w:tmpl w:val="1284CFA0"/>
    <w:styleLink w:val="Zaimportowanystyl1"/>
    <w:lvl w:ilvl="0" w:tplc="D396D3A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8ED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4C6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0D12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EA56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764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4DAC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68B3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0382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B20D4A"/>
    <w:multiLevelType w:val="multilevel"/>
    <w:tmpl w:val="DE5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D0E35"/>
    <w:multiLevelType w:val="multilevel"/>
    <w:tmpl w:val="908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0348B"/>
    <w:multiLevelType w:val="multilevel"/>
    <w:tmpl w:val="106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B259C"/>
    <w:multiLevelType w:val="multilevel"/>
    <w:tmpl w:val="040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721B2"/>
    <w:multiLevelType w:val="hybridMultilevel"/>
    <w:tmpl w:val="B56A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461C1"/>
    <w:multiLevelType w:val="multilevel"/>
    <w:tmpl w:val="F4F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640CF"/>
    <w:multiLevelType w:val="multilevel"/>
    <w:tmpl w:val="287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D0F19"/>
    <w:multiLevelType w:val="multilevel"/>
    <w:tmpl w:val="B9C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0671E"/>
    <w:multiLevelType w:val="hybridMultilevel"/>
    <w:tmpl w:val="1284CFA0"/>
    <w:numStyleLink w:val="Zaimportowanystyl1"/>
  </w:abstractNum>
  <w:abstractNum w:abstractNumId="16" w15:restartNumberingAfterBreak="0">
    <w:nsid w:val="78F52668"/>
    <w:multiLevelType w:val="multilevel"/>
    <w:tmpl w:val="235A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0"/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9D"/>
    <w:rsid w:val="00001A98"/>
    <w:rsid w:val="00071ABB"/>
    <w:rsid w:val="0007500A"/>
    <w:rsid w:val="000E08ED"/>
    <w:rsid w:val="0010003B"/>
    <w:rsid w:val="001120BF"/>
    <w:rsid w:val="00116C24"/>
    <w:rsid w:val="0012174F"/>
    <w:rsid w:val="00123184"/>
    <w:rsid w:val="0017030B"/>
    <w:rsid w:val="001A78E2"/>
    <w:rsid w:val="001B2D08"/>
    <w:rsid w:val="001D1E57"/>
    <w:rsid w:val="001D6026"/>
    <w:rsid w:val="001E330C"/>
    <w:rsid w:val="00222690"/>
    <w:rsid w:val="00232974"/>
    <w:rsid w:val="00241D49"/>
    <w:rsid w:val="00293420"/>
    <w:rsid w:val="002936E9"/>
    <w:rsid w:val="002D728C"/>
    <w:rsid w:val="002E666E"/>
    <w:rsid w:val="003320F0"/>
    <w:rsid w:val="00334559"/>
    <w:rsid w:val="00363557"/>
    <w:rsid w:val="003646BE"/>
    <w:rsid w:val="00380556"/>
    <w:rsid w:val="003F04F5"/>
    <w:rsid w:val="003F211F"/>
    <w:rsid w:val="004037AB"/>
    <w:rsid w:val="00416946"/>
    <w:rsid w:val="00420765"/>
    <w:rsid w:val="00435EED"/>
    <w:rsid w:val="00457751"/>
    <w:rsid w:val="00491B70"/>
    <w:rsid w:val="004B3E03"/>
    <w:rsid w:val="004D3293"/>
    <w:rsid w:val="004D4B5C"/>
    <w:rsid w:val="005269F9"/>
    <w:rsid w:val="00536A64"/>
    <w:rsid w:val="0054615B"/>
    <w:rsid w:val="005A40BE"/>
    <w:rsid w:val="0060392C"/>
    <w:rsid w:val="0062540B"/>
    <w:rsid w:val="00634E3A"/>
    <w:rsid w:val="00667BB4"/>
    <w:rsid w:val="00680C5A"/>
    <w:rsid w:val="006875EC"/>
    <w:rsid w:val="00696DFB"/>
    <w:rsid w:val="006A4231"/>
    <w:rsid w:val="006D6454"/>
    <w:rsid w:val="00703197"/>
    <w:rsid w:val="00727634"/>
    <w:rsid w:val="0073588D"/>
    <w:rsid w:val="007459AC"/>
    <w:rsid w:val="007C0613"/>
    <w:rsid w:val="007D009D"/>
    <w:rsid w:val="007D0CA1"/>
    <w:rsid w:val="007F0A72"/>
    <w:rsid w:val="008005D2"/>
    <w:rsid w:val="00811354"/>
    <w:rsid w:val="00813BEB"/>
    <w:rsid w:val="00813EEC"/>
    <w:rsid w:val="0083642D"/>
    <w:rsid w:val="00863012"/>
    <w:rsid w:val="0087006D"/>
    <w:rsid w:val="00886934"/>
    <w:rsid w:val="008A6FE4"/>
    <w:rsid w:val="008B4B57"/>
    <w:rsid w:val="008D17F4"/>
    <w:rsid w:val="00941406"/>
    <w:rsid w:val="00965290"/>
    <w:rsid w:val="009A1201"/>
    <w:rsid w:val="009B1849"/>
    <w:rsid w:val="009B3BA3"/>
    <w:rsid w:val="009C3BC8"/>
    <w:rsid w:val="009D29DF"/>
    <w:rsid w:val="009E0906"/>
    <w:rsid w:val="009F7C8C"/>
    <w:rsid w:val="00A04A0A"/>
    <w:rsid w:val="00A175DE"/>
    <w:rsid w:val="00A35CE3"/>
    <w:rsid w:val="00A5442C"/>
    <w:rsid w:val="00B31D2D"/>
    <w:rsid w:val="00B342F8"/>
    <w:rsid w:val="00B43B2A"/>
    <w:rsid w:val="00B77EA8"/>
    <w:rsid w:val="00B820D2"/>
    <w:rsid w:val="00B84391"/>
    <w:rsid w:val="00B87B47"/>
    <w:rsid w:val="00BC2748"/>
    <w:rsid w:val="00BD7D1A"/>
    <w:rsid w:val="00BF3DB4"/>
    <w:rsid w:val="00BF65D8"/>
    <w:rsid w:val="00C11A64"/>
    <w:rsid w:val="00C12B89"/>
    <w:rsid w:val="00C14ED6"/>
    <w:rsid w:val="00C23666"/>
    <w:rsid w:val="00C34525"/>
    <w:rsid w:val="00C57413"/>
    <w:rsid w:val="00C66E87"/>
    <w:rsid w:val="00C97E48"/>
    <w:rsid w:val="00D140B5"/>
    <w:rsid w:val="00D725A1"/>
    <w:rsid w:val="00D96EF8"/>
    <w:rsid w:val="00DA1512"/>
    <w:rsid w:val="00E163B3"/>
    <w:rsid w:val="00E53839"/>
    <w:rsid w:val="00EC1FDF"/>
    <w:rsid w:val="00ED7602"/>
    <w:rsid w:val="00EE0000"/>
    <w:rsid w:val="00EE2258"/>
    <w:rsid w:val="00EE389C"/>
    <w:rsid w:val="00F00183"/>
    <w:rsid w:val="00F14851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82CA"/>
  <w15:docId w15:val="{C115E53A-CA4F-4409-BDDE-BB688B6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E163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netix">
    <w:name w:val="onetix"/>
  </w:style>
  <w:style w:type="paragraph" w:customStyle="1" w:styleId="Kolorowalistaakcent11">
    <w:name w:val="Kolorowa lista — akcent 11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3Lead">
    <w:name w:val="03 Lead"/>
    <w:pPr>
      <w:spacing w:after="200" w:line="276" w:lineRule="auto"/>
      <w:jc w:val="both"/>
    </w:pPr>
    <w:rPr>
      <w:rFonts w:ascii="Calibri" w:hAnsi="Calibri" w:cs="Arial Unicode MS"/>
      <w:b/>
      <w:bCs/>
      <w:color w:val="7F7F7F"/>
      <w:sz w:val="22"/>
      <w:szCs w:val="22"/>
      <w:u w:color="7F7F7F"/>
    </w:rPr>
  </w:style>
  <w:style w:type="paragraph" w:customStyle="1" w:styleId="01TytuGwny">
    <w:name w:val="01 Tytuł Główny"/>
    <w:pPr>
      <w:spacing w:after="200" w:line="276" w:lineRule="auto"/>
      <w:jc w:val="center"/>
    </w:pPr>
    <w:rPr>
      <w:rFonts w:ascii="Calibri" w:hAnsi="Calibri" w:cs="Arial Unicode MS"/>
      <w:b/>
      <w:bCs/>
      <w:color w:val="00A99D"/>
      <w:sz w:val="40"/>
      <w:szCs w:val="40"/>
      <w:u w:color="00A99D"/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4"/>
      <w:szCs w:val="24"/>
      <w:u w:val="single" w:color="0000FF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00"/>
      <w:u w:val="single" w:color="000000"/>
    </w:rPr>
  </w:style>
  <w:style w:type="paragraph" w:styleId="Tekstpodstawowy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3">
    <w:name w:val="Hyperlink.3"/>
    <w:basedOn w:val="Brak"/>
    <w:rPr>
      <w:outline w:val="0"/>
      <w:color w:val="262626"/>
      <w:sz w:val="24"/>
      <w:szCs w:val="24"/>
      <w:u w:val="single" w:color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7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8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D2"/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48"/>
    <w:rPr>
      <w:rFonts w:ascii="Calibri" w:hAnsi="Calibri" w:cs="Arial Unicode MS"/>
      <w:b/>
      <w:bCs/>
      <w:color w:val="000000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00A"/>
    <w:rPr>
      <w:color w:val="605E5C"/>
      <w:shd w:val="clear" w:color="auto" w:fill="E1DFDD"/>
    </w:rPr>
  </w:style>
  <w:style w:type="paragraph" w:customStyle="1" w:styleId="p1">
    <w:name w:val="p1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customStyle="1" w:styleId="s2">
    <w:name w:val="s2"/>
    <w:basedOn w:val="Domylnaczcionkaakapitu"/>
    <w:rsid w:val="0007500A"/>
  </w:style>
  <w:style w:type="paragraph" w:customStyle="1" w:styleId="p2">
    <w:name w:val="p2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p3">
    <w:name w:val="p3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customStyle="1" w:styleId="s3">
    <w:name w:val="s3"/>
    <w:basedOn w:val="Domylnaczcionkaakapitu"/>
    <w:rsid w:val="0007500A"/>
  </w:style>
  <w:style w:type="character" w:customStyle="1" w:styleId="apple-converted-space">
    <w:name w:val="apple-converted-space"/>
    <w:basedOn w:val="Domylnaczcionkaakapitu"/>
    <w:rsid w:val="0007500A"/>
  </w:style>
  <w:style w:type="paragraph" w:customStyle="1" w:styleId="p4">
    <w:name w:val="p4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li3">
    <w:name w:val="li3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li4">
    <w:name w:val="li4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7A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163B3"/>
    <w:rPr>
      <w:rFonts w:eastAsia="Times New Roman"/>
      <w:b/>
      <w:bCs/>
      <w:kern w:val="36"/>
      <w:sz w:val="48"/>
      <w:szCs w:val="48"/>
      <w:bdr w:val="none" w:sz="0" w:space="0" w:color="auto"/>
      <w:lang w:bidi="ar-SA"/>
    </w:rPr>
  </w:style>
  <w:style w:type="character" w:customStyle="1" w:styleId="field">
    <w:name w:val="field"/>
    <w:basedOn w:val="Domylnaczcionkaakapitu"/>
    <w:rsid w:val="00E163B3"/>
  </w:style>
  <w:style w:type="paragraph" w:customStyle="1" w:styleId="cke-text-lead">
    <w:name w:val="cke-text-lead"/>
    <w:basedOn w:val="Normalny"/>
    <w:rsid w:val="00A35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Pogrubienie">
    <w:name w:val="Strong"/>
    <w:basedOn w:val="Domylnaczcionkaakapitu"/>
    <w:uiPriority w:val="22"/>
    <w:qFormat/>
    <w:rsid w:val="00A35CE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71AB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3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5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7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72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1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75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5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inmuseu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lety.polin.pl/nienumerowane.html?id=106349" TargetMode="External"/><Relationship Id="rId12" Type="http://schemas.openxmlformats.org/officeDocument/2006/relationships/hyperlink" Target="mailto:mdziewulska@polin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czyzniewska@pol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olin.pl/dziendziec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hzp201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653</Words>
  <Characters>3752</Characters>
  <Application>Microsoft Office Word</Application>
  <DocSecurity>0</DocSecurity>
  <Lines>63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Lasocka Magdalena</dc:creator>
  <cp:lastModifiedBy>Żaneta Czyżniewska</cp:lastModifiedBy>
  <cp:revision>37</cp:revision>
  <dcterms:created xsi:type="dcterms:W3CDTF">2021-04-30T07:51:00Z</dcterms:created>
  <dcterms:modified xsi:type="dcterms:W3CDTF">2021-05-19T08:26:00Z</dcterms:modified>
</cp:coreProperties>
</file>