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DA81" w14:textId="3CF7B150" w:rsidR="00CC1F49" w:rsidRPr="00CC1F49" w:rsidRDefault="00CC1F49" w:rsidP="00CC1F49">
      <w:pPr>
        <w:pBdr>
          <w:top w:val="none" w:sz="0" w:space="0" w:color="auto"/>
          <w:left w:val="none" w:sz="0" w:space="0" w:color="auto"/>
          <w:bottom w:val="none" w:sz="0" w:space="0" w:color="auto"/>
          <w:right w:val="none" w:sz="0" w:space="0" w:color="auto"/>
          <w:between w:val="none" w:sz="0" w:space="0" w:color="auto"/>
          <w:bar w:val="none" w:sz="0" w:color="auto"/>
        </w:pBdr>
        <w:tabs>
          <w:tab w:val="left" w:pos="6100"/>
        </w:tabs>
        <w:spacing w:after="0" w:line="240" w:lineRule="auto"/>
        <w:rPr>
          <w:rFonts w:eastAsia="Times New Roman" w:cs="Calibri"/>
          <w:color w:val="A6A6A6"/>
          <w:sz w:val="20"/>
          <w:szCs w:val="20"/>
          <w:bdr w:val="none" w:sz="0" w:space="0" w:color="auto"/>
          <w:lang w:bidi="ar-SA"/>
        </w:rPr>
      </w:pPr>
    </w:p>
    <w:p w14:paraId="558067AB" w14:textId="3E30B76B" w:rsidR="00CC1F49" w:rsidRPr="00CC1F49" w:rsidRDefault="00CC1F49" w:rsidP="00CC1F49">
      <w:pPr>
        <w:pBdr>
          <w:top w:val="none" w:sz="0" w:space="0" w:color="auto"/>
          <w:left w:val="none" w:sz="0" w:space="0" w:color="auto"/>
          <w:bottom w:val="none" w:sz="0" w:space="0" w:color="auto"/>
          <w:right w:val="none" w:sz="0" w:space="0" w:color="auto"/>
          <w:between w:val="none" w:sz="0" w:space="0" w:color="auto"/>
          <w:bar w:val="none" w:sz="0" w:color="auto"/>
        </w:pBdr>
        <w:tabs>
          <w:tab w:val="left" w:pos="6100"/>
        </w:tabs>
        <w:spacing w:after="0" w:line="240" w:lineRule="auto"/>
        <w:rPr>
          <w:rFonts w:eastAsia="Times New Roman" w:cs="Calibri"/>
          <w:color w:val="A6A6A6"/>
          <w:sz w:val="20"/>
          <w:szCs w:val="20"/>
          <w:bdr w:val="none" w:sz="0" w:space="0" w:color="auto"/>
          <w:lang w:bidi="ar-SA"/>
        </w:rPr>
      </w:pPr>
    </w:p>
    <w:p w14:paraId="5433DE07" w14:textId="77777777" w:rsidR="00113235" w:rsidRDefault="00113235" w:rsidP="004000DD">
      <w:pPr>
        <w:pBdr>
          <w:top w:val="none" w:sz="0" w:space="0" w:color="auto"/>
          <w:left w:val="none" w:sz="0" w:space="0" w:color="auto"/>
          <w:bottom w:val="none" w:sz="0" w:space="0" w:color="auto"/>
          <w:right w:val="none" w:sz="0" w:space="0" w:color="auto"/>
          <w:between w:val="none" w:sz="0" w:space="0" w:color="auto"/>
          <w:bar w:val="none" w:sz="0" w:color="auto"/>
        </w:pBdr>
        <w:spacing w:after="480" w:line="240" w:lineRule="auto"/>
        <w:jc w:val="right"/>
        <w:rPr>
          <w:rFonts w:eastAsia="Times New Roman" w:cs="Calibri"/>
          <w:color w:val="auto"/>
          <w:sz w:val="20"/>
          <w:szCs w:val="20"/>
          <w:bdr w:val="none" w:sz="0" w:space="0" w:color="auto"/>
          <w:lang w:bidi="ar-SA"/>
        </w:rPr>
      </w:pPr>
    </w:p>
    <w:p w14:paraId="76AD5C3A" w14:textId="4E98BA67" w:rsidR="004000DD" w:rsidRPr="004000DD" w:rsidRDefault="00CC1F49" w:rsidP="004000DD">
      <w:pPr>
        <w:pBdr>
          <w:top w:val="none" w:sz="0" w:space="0" w:color="auto"/>
          <w:left w:val="none" w:sz="0" w:space="0" w:color="auto"/>
          <w:bottom w:val="none" w:sz="0" w:space="0" w:color="auto"/>
          <w:right w:val="none" w:sz="0" w:space="0" w:color="auto"/>
          <w:between w:val="none" w:sz="0" w:space="0" w:color="auto"/>
          <w:bar w:val="none" w:sz="0" w:color="auto"/>
        </w:pBdr>
        <w:spacing w:after="480" w:line="240" w:lineRule="auto"/>
        <w:jc w:val="right"/>
        <w:rPr>
          <w:rFonts w:eastAsia="Times New Roman" w:cs="Calibri"/>
          <w:color w:val="A6A6A6"/>
          <w:sz w:val="24"/>
          <w:szCs w:val="24"/>
          <w:bdr w:val="none" w:sz="0" w:space="0" w:color="auto"/>
          <w:lang w:bidi="ar-SA"/>
        </w:rPr>
      </w:pPr>
      <w:r w:rsidRPr="00CC1F49">
        <w:rPr>
          <w:rFonts w:eastAsia="Times New Roman" w:cs="Calibri"/>
          <w:color w:val="auto"/>
          <w:sz w:val="20"/>
          <w:szCs w:val="20"/>
          <w:bdr w:val="none" w:sz="0" w:space="0" w:color="auto"/>
          <w:lang w:bidi="ar-SA"/>
        </w:rPr>
        <w:t xml:space="preserve">Informacja prasowa. </w:t>
      </w:r>
      <w:r w:rsidRPr="00CC1F49">
        <w:rPr>
          <w:rFonts w:eastAsia="Times New Roman" w:cs="Calibri"/>
          <w:color w:val="auto"/>
          <w:sz w:val="20"/>
          <w:szCs w:val="20"/>
          <w:bdr w:val="none" w:sz="0" w:space="0" w:color="auto"/>
          <w:lang w:val="x-none" w:bidi="ar-SA"/>
        </w:rPr>
        <w:t xml:space="preserve">Warszawa, </w:t>
      </w:r>
      <w:r w:rsidR="004000DD">
        <w:rPr>
          <w:rFonts w:eastAsia="Times New Roman" w:cs="Calibri"/>
          <w:color w:val="auto"/>
          <w:sz w:val="20"/>
          <w:szCs w:val="20"/>
          <w:bdr w:val="none" w:sz="0" w:space="0" w:color="auto"/>
          <w:lang w:bidi="ar-SA"/>
        </w:rPr>
        <w:t>6 wrześ</w:t>
      </w:r>
      <w:r w:rsidR="00181D9C">
        <w:rPr>
          <w:rFonts w:eastAsia="Times New Roman" w:cs="Calibri"/>
          <w:color w:val="auto"/>
          <w:sz w:val="20"/>
          <w:szCs w:val="20"/>
          <w:bdr w:val="none" w:sz="0" w:space="0" w:color="auto"/>
          <w:lang w:bidi="ar-SA"/>
        </w:rPr>
        <w:t>nia</w:t>
      </w:r>
      <w:r w:rsidRPr="00CC1F49">
        <w:rPr>
          <w:rFonts w:eastAsia="Times New Roman" w:cs="Calibri"/>
          <w:color w:val="auto"/>
          <w:sz w:val="20"/>
          <w:szCs w:val="20"/>
          <w:bdr w:val="none" w:sz="0" w:space="0" w:color="auto"/>
          <w:lang w:bidi="ar-SA"/>
        </w:rPr>
        <w:t xml:space="preserve"> 2023 r.</w:t>
      </w:r>
    </w:p>
    <w:p w14:paraId="11FDF801" w14:textId="5B18BB77" w:rsidR="009D3BBA" w:rsidRDefault="004000DD" w:rsidP="009D3BBA">
      <w:pPr>
        <w:spacing w:after="240" w:line="360" w:lineRule="auto"/>
        <w:jc w:val="center"/>
        <w:rPr>
          <w:rFonts w:eastAsia="Times New Roman" w:cs="Calibri"/>
          <w:b/>
          <w:bCs/>
          <w:color w:val="33CCCC"/>
          <w:sz w:val="32"/>
          <w:szCs w:val="32"/>
          <w:bdr w:val="none" w:sz="0" w:space="0" w:color="auto"/>
          <w:lang w:bidi="ar-SA"/>
        </w:rPr>
      </w:pPr>
      <w:r w:rsidRPr="004000DD">
        <w:rPr>
          <w:rFonts w:eastAsia="Times New Roman" w:cs="Calibri"/>
          <w:b/>
          <w:bCs/>
          <w:color w:val="33CCCC"/>
          <w:sz w:val="32"/>
          <w:szCs w:val="32"/>
          <w:bdr w:val="none" w:sz="0" w:space="0" w:color="auto"/>
          <w:lang w:bidi="ar-SA"/>
        </w:rPr>
        <w:t>DWIE STRONY MURU</w:t>
      </w:r>
      <w:r w:rsidR="00DD0D1A">
        <w:rPr>
          <w:rFonts w:eastAsia="Times New Roman" w:cs="Calibri"/>
          <w:b/>
          <w:bCs/>
          <w:color w:val="33CCCC"/>
          <w:sz w:val="32"/>
          <w:szCs w:val="32"/>
          <w:bdr w:val="none" w:sz="0" w:space="0" w:color="auto"/>
          <w:lang w:bidi="ar-SA"/>
        </w:rPr>
        <w:t xml:space="preserve">. Instalacja Muzeum POLIN przywraca pamięć o cywilnej ludności getta warszawskiego. </w:t>
      </w:r>
      <w:r>
        <w:rPr>
          <w:rFonts w:eastAsia="Times New Roman" w:cs="Calibri"/>
          <w:b/>
          <w:bCs/>
          <w:color w:val="33CCCC"/>
          <w:sz w:val="32"/>
          <w:szCs w:val="32"/>
          <w:bdr w:val="none" w:sz="0" w:space="0" w:color="auto"/>
          <w:lang w:bidi="ar-SA"/>
        </w:rPr>
        <w:t xml:space="preserve"> </w:t>
      </w:r>
    </w:p>
    <w:p w14:paraId="07B08BAC" w14:textId="298C4325" w:rsidR="00C61E2B" w:rsidRDefault="00000000" w:rsidP="009D3BBA">
      <w:pPr>
        <w:spacing w:after="240" w:line="360" w:lineRule="auto"/>
        <w:jc w:val="center"/>
        <w:rPr>
          <w:rFonts w:eastAsia="Times New Roman" w:cs="Calibri"/>
          <w:b/>
          <w:bCs/>
          <w:color w:val="33CCCC"/>
          <w:sz w:val="32"/>
          <w:szCs w:val="32"/>
          <w:bdr w:val="none" w:sz="0" w:space="0" w:color="auto"/>
          <w:lang w:bidi="ar-SA"/>
        </w:rPr>
      </w:pPr>
      <w:hyperlink r:id="rId8" w:history="1">
        <w:r w:rsidR="00C61E2B" w:rsidRPr="00C61E2B">
          <w:rPr>
            <w:color w:val="33CCCC"/>
            <w:lang w:bidi="ar-SA"/>
          </w:rPr>
          <w:t>www.dwiestronymuru.pl</w:t>
        </w:r>
      </w:hyperlink>
      <w:r w:rsidR="00C61E2B">
        <w:rPr>
          <w:rFonts w:eastAsia="Times New Roman" w:cs="Calibri"/>
          <w:b/>
          <w:bCs/>
          <w:color w:val="33CCCC"/>
          <w:sz w:val="32"/>
          <w:szCs w:val="32"/>
          <w:bdr w:val="none" w:sz="0" w:space="0" w:color="auto"/>
          <w:lang w:bidi="ar-SA"/>
        </w:rPr>
        <w:t xml:space="preserve"> </w:t>
      </w:r>
      <w:r w:rsidR="00C61E2B" w:rsidRPr="00C61E2B">
        <w:rPr>
          <w:color w:val="33CCCC"/>
          <w:lang w:bidi="ar-SA"/>
        </w:rPr>
        <w:t>(od 6 września)</w:t>
      </w:r>
    </w:p>
    <w:p w14:paraId="4CDC93B2" w14:textId="693185C9" w:rsidR="00DD0D1A" w:rsidRPr="00DD0D1A" w:rsidRDefault="00DD0D1A" w:rsidP="00DD0D1A">
      <w:pPr>
        <w:spacing w:after="240" w:line="360" w:lineRule="auto"/>
        <w:jc w:val="both"/>
        <w:rPr>
          <w:rFonts w:cstheme="minorHAnsi"/>
          <w:b/>
          <w:bCs/>
          <w:color w:val="000000" w:themeColor="text1"/>
        </w:rPr>
      </w:pPr>
      <w:r w:rsidRPr="00DD0D1A">
        <w:rPr>
          <w:rFonts w:cstheme="minorHAnsi"/>
          <w:b/>
          <w:bCs/>
          <w:color w:val="000000" w:themeColor="text1"/>
        </w:rPr>
        <w:t xml:space="preserve">W 1940 r. w Warszawie stanął mur getta, który odizolował </w:t>
      </w:r>
      <w:r w:rsidR="00A9282A">
        <w:rPr>
          <w:rFonts w:cstheme="minorHAnsi"/>
          <w:b/>
          <w:bCs/>
          <w:color w:val="000000" w:themeColor="text1"/>
        </w:rPr>
        <w:t>ludność żydowską</w:t>
      </w:r>
      <w:r w:rsidRPr="00DD0D1A">
        <w:rPr>
          <w:rFonts w:cstheme="minorHAnsi"/>
          <w:b/>
          <w:bCs/>
          <w:color w:val="000000" w:themeColor="text1"/>
        </w:rPr>
        <w:t xml:space="preserve"> od reszty mieszkańców miasta. Stał się symbolem opresji, osamotnienia, rozpaczy i brutalnej siły wymierzonej w bezbronnych ludzi.</w:t>
      </w:r>
      <w:r>
        <w:rPr>
          <w:rFonts w:cstheme="minorHAnsi"/>
          <w:b/>
          <w:bCs/>
          <w:color w:val="000000" w:themeColor="text1"/>
        </w:rPr>
        <w:t xml:space="preserve"> W tym roku mija 80 lat od wybuchu powstania w getcie warszawskim. </w:t>
      </w:r>
      <w:r w:rsidR="000F58F0">
        <w:rPr>
          <w:rFonts w:cstheme="minorHAnsi"/>
          <w:b/>
          <w:bCs/>
          <w:color w:val="000000" w:themeColor="text1"/>
        </w:rPr>
        <w:t xml:space="preserve">Trwalsze niż </w:t>
      </w:r>
      <w:r w:rsidR="00A9282A">
        <w:rPr>
          <w:rFonts w:cstheme="minorHAnsi"/>
          <w:b/>
          <w:bCs/>
          <w:color w:val="000000" w:themeColor="text1"/>
        </w:rPr>
        <w:t xml:space="preserve">nieistniejący już </w:t>
      </w:r>
      <w:r w:rsidR="000F58F0">
        <w:rPr>
          <w:rFonts w:cstheme="minorHAnsi"/>
          <w:b/>
          <w:bCs/>
          <w:color w:val="000000" w:themeColor="text1"/>
        </w:rPr>
        <w:t>mur okazały się</w:t>
      </w:r>
      <w:r>
        <w:rPr>
          <w:rFonts w:cstheme="minorHAnsi"/>
          <w:b/>
          <w:bCs/>
          <w:color w:val="000000" w:themeColor="text1"/>
        </w:rPr>
        <w:t xml:space="preserve"> świadectwa </w:t>
      </w:r>
      <w:r w:rsidR="000F58F0">
        <w:rPr>
          <w:rFonts w:cstheme="minorHAnsi"/>
          <w:b/>
          <w:bCs/>
          <w:color w:val="000000" w:themeColor="text1"/>
        </w:rPr>
        <w:t xml:space="preserve">– dzienniki i zapiski kilkorga osób ukrywających się w płonącym getcie. </w:t>
      </w:r>
      <w:r w:rsidR="000C2CD0">
        <w:rPr>
          <w:rFonts w:cstheme="minorHAnsi"/>
          <w:b/>
          <w:bCs/>
          <w:color w:val="000000" w:themeColor="text1"/>
        </w:rPr>
        <w:t>Symboliczny m</w:t>
      </w:r>
      <w:r w:rsidR="000F58F0">
        <w:rPr>
          <w:rFonts w:cstheme="minorHAnsi"/>
          <w:b/>
          <w:bCs/>
          <w:color w:val="000000" w:themeColor="text1"/>
        </w:rPr>
        <w:t>ur - instalacja, któr</w:t>
      </w:r>
      <w:r w:rsidR="000C2CD0">
        <w:rPr>
          <w:rFonts w:cstheme="minorHAnsi"/>
          <w:b/>
          <w:bCs/>
          <w:color w:val="000000" w:themeColor="text1"/>
        </w:rPr>
        <w:t>a</w:t>
      </w:r>
      <w:r w:rsidR="000F58F0">
        <w:rPr>
          <w:rFonts w:cstheme="minorHAnsi"/>
          <w:b/>
          <w:bCs/>
          <w:color w:val="000000" w:themeColor="text1"/>
        </w:rPr>
        <w:t xml:space="preserve"> stan</w:t>
      </w:r>
      <w:r w:rsidR="000C2CD0">
        <w:rPr>
          <w:rFonts w:cstheme="minorHAnsi"/>
          <w:b/>
          <w:bCs/>
          <w:color w:val="000000" w:themeColor="text1"/>
        </w:rPr>
        <w:t>ęła</w:t>
      </w:r>
      <w:r w:rsidR="000F58F0">
        <w:rPr>
          <w:rFonts w:cstheme="minorHAnsi"/>
          <w:b/>
          <w:bCs/>
          <w:color w:val="000000" w:themeColor="text1"/>
        </w:rPr>
        <w:t xml:space="preserve"> 6 września 2023 r. </w:t>
      </w:r>
      <w:r w:rsidR="00A9282A">
        <w:rPr>
          <w:rFonts w:cstheme="minorHAnsi"/>
          <w:b/>
          <w:bCs/>
          <w:color w:val="000000" w:themeColor="text1"/>
        </w:rPr>
        <w:t xml:space="preserve">u zbiegu </w:t>
      </w:r>
      <w:r w:rsidR="000C2CD0">
        <w:rPr>
          <w:rFonts w:cstheme="minorHAnsi"/>
          <w:b/>
          <w:bCs/>
          <w:color w:val="000000" w:themeColor="text1"/>
        </w:rPr>
        <w:t xml:space="preserve">ulic </w:t>
      </w:r>
      <w:r w:rsidR="00A9282A">
        <w:rPr>
          <w:rFonts w:cstheme="minorHAnsi"/>
          <w:b/>
          <w:bCs/>
          <w:color w:val="000000" w:themeColor="text1"/>
        </w:rPr>
        <w:t>Grzybowskiej i Żelaznej w Warszawie,</w:t>
      </w:r>
      <w:r w:rsidR="00EE3981" w:rsidRPr="00EE3981">
        <w:rPr>
          <w:rFonts w:cstheme="minorHAnsi"/>
          <w:b/>
          <w:bCs/>
          <w:color w:val="000000" w:themeColor="text1"/>
        </w:rPr>
        <w:t xml:space="preserve"> </w:t>
      </w:r>
      <w:r w:rsidR="00EE3981">
        <w:rPr>
          <w:rFonts w:cstheme="minorHAnsi"/>
          <w:b/>
          <w:bCs/>
          <w:color w:val="000000" w:themeColor="text1"/>
        </w:rPr>
        <w:t>na historycznej granicy getta,</w:t>
      </w:r>
      <w:r w:rsidR="000C2CD0">
        <w:rPr>
          <w:rFonts w:cstheme="minorHAnsi"/>
          <w:b/>
          <w:bCs/>
          <w:color w:val="000000" w:themeColor="text1"/>
        </w:rPr>
        <w:t xml:space="preserve"> </w:t>
      </w:r>
      <w:r w:rsidR="00A9282A">
        <w:rPr>
          <w:rFonts w:cstheme="minorHAnsi"/>
          <w:b/>
          <w:bCs/>
          <w:color w:val="000000" w:themeColor="text1"/>
        </w:rPr>
        <w:t>przywołuje pamięć tych tragicznych wydarzeń z perspektywy ich uczestniczek i uczestników.</w:t>
      </w:r>
      <w:r w:rsidR="000C2CD0">
        <w:rPr>
          <w:rFonts w:cstheme="minorHAnsi"/>
          <w:b/>
          <w:bCs/>
          <w:color w:val="000000" w:themeColor="text1"/>
        </w:rPr>
        <w:t xml:space="preserve"> </w:t>
      </w:r>
    </w:p>
    <w:p w14:paraId="78C9EE37" w14:textId="262B4264" w:rsidR="004000DD" w:rsidRPr="009D3BBA" w:rsidRDefault="00A9282A" w:rsidP="009D3BBA">
      <w:pPr>
        <w:spacing w:after="240" w:line="360" w:lineRule="auto"/>
        <w:jc w:val="both"/>
        <w:rPr>
          <w:rFonts w:cstheme="minorHAnsi"/>
          <w:b/>
          <w:bCs/>
          <w:color w:val="000000" w:themeColor="text1"/>
        </w:rPr>
      </w:pPr>
      <w:r>
        <w:rPr>
          <w:rFonts w:cstheme="minorHAnsi"/>
          <w:color w:val="000000" w:themeColor="text1"/>
        </w:rPr>
        <w:t>Celem instalacji „Dwie strony muru”</w:t>
      </w:r>
      <w:r w:rsidR="004000DD">
        <w:rPr>
          <w:rFonts w:cstheme="minorHAnsi"/>
          <w:color w:val="000000" w:themeColor="text1"/>
        </w:rPr>
        <w:t xml:space="preserve"> </w:t>
      </w:r>
      <w:r>
        <w:rPr>
          <w:rFonts w:cstheme="minorHAnsi"/>
          <w:color w:val="000000" w:themeColor="text1"/>
        </w:rPr>
        <w:t xml:space="preserve">przygotowanej przez </w:t>
      </w:r>
      <w:r w:rsidR="004000DD">
        <w:rPr>
          <w:rFonts w:cstheme="minorHAnsi"/>
          <w:color w:val="000000" w:themeColor="text1"/>
        </w:rPr>
        <w:t xml:space="preserve">Muzeum POLIN we współpracy z </w:t>
      </w:r>
      <w:r w:rsidR="000C2CD0">
        <w:rPr>
          <w:rFonts w:cstheme="minorHAnsi"/>
          <w:color w:val="000000" w:themeColor="text1"/>
        </w:rPr>
        <w:t xml:space="preserve">agencją </w:t>
      </w:r>
      <w:proofErr w:type="spellStart"/>
      <w:r w:rsidR="004000DD">
        <w:rPr>
          <w:rFonts w:cstheme="minorHAnsi"/>
          <w:color w:val="000000" w:themeColor="text1"/>
        </w:rPr>
        <w:t>Saatchi</w:t>
      </w:r>
      <w:proofErr w:type="spellEnd"/>
      <w:r w:rsidR="004000DD">
        <w:rPr>
          <w:rFonts w:cstheme="minorHAnsi"/>
          <w:color w:val="000000" w:themeColor="text1"/>
        </w:rPr>
        <w:t xml:space="preserve"> &amp; </w:t>
      </w:r>
      <w:proofErr w:type="spellStart"/>
      <w:r w:rsidR="004000DD">
        <w:rPr>
          <w:rFonts w:cstheme="minorHAnsi"/>
          <w:color w:val="000000" w:themeColor="text1"/>
        </w:rPr>
        <w:t>Saatchi</w:t>
      </w:r>
      <w:proofErr w:type="spellEnd"/>
      <w:r w:rsidR="004000DD">
        <w:rPr>
          <w:rFonts w:cstheme="minorHAnsi"/>
          <w:color w:val="000000" w:themeColor="text1"/>
        </w:rPr>
        <w:t xml:space="preserve"> </w:t>
      </w:r>
      <w:r>
        <w:rPr>
          <w:rFonts w:cstheme="minorHAnsi"/>
          <w:color w:val="000000" w:themeColor="text1"/>
        </w:rPr>
        <w:t>jest przypomnienie</w:t>
      </w:r>
      <w:r w:rsidR="004000DD" w:rsidRPr="00CD5E89">
        <w:rPr>
          <w:rFonts w:cstheme="minorHAnsi"/>
          <w:color w:val="000000" w:themeColor="text1"/>
        </w:rPr>
        <w:t xml:space="preserve"> histori</w:t>
      </w:r>
      <w:r>
        <w:rPr>
          <w:rFonts w:cstheme="minorHAnsi"/>
          <w:color w:val="000000" w:themeColor="text1"/>
        </w:rPr>
        <w:t xml:space="preserve">i </w:t>
      </w:r>
      <w:r w:rsidR="004000DD" w:rsidRPr="00CD5E89">
        <w:rPr>
          <w:rFonts w:cstheme="minorHAnsi"/>
          <w:color w:val="000000" w:themeColor="text1"/>
        </w:rPr>
        <w:t xml:space="preserve">setek tysięcy </w:t>
      </w:r>
      <w:r w:rsidR="004000DD">
        <w:rPr>
          <w:rFonts w:cstheme="minorHAnsi"/>
          <w:color w:val="000000" w:themeColor="text1"/>
        </w:rPr>
        <w:t>Żydów</w:t>
      </w:r>
      <w:r>
        <w:rPr>
          <w:rFonts w:cstheme="minorHAnsi"/>
          <w:color w:val="000000" w:themeColor="text1"/>
        </w:rPr>
        <w:t>ek i Żydów</w:t>
      </w:r>
      <w:r w:rsidR="004000DD" w:rsidRPr="00CD5E89">
        <w:rPr>
          <w:rFonts w:cstheme="minorHAnsi"/>
          <w:color w:val="000000" w:themeColor="text1"/>
        </w:rPr>
        <w:t xml:space="preserve"> zamkniętych w getcie.</w:t>
      </w:r>
      <w:r w:rsidR="00DA4E9B">
        <w:rPr>
          <w:rFonts w:cstheme="minorHAnsi"/>
          <w:color w:val="000000" w:themeColor="text1"/>
        </w:rPr>
        <w:t xml:space="preserve"> </w:t>
      </w:r>
    </w:p>
    <w:p w14:paraId="15A327DD" w14:textId="58A75576" w:rsidR="004000DD" w:rsidRDefault="004000DD" w:rsidP="00C61E2B">
      <w:pPr>
        <w:spacing w:after="240" w:line="360" w:lineRule="auto"/>
        <w:ind w:left="284"/>
        <w:jc w:val="both"/>
      </w:pPr>
      <w:r>
        <w:rPr>
          <w:rFonts w:cstheme="minorHAnsi"/>
          <w:color w:val="000000" w:themeColor="text1"/>
        </w:rPr>
        <w:t xml:space="preserve">„Nasza instalacja </w:t>
      </w:r>
      <w:r w:rsidR="00A9282A">
        <w:rPr>
          <w:rFonts w:cstheme="minorHAnsi"/>
          <w:color w:val="000000" w:themeColor="text1"/>
        </w:rPr>
        <w:t>t</w:t>
      </w:r>
      <w:r>
        <w:rPr>
          <w:rFonts w:cstheme="minorHAnsi"/>
          <w:color w:val="000000" w:themeColor="text1"/>
        </w:rPr>
        <w:t>o symboliczny mur, z którego jednej</w:t>
      </w:r>
      <w:r w:rsidRPr="00CD5E89">
        <w:rPr>
          <w:rFonts w:cstheme="minorHAnsi"/>
          <w:color w:val="000000" w:themeColor="text1"/>
        </w:rPr>
        <w:t xml:space="preserve"> </w:t>
      </w:r>
      <w:r>
        <w:rPr>
          <w:rFonts w:cstheme="minorHAnsi"/>
          <w:color w:val="000000" w:themeColor="text1"/>
        </w:rPr>
        <w:t xml:space="preserve">strony </w:t>
      </w:r>
      <w:r w:rsidRPr="00CD5E89">
        <w:rPr>
          <w:rFonts w:cstheme="minorHAnsi"/>
          <w:color w:val="000000" w:themeColor="text1"/>
        </w:rPr>
        <w:t>znajduje się lustro weneckie</w:t>
      </w:r>
      <w:r>
        <w:rPr>
          <w:rFonts w:cstheme="minorHAnsi"/>
          <w:color w:val="000000" w:themeColor="text1"/>
        </w:rPr>
        <w:t xml:space="preserve"> pozwalające </w:t>
      </w:r>
      <w:r w:rsidRPr="00CD5E89">
        <w:rPr>
          <w:rFonts w:cstheme="minorHAnsi"/>
          <w:color w:val="000000" w:themeColor="text1"/>
        </w:rPr>
        <w:t xml:space="preserve">obserwować to, co dzieje się </w:t>
      </w:r>
      <w:r>
        <w:rPr>
          <w:rFonts w:cstheme="minorHAnsi"/>
          <w:color w:val="000000" w:themeColor="text1"/>
        </w:rPr>
        <w:t>za murem.</w:t>
      </w:r>
      <w:r w:rsidRPr="00CD5E89">
        <w:rPr>
          <w:rFonts w:cstheme="minorHAnsi"/>
          <w:color w:val="000000" w:themeColor="text1"/>
        </w:rPr>
        <w:t xml:space="preserve"> </w:t>
      </w:r>
      <w:r w:rsidRPr="00BB761B">
        <w:rPr>
          <w:rFonts w:cstheme="minorHAnsi"/>
          <w:color w:val="000000" w:themeColor="text1"/>
        </w:rPr>
        <w:t>Druga strona</w:t>
      </w:r>
      <w:r>
        <w:rPr>
          <w:rFonts w:cstheme="minorHAnsi"/>
          <w:color w:val="000000" w:themeColor="text1"/>
        </w:rPr>
        <w:t xml:space="preserve"> instalacji</w:t>
      </w:r>
      <w:r w:rsidRPr="00BB761B">
        <w:rPr>
          <w:rFonts w:cstheme="minorHAnsi"/>
          <w:color w:val="000000" w:themeColor="text1"/>
        </w:rPr>
        <w:t xml:space="preserve"> to lustro, </w:t>
      </w:r>
      <w:r>
        <w:rPr>
          <w:rFonts w:cstheme="minorHAnsi"/>
          <w:color w:val="000000" w:themeColor="text1"/>
        </w:rPr>
        <w:t>w którym odbijają się przechodzący i obserwujący ludzie” – mówi Marta Dziewulska,</w:t>
      </w:r>
      <w:r w:rsidR="009D3BBA">
        <w:rPr>
          <w:rFonts w:cstheme="minorHAnsi"/>
          <w:color w:val="000000" w:themeColor="text1"/>
        </w:rPr>
        <w:t xml:space="preserve"> </w:t>
      </w:r>
      <w:r>
        <w:rPr>
          <w:rFonts w:cstheme="minorHAnsi"/>
          <w:color w:val="000000" w:themeColor="text1"/>
        </w:rPr>
        <w:t>rzeczniczka POLIN. „</w:t>
      </w:r>
      <w:r w:rsidRPr="002746ED">
        <w:t>Tacy sami jak ci, którzy żyli i ginęli w getcie. Czas poznać ich historie. Historie ocalałe z morza ognia</w:t>
      </w:r>
      <w:r>
        <w:t>” – głosi napis skierowany do przechodniów.</w:t>
      </w:r>
    </w:p>
    <w:p w14:paraId="3C018885" w14:textId="440AACB4" w:rsidR="009D3BBA" w:rsidRDefault="004000DD" w:rsidP="009D3BBA">
      <w:pPr>
        <w:spacing w:after="240" w:line="360" w:lineRule="auto"/>
        <w:ind w:left="284"/>
        <w:jc w:val="both"/>
        <w:rPr>
          <w:rFonts w:cstheme="minorHAnsi"/>
          <w:color w:val="000000" w:themeColor="text1"/>
        </w:rPr>
      </w:pPr>
      <w:r>
        <w:t>„</w:t>
      </w:r>
      <w:r w:rsidRPr="004000DD">
        <w:t xml:space="preserve">To jeden </w:t>
      </w:r>
      <w:r>
        <w:t xml:space="preserve">tych </w:t>
      </w:r>
      <w:r w:rsidRPr="004000DD">
        <w:t>z projektów, który naprawdę porusza. Zastanawialiśmy się, w jaki sposób zwrócić uwagę zabieganych przechodniów na tematykę wystawy &lt;&lt;Wokół nas morze ognia&gt;&gt;. Pomysł zbudowania symbolicznego muru, który pozwala swobodnie spoglądać na otoczenie tylko z jednej strony, wydał się nam niezwykle przejmujący</w:t>
      </w:r>
      <w:r>
        <w:t>.</w:t>
      </w:r>
      <w:r w:rsidRPr="004000DD">
        <w:t xml:space="preserve">” </w:t>
      </w:r>
      <w:r>
        <w:t>–</w:t>
      </w:r>
      <w:r>
        <w:rPr>
          <w:i/>
          <w:iCs/>
        </w:rPr>
        <w:t xml:space="preserve"> </w:t>
      </w:r>
      <w:r w:rsidRPr="004000DD">
        <w:t>mówi Małgorzata</w:t>
      </w:r>
      <w:r w:rsidRPr="00BE5217">
        <w:t xml:space="preserve"> Wajdziak, </w:t>
      </w:r>
      <w:proofErr w:type="spellStart"/>
      <w:r w:rsidRPr="00BE5217">
        <w:t>Intergrated</w:t>
      </w:r>
      <w:proofErr w:type="spellEnd"/>
      <w:r w:rsidRPr="00BE5217">
        <w:t xml:space="preserve"> </w:t>
      </w:r>
      <w:proofErr w:type="spellStart"/>
      <w:r w:rsidRPr="00BE5217">
        <w:t>Communication</w:t>
      </w:r>
      <w:proofErr w:type="spellEnd"/>
      <w:r w:rsidRPr="00BE5217">
        <w:t xml:space="preserve"> </w:t>
      </w:r>
      <w:proofErr w:type="spellStart"/>
      <w:r w:rsidRPr="00BE5217">
        <w:t>Director</w:t>
      </w:r>
      <w:proofErr w:type="spellEnd"/>
      <w:r w:rsidRPr="00BE5217">
        <w:t xml:space="preserve"> </w:t>
      </w:r>
      <w:proofErr w:type="spellStart"/>
      <w:r w:rsidRPr="00BE5217">
        <w:t>Saatchi</w:t>
      </w:r>
      <w:proofErr w:type="spellEnd"/>
      <w:r w:rsidR="00036833">
        <w:t xml:space="preserve"> </w:t>
      </w:r>
      <w:r w:rsidRPr="00BE5217">
        <w:t>&amp;</w:t>
      </w:r>
      <w:r w:rsidR="00036833">
        <w:t xml:space="preserve"> </w:t>
      </w:r>
      <w:proofErr w:type="spellStart"/>
      <w:r w:rsidRPr="00BE5217">
        <w:t>Saatchi</w:t>
      </w:r>
      <w:proofErr w:type="spellEnd"/>
    </w:p>
    <w:p w14:paraId="350F38DE" w14:textId="4BA58CE0" w:rsidR="004000DD" w:rsidRDefault="00DA4E9B" w:rsidP="009D3BBA">
      <w:pPr>
        <w:spacing w:after="240" w:line="360" w:lineRule="auto"/>
        <w:jc w:val="both"/>
      </w:pPr>
      <w:r>
        <w:rPr>
          <w:rFonts w:cstheme="minorHAnsi"/>
          <w:color w:val="0D0D0D" w:themeColor="text1" w:themeTint="F2"/>
        </w:rPr>
        <w:t xml:space="preserve">Instalacja „Dwie strony mury” połączona jest także z </w:t>
      </w:r>
      <w:r w:rsidR="004000DD" w:rsidRPr="004000DD">
        <w:rPr>
          <w:rFonts w:cstheme="minorHAnsi"/>
          <w:color w:val="0D0D0D" w:themeColor="text1" w:themeTint="F2"/>
        </w:rPr>
        <w:t>premier</w:t>
      </w:r>
      <w:r>
        <w:rPr>
          <w:rFonts w:cstheme="minorHAnsi"/>
          <w:color w:val="0D0D0D" w:themeColor="text1" w:themeTint="F2"/>
        </w:rPr>
        <w:t>ą</w:t>
      </w:r>
      <w:r w:rsidR="004000DD" w:rsidRPr="004000DD">
        <w:rPr>
          <w:rFonts w:cstheme="minorHAnsi"/>
          <w:color w:val="0D0D0D" w:themeColor="text1" w:themeTint="F2"/>
        </w:rPr>
        <w:t xml:space="preserve"> </w:t>
      </w:r>
      <w:proofErr w:type="spellStart"/>
      <w:r w:rsidR="004000DD" w:rsidRPr="004000DD">
        <w:rPr>
          <w:rFonts w:cstheme="minorHAnsi"/>
          <w:color w:val="0D0D0D" w:themeColor="text1" w:themeTint="F2"/>
        </w:rPr>
        <w:t>podcastu</w:t>
      </w:r>
      <w:proofErr w:type="spellEnd"/>
      <w:r w:rsidR="004000DD" w:rsidRPr="004000DD">
        <w:rPr>
          <w:rFonts w:cstheme="minorHAnsi"/>
          <w:color w:val="0D0D0D" w:themeColor="text1" w:themeTint="F2"/>
        </w:rPr>
        <w:t xml:space="preserve"> „</w:t>
      </w:r>
      <w:r w:rsidR="004000DD" w:rsidRPr="004000DD">
        <w:rPr>
          <w:color w:val="0D0D0D" w:themeColor="text1" w:themeTint="F2"/>
        </w:rPr>
        <w:t>Jakby nas ziemia pochłonęła”</w:t>
      </w:r>
      <w:r w:rsidR="004000DD" w:rsidRPr="004000DD">
        <w:rPr>
          <w:rFonts w:cstheme="minorHAnsi"/>
          <w:color w:val="0D0D0D" w:themeColor="text1" w:themeTint="F2"/>
        </w:rPr>
        <w:t xml:space="preserve"> autorstwa pisarki i dziennikarki </w:t>
      </w:r>
      <w:r w:rsidR="004000DD" w:rsidRPr="004000DD">
        <w:rPr>
          <w:color w:val="0D0D0D" w:themeColor="text1" w:themeTint="F2"/>
        </w:rPr>
        <w:t xml:space="preserve">Katarzyny </w:t>
      </w:r>
      <w:proofErr w:type="spellStart"/>
      <w:r w:rsidR="004000DD" w:rsidRPr="004000DD">
        <w:rPr>
          <w:color w:val="0D0D0D" w:themeColor="text1" w:themeTint="F2"/>
        </w:rPr>
        <w:t>Kobylarczyk</w:t>
      </w:r>
      <w:proofErr w:type="spellEnd"/>
      <w:r w:rsidR="004000DD" w:rsidRPr="004000DD">
        <w:rPr>
          <w:color w:val="0D0D0D" w:themeColor="text1" w:themeTint="F2"/>
        </w:rPr>
        <w:t xml:space="preserve">. Podcast, opracowany na podstawie pamiętników osób ukrywających się w trakcie powstania, to </w:t>
      </w:r>
      <w:r w:rsidR="004000DD" w:rsidRPr="004000DD">
        <w:rPr>
          <w:rFonts w:cstheme="minorHAnsi"/>
          <w:color w:val="0D0D0D" w:themeColor="text1" w:themeTint="F2"/>
        </w:rPr>
        <w:t xml:space="preserve">wzruszający reportaż literacki w sześciu odcinkach. Przeplatają się w nim losy sześciu bohaterów walczących o przetrwanie podczas powstania w getcie warszawskim: Stelli </w:t>
      </w:r>
      <w:proofErr w:type="spellStart"/>
      <w:r w:rsidR="004000DD" w:rsidRPr="004000DD">
        <w:rPr>
          <w:rFonts w:cstheme="minorHAnsi"/>
          <w:color w:val="0D0D0D" w:themeColor="text1" w:themeTint="F2"/>
        </w:rPr>
        <w:t>Fidelseid</w:t>
      </w:r>
      <w:proofErr w:type="spellEnd"/>
      <w:r w:rsidR="004000DD" w:rsidRPr="004000DD">
        <w:rPr>
          <w:rFonts w:cstheme="minorHAnsi"/>
          <w:color w:val="0D0D0D" w:themeColor="text1" w:themeTint="F2"/>
        </w:rPr>
        <w:t xml:space="preserve">, Mieczysława </w:t>
      </w:r>
      <w:proofErr w:type="spellStart"/>
      <w:r w:rsidR="004000DD" w:rsidRPr="004000DD">
        <w:rPr>
          <w:rFonts w:cstheme="minorHAnsi"/>
          <w:color w:val="0D0D0D" w:themeColor="text1" w:themeTint="F2"/>
        </w:rPr>
        <w:t>Barucha</w:t>
      </w:r>
      <w:proofErr w:type="spellEnd"/>
      <w:r w:rsidR="004000DD" w:rsidRPr="004000DD">
        <w:rPr>
          <w:rFonts w:cstheme="minorHAnsi"/>
          <w:color w:val="0D0D0D" w:themeColor="text1" w:themeTint="F2"/>
        </w:rPr>
        <w:t xml:space="preserve"> Goldmana, Anonimowej dziewczyny z bunkra przy ul. Miłej, pana Maura, Łukasza Menesa oraz Krystyny </w:t>
      </w:r>
      <w:proofErr w:type="spellStart"/>
      <w:r w:rsidR="004000DD" w:rsidRPr="004000DD">
        <w:rPr>
          <w:rFonts w:cstheme="minorHAnsi"/>
          <w:color w:val="0D0D0D" w:themeColor="text1" w:themeTint="F2"/>
        </w:rPr>
        <w:t>Budnickiej</w:t>
      </w:r>
      <w:proofErr w:type="spellEnd"/>
      <w:r w:rsidR="004000DD" w:rsidRPr="004000DD">
        <w:rPr>
          <w:rFonts w:cstheme="minorHAnsi"/>
          <w:color w:val="0D0D0D" w:themeColor="text1" w:themeTint="F2"/>
        </w:rPr>
        <w:t xml:space="preserve">. Wszyscy </w:t>
      </w:r>
      <w:r w:rsidR="004000DD">
        <w:rPr>
          <w:rFonts w:cstheme="minorHAnsi"/>
          <w:color w:val="0D0D0D" w:themeColor="text1" w:themeTint="F2"/>
        </w:rPr>
        <w:t xml:space="preserve">oni </w:t>
      </w:r>
      <w:r w:rsidR="004000DD" w:rsidRPr="004000DD">
        <w:rPr>
          <w:rFonts w:cstheme="minorHAnsi"/>
          <w:color w:val="0D0D0D" w:themeColor="text1" w:themeTint="F2"/>
        </w:rPr>
        <w:t>są również bohaterami wystawy „Wokół nas morze ognia. Losy żydowskich cywilów podczas powstania w getcie warszawskim”</w:t>
      </w:r>
      <w:r>
        <w:rPr>
          <w:rFonts w:cstheme="minorHAnsi"/>
          <w:color w:val="0D0D0D" w:themeColor="text1" w:themeTint="F2"/>
        </w:rPr>
        <w:t>,</w:t>
      </w:r>
      <w:r w:rsidR="004000DD" w:rsidRPr="004000DD">
        <w:rPr>
          <w:rFonts w:cstheme="minorHAnsi"/>
          <w:color w:val="0D0D0D" w:themeColor="text1" w:themeTint="F2"/>
        </w:rPr>
        <w:t xml:space="preserve"> prezentowanej w Muzeum POLIN do 8 stycznia 2024.</w:t>
      </w:r>
    </w:p>
    <w:p w14:paraId="7D359265" w14:textId="249F7B43" w:rsidR="004000DD" w:rsidRPr="009D3BBA" w:rsidRDefault="004000DD" w:rsidP="00C61E2B">
      <w:pPr>
        <w:pStyle w:val="Standard"/>
        <w:spacing w:after="240" w:line="360" w:lineRule="auto"/>
        <w:ind w:left="284"/>
        <w:jc w:val="both"/>
        <w:rPr>
          <w:rFonts w:ascii="Calibri" w:eastAsia="Arial Unicode MS" w:hAnsi="Calibri" w:cstheme="minorHAnsi"/>
          <w:color w:val="0D0D0D" w:themeColor="text1" w:themeTint="F2"/>
          <w:kern w:val="0"/>
          <w:sz w:val="22"/>
          <w:szCs w:val="22"/>
          <w:u w:color="000000"/>
          <w:bdr w:val="nil"/>
          <w:lang w:eastAsia="pl-PL" w:bidi="he-IL"/>
        </w:rPr>
      </w:pPr>
      <w:r w:rsidRPr="004000DD">
        <w:rPr>
          <w:rFonts w:ascii="Calibri" w:eastAsia="Arial Unicode MS" w:hAnsi="Calibri" w:cstheme="minorHAnsi"/>
          <w:color w:val="0D0D0D" w:themeColor="text1" w:themeTint="F2"/>
          <w:kern w:val="0"/>
          <w:sz w:val="22"/>
          <w:szCs w:val="22"/>
          <w:u w:color="000000"/>
          <w:bdr w:val="nil"/>
          <w:lang w:eastAsia="pl-PL" w:bidi="he-IL"/>
        </w:rPr>
        <w:lastRenderedPageBreak/>
        <w:t xml:space="preserve">„Olbrzymie znaczenie miał dla mnie fakt, że materiałem wyjściowym są pamiętniki. Osobiste opowieści o sobie samym. Coś niesamowicie intymnego. W przypadku niektórych osób to jedyne, co pozostało. Słowa. Litery na papierze. Po Inżynierze Goldmanie nie pozostał wcale wielki bunkier, który zbudował, ale właśnie papier. A dziewczyna, która na skrawku kartki zapisywała to, co działo się w bunkrze przy Miłej? Nie znamy nawet jej imienia. Nie wiemy, kim była, ile miała lat. Ale widzę ją jak siedzi w ciemności w bunkrze, może przy świeczce, może na warcie przy świetle pożarów – i pisze. I zostają po niej słowa. Dla mnie, dla człowieka, który całe życie pracuje, pisząc słowa, to jest ogromne świadectwo, że to, co robimy ma sens.” – o podcaście mówi jego autorka, Katarzyna </w:t>
      </w:r>
      <w:proofErr w:type="spellStart"/>
      <w:r w:rsidRPr="004000DD">
        <w:rPr>
          <w:rFonts w:ascii="Calibri" w:eastAsia="Arial Unicode MS" w:hAnsi="Calibri" w:cstheme="minorHAnsi"/>
          <w:color w:val="0D0D0D" w:themeColor="text1" w:themeTint="F2"/>
          <w:kern w:val="0"/>
          <w:sz w:val="22"/>
          <w:szCs w:val="22"/>
          <w:u w:color="000000"/>
          <w:bdr w:val="nil"/>
          <w:lang w:eastAsia="pl-PL" w:bidi="he-IL"/>
        </w:rPr>
        <w:t>Kobylarczyk</w:t>
      </w:r>
      <w:proofErr w:type="spellEnd"/>
      <w:r w:rsidRPr="004000DD">
        <w:rPr>
          <w:rFonts w:ascii="Calibri" w:eastAsia="Arial Unicode MS" w:hAnsi="Calibri" w:cstheme="minorHAnsi"/>
          <w:color w:val="0D0D0D" w:themeColor="text1" w:themeTint="F2"/>
          <w:kern w:val="0"/>
          <w:sz w:val="22"/>
          <w:szCs w:val="22"/>
          <w:u w:color="000000"/>
          <w:bdr w:val="nil"/>
          <w:lang w:eastAsia="pl-PL" w:bidi="he-IL"/>
        </w:rPr>
        <w:t>.</w:t>
      </w:r>
    </w:p>
    <w:p w14:paraId="0B3E1F43" w14:textId="4C86175D" w:rsidR="004000DD" w:rsidRDefault="004000DD" w:rsidP="00C75AFA">
      <w:pPr>
        <w:spacing w:after="240" w:line="360" w:lineRule="auto"/>
        <w:jc w:val="both"/>
        <w:rPr>
          <w:rFonts w:cstheme="minorHAnsi"/>
          <w:color w:val="0D0D0D" w:themeColor="text1" w:themeTint="F2"/>
        </w:rPr>
      </w:pPr>
      <w:proofErr w:type="spellStart"/>
      <w:r w:rsidRPr="004000DD">
        <w:rPr>
          <w:rFonts w:cstheme="minorHAnsi"/>
          <w:color w:val="0D0D0D" w:themeColor="text1" w:themeTint="F2"/>
        </w:rPr>
        <w:t>Podcastu</w:t>
      </w:r>
      <w:proofErr w:type="spellEnd"/>
      <w:r w:rsidRPr="004000DD">
        <w:rPr>
          <w:rFonts w:cstheme="minorHAnsi"/>
          <w:color w:val="0D0D0D" w:themeColor="text1" w:themeTint="F2"/>
        </w:rPr>
        <w:t xml:space="preserve"> </w:t>
      </w:r>
      <w:r w:rsidR="00383860">
        <w:rPr>
          <w:rFonts w:cstheme="minorHAnsi"/>
          <w:color w:val="0D0D0D" w:themeColor="text1" w:themeTint="F2"/>
        </w:rPr>
        <w:t xml:space="preserve">będzie </w:t>
      </w:r>
      <w:r w:rsidRPr="004000DD">
        <w:rPr>
          <w:rFonts w:cstheme="minorHAnsi"/>
          <w:color w:val="0D0D0D" w:themeColor="text1" w:themeTint="F2"/>
        </w:rPr>
        <w:t>można wysłuchać</w:t>
      </w:r>
      <w:r w:rsidR="00383860">
        <w:rPr>
          <w:rFonts w:cstheme="minorHAnsi"/>
          <w:color w:val="0D0D0D" w:themeColor="text1" w:themeTint="F2"/>
        </w:rPr>
        <w:t xml:space="preserve"> od 6 września</w:t>
      </w:r>
      <w:r w:rsidRPr="004000DD">
        <w:rPr>
          <w:rFonts w:cstheme="minorHAnsi"/>
          <w:color w:val="0D0D0D" w:themeColor="text1" w:themeTint="F2"/>
        </w:rPr>
        <w:t xml:space="preserve"> na polin.pl, muzealnym kanale YouTube oraz na platformach </w:t>
      </w:r>
      <w:proofErr w:type="spellStart"/>
      <w:r w:rsidRPr="004000DD">
        <w:rPr>
          <w:rFonts w:cstheme="minorHAnsi"/>
          <w:color w:val="0D0D0D" w:themeColor="text1" w:themeTint="F2"/>
        </w:rPr>
        <w:t>podcastowych</w:t>
      </w:r>
      <w:proofErr w:type="spellEnd"/>
      <w:r w:rsidRPr="004000DD">
        <w:rPr>
          <w:rFonts w:cstheme="minorHAnsi"/>
          <w:color w:val="0D0D0D" w:themeColor="text1" w:themeTint="F2"/>
        </w:rPr>
        <w:t xml:space="preserve"> takich jak </w:t>
      </w:r>
      <w:proofErr w:type="spellStart"/>
      <w:r w:rsidRPr="004000DD">
        <w:rPr>
          <w:rFonts w:cstheme="minorHAnsi"/>
          <w:color w:val="0D0D0D" w:themeColor="text1" w:themeTint="F2"/>
        </w:rPr>
        <w:t>Spotify</w:t>
      </w:r>
      <w:proofErr w:type="spellEnd"/>
      <w:r w:rsidRPr="004000DD">
        <w:rPr>
          <w:rFonts w:cstheme="minorHAnsi"/>
          <w:color w:val="0D0D0D" w:themeColor="text1" w:themeTint="F2"/>
        </w:rPr>
        <w:t xml:space="preserve"> czy Apple Podcast</w:t>
      </w:r>
      <w:r w:rsidR="00383860">
        <w:rPr>
          <w:rFonts w:cstheme="minorHAnsi"/>
          <w:color w:val="0D0D0D" w:themeColor="text1" w:themeTint="F2"/>
        </w:rPr>
        <w:t xml:space="preserve">. Link do </w:t>
      </w:r>
      <w:proofErr w:type="spellStart"/>
      <w:r w:rsidR="00383860">
        <w:rPr>
          <w:rFonts w:cstheme="minorHAnsi"/>
          <w:color w:val="0D0D0D" w:themeColor="text1" w:themeTint="F2"/>
        </w:rPr>
        <w:t>podcastu</w:t>
      </w:r>
      <w:proofErr w:type="spellEnd"/>
      <w:r w:rsidR="00383860">
        <w:rPr>
          <w:rFonts w:cstheme="minorHAnsi"/>
          <w:color w:val="0D0D0D" w:themeColor="text1" w:themeTint="F2"/>
        </w:rPr>
        <w:t xml:space="preserve"> w postaci QR kodu będzie również dostępny przy samej instalacji. </w:t>
      </w:r>
    </w:p>
    <w:p w14:paraId="3FC50622" w14:textId="75816474" w:rsidR="00C61E2B" w:rsidRDefault="00493935" w:rsidP="00C75AFA">
      <w:pPr>
        <w:spacing w:after="240" w:line="360" w:lineRule="auto"/>
        <w:jc w:val="both"/>
      </w:pPr>
      <w:r w:rsidRPr="00493935">
        <w:t xml:space="preserve">Za idee kreatywną kampanii i realizację instalacji odpowiada agencja </w:t>
      </w:r>
      <w:proofErr w:type="spellStart"/>
      <w:r w:rsidRPr="00493935">
        <w:t>Saatchi</w:t>
      </w:r>
      <w:proofErr w:type="spellEnd"/>
      <w:r w:rsidRPr="00493935">
        <w:t xml:space="preserve"> &amp; </w:t>
      </w:r>
      <w:proofErr w:type="spellStart"/>
      <w:r w:rsidRPr="00493935">
        <w:t>Saatchi</w:t>
      </w:r>
      <w:proofErr w:type="spellEnd"/>
      <w:r w:rsidRPr="00493935">
        <w:t xml:space="preserve"> we współpracy z </w:t>
      </w:r>
      <w:proofErr w:type="spellStart"/>
      <w:r w:rsidRPr="00493935">
        <w:t>Prodigious</w:t>
      </w:r>
      <w:proofErr w:type="spellEnd"/>
      <w:r w:rsidRPr="00493935">
        <w:t xml:space="preserve"> (Publicis Groupe), która współpracuje z Muzeum POLIN już po raz drugi. </w:t>
      </w:r>
      <w:r w:rsidR="004000DD">
        <w:t xml:space="preserve">Pierwsza wspólna kampania  </w:t>
      </w:r>
      <w:r w:rsidR="00355E64" w:rsidRPr="004000DD">
        <w:rPr>
          <w:rFonts w:cstheme="minorHAnsi"/>
          <w:color w:val="0D0D0D" w:themeColor="text1" w:themeTint="F2"/>
        </w:rPr>
        <w:t>„</w:t>
      </w:r>
      <w:r w:rsidR="004000DD" w:rsidRPr="004000DD">
        <w:t>Inna historia, ten sam hejt</w:t>
      </w:r>
      <w:r w:rsidR="00355E64">
        <w:rPr>
          <w:rFonts w:ascii="Open Sans" w:hAnsi="Open Sans" w:cs="Open Sans"/>
          <w:sz w:val="23"/>
          <w:szCs w:val="23"/>
          <w:shd w:val="clear" w:color="auto" w:fill="FFFFFF"/>
        </w:rPr>
        <w:t>”</w:t>
      </w:r>
      <w:r w:rsidR="00383860">
        <w:t xml:space="preserve">, </w:t>
      </w:r>
      <w:r w:rsidR="004000DD">
        <w:t>przygotowana we współpracy ze</w:t>
      </w:r>
      <w:r w:rsidR="004000DD" w:rsidRPr="004000DD">
        <w:t xml:space="preserve"> Stowarzyszeniem Żydowski Instytut Historyczny w Polsce</w:t>
      </w:r>
      <w:r w:rsidR="00383860">
        <w:t>,</w:t>
      </w:r>
      <w:r w:rsidR="004000DD">
        <w:t xml:space="preserve"> </w:t>
      </w:r>
      <w:r w:rsidR="00383860">
        <w:t xml:space="preserve">towarzyszyła wystawie </w:t>
      </w:r>
      <w:r w:rsidR="00C75AFA" w:rsidRPr="004000DD">
        <w:rPr>
          <w:rFonts w:cstheme="minorHAnsi"/>
          <w:color w:val="0D0D0D" w:themeColor="text1" w:themeTint="F2"/>
        </w:rPr>
        <w:t>„</w:t>
      </w:r>
      <w:r w:rsidR="00383860" w:rsidRPr="00383860">
        <w:t>Obcy w domu. Wokół Marca '68</w:t>
      </w:r>
      <w:r w:rsidR="00362083">
        <w:rPr>
          <w:rFonts w:ascii="Open Sans" w:hAnsi="Open Sans" w:cs="Open Sans"/>
          <w:sz w:val="23"/>
          <w:szCs w:val="23"/>
          <w:shd w:val="clear" w:color="auto" w:fill="FFFFFF"/>
        </w:rPr>
        <w:t>”</w:t>
      </w:r>
      <w:r w:rsidR="00383860">
        <w:t xml:space="preserve"> i </w:t>
      </w:r>
      <w:r w:rsidR="00383860" w:rsidRPr="00383860">
        <w:t xml:space="preserve">zdobyła </w:t>
      </w:r>
      <w:r w:rsidR="00383860">
        <w:t xml:space="preserve">aż </w:t>
      </w:r>
      <w:r w:rsidR="00383860" w:rsidRPr="00383860">
        <w:t xml:space="preserve">3 nagrody </w:t>
      </w:r>
      <w:proofErr w:type="spellStart"/>
      <w:r w:rsidR="00383860" w:rsidRPr="00383860">
        <w:t>Effie</w:t>
      </w:r>
      <w:proofErr w:type="spellEnd"/>
      <w:r w:rsidR="00383860" w:rsidRPr="00383860">
        <w:t xml:space="preserve"> </w:t>
      </w:r>
      <w:r w:rsidR="00383860">
        <w:t>Poland</w:t>
      </w:r>
      <w:r>
        <w:t xml:space="preserve"> w 2019 roku</w:t>
      </w:r>
      <w:r w:rsidR="00383860">
        <w:t xml:space="preserve">. Zwracała ona uwagę </w:t>
      </w:r>
      <w:r w:rsidR="00383860" w:rsidRPr="00383860">
        <w:t xml:space="preserve">na problem mowy nienawiści i antysemickiego hejtu, obecny zarówno w </w:t>
      </w:r>
      <w:r w:rsidR="00383860">
        <w:t>I</w:t>
      </w:r>
      <w:r w:rsidR="00383860" w:rsidRPr="00383860">
        <w:t>nternecie, jak i w mediach.</w:t>
      </w:r>
      <w:r w:rsidR="00C61E2B">
        <w:t xml:space="preserve"> </w:t>
      </w:r>
    </w:p>
    <w:p w14:paraId="72D84F50" w14:textId="77777777" w:rsidR="00C75AFA" w:rsidRDefault="00C75AFA" w:rsidP="00C75AFA">
      <w:pPr>
        <w:spacing w:after="240" w:line="360" w:lineRule="auto"/>
        <w:jc w:val="both"/>
      </w:pPr>
      <w:r>
        <w:t xml:space="preserve">Strategią mediowa i planowaniem mediów kampanii „Dwie strony muru” zajmuje się agencja mediowa </w:t>
      </w:r>
      <w:proofErr w:type="spellStart"/>
      <w:r>
        <w:t>Zenith</w:t>
      </w:r>
      <w:proofErr w:type="spellEnd"/>
      <w:r>
        <w:t xml:space="preserve"> (także Publicis Groupe), a zakupem – agencja Fabryka Marketingu.  </w:t>
      </w:r>
    </w:p>
    <w:p w14:paraId="670F8905" w14:textId="44698C79" w:rsidR="004000DD" w:rsidRDefault="004000DD" w:rsidP="00C75AFA">
      <w:pPr>
        <w:spacing w:after="240" w:line="360" w:lineRule="auto"/>
        <w:jc w:val="both"/>
      </w:pPr>
      <w:r>
        <w:t>Projekt instalacji współfinansuje miasto stołeczne Warszawa.</w:t>
      </w:r>
      <w:r w:rsidR="00C61E2B">
        <w:t xml:space="preserve"> </w:t>
      </w:r>
      <w:r>
        <w:t>Podcasty są</w:t>
      </w:r>
      <w:r w:rsidRPr="009D3BBA">
        <w:t xml:space="preserve"> finansowane przez Islandię, Liechtenstein i Norwegię w ramach Funduszu EOG oraz przez budżet krajowy.</w:t>
      </w:r>
      <w:r w:rsidR="00671F11">
        <w:t xml:space="preserve"> Instalacja będzie udostępniona przechodniom do końca października 2023 roku.</w:t>
      </w:r>
    </w:p>
    <w:p w14:paraId="5A08689F" w14:textId="480E3C58" w:rsidR="004000DD" w:rsidRPr="00036833" w:rsidRDefault="00EE3981" w:rsidP="00C75AFA">
      <w:pPr>
        <w:spacing w:after="240" w:line="360" w:lineRule="auto"/>
        <w:jc w:val="both"/>
      </w:pPr>
      <w:proofErr w:type="spellStart"/>
      <w:r w:rsidRPr="00036833">
        <w:rPr>
          <w:i/>
          <w:iCs/>
        </w:rPr>
        <w:t>Landing</w:t>
      </w:r>
      <w:proofErr w:type="spellEnd"/>
      <w:r w:rsidRPr="00036833">
        <w:rPr>
          <w:i/>
          <w:iCs/>
        </w:rPr>
        <w:t xml:space="preserve"> </w:t>
      </w:r>
      <w:proofErr w:type="spellStart"/>
      <w:r w:rsidRPr="00036833">
        <w:rPr>
          <w:i/>
          <w:iCs/>
        </w:rPr>
        <w:t>page</w:t>
      </w:r>
      <w:proofErr w:type="spellEnd"/>
      <w:r w:rsidRPr="00036833">
        <w:t xml:space="preserve"> instalacji</w:t>
      </w:r>
      <w:r w:rsidR="004000DD" w:rsidRPr="00036833">
        <w:t>: www.dwiestronymuru.pl</w:t>
      </w:r>
    </w:p>
    <w:p w14:paraId="0FA27382" w14:textId="00BBCAAE" w:rsidR="004000DD" w:rsidRDefault="004000DD" w:rsidP="00C75AFA">
      <w:pPr>
        <w:spacing w:after="240" w:line="360" w:lineRule="auto"/>
        <w:jc w:val="both"/>
      </w:pPr>
      <w:r w:rsidRPr="0035257B">
        <w:t xml:space="preserve">Więcej o podcaście Katarzyny </w:t>
      </w:r>
      <w:proofErr w:type="spellStart"/>
      <w:r w:rsidRPr="0035257B">
        <w:t>Kobylarczyk</w:t>
      </w:r>
      <w:proofErr w:type="spellEnd"/>
      <w:r w:rsidR="009D3BBA" w:rsidRPr="0035257B">
        <w:t xml:space="preserve"> od 6 września</w:t>
      </w:r>
      <w:r w:rsidRPr="0035257B">
        <w:t>:</w:t>
      </w:r>
      <w:r w:rsidR="0035257B">
        <w:t xml:space="preserve"> polin.pl</w:t>
      </w:r>
    </w:p>
    <w:p w14:paraId="75FC7E8F" w14:textId="39FFD2FC" w:rsidR="00C61E2B" w:rsidRPr="00C61E2B" w:rsidRDefault="00C61E2B" w:rsidP="00C61E2B">
      <w:p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eastAsia="Times New Roman" w:cs="Calibri"/>
          <w:color w:val="0000FF"/>
          <w:u w:val="single"/>
          <w:bdr w:val="none" w:sz="0" w:space="0" w:color="auto"/>
          <w:lang w:bidi="ar-SA"/>
        </w:rPr>
      </w:pPr>
      <w:r w:rsidRPr="00802CF5">
        <w:rPr>
          <w:rFonts w:eastAsia="Times New Roman" w:cs="Calibri"/>
          <w:color w:val="auto"/>
          <w:bdr w:val="none" w:sz="0" w:space="0" w:color="auto"/>
          <w:lang w:bidi="ar-SA"/>
        </w:rPr>
        <w:t>Materiały prasowe</w:t>
      </w:r>
      <w:r>
        <w:rPr>
          <w:rFonts w:eastAsia="Times New Roman" w:cs="Calibri"/>
          <w:color w:val="auto"/>
          <w:bdr w:val="none" w:sz="0" w:space="0" w:color="auto"/>
          <w:lang w:bidi="ar-SA"/>
        </w:rPr>
        <w:t xml:space="preserve"> (zdjęcia archiwalne, zdjęcia </w:t>
      </w:r>
      <w:r w:rsidR="00EE3981">
        <w:rPr>
          <w:rFonts w:eastAsia="Times New Roman" w:cs="Calibri"/>
          <w:color w:val="auto"/>
          <w:bdr w:val="none" w:sz="0" w:space="0" w:color="auto"/>
          <w:lang w:bidi="ar-SA"/>
        </w:rPr>
        <w:t>bohaterów i bohaterek</w:t>
      </w:r>
      <w:r>
        <w:rPr>
          <w:rFonts w:eastAsia="Times New Roman" w:cs="Calibri"/>
          <w:color w:val="auto"/>
          <w:bdr w:val="none" w:sz="0" w:space="0" w:color="auto"/>
          <w:lang w:bidi="ar-SA"/>
        </w:rPr>
        <w:t>, zdjęcia obiektów, audio)</w:t>
      </w:r>
      <w:r w:rsidR="004000DD">
        <w:t xml:space="preserve"> o wystawie „Wokół nas morze ognia”</w:t>
      </w:r>
      <w:r>
        <w:t xml:space="preserve">: </w:t>
      </w:r>
      <w:hyperlink r:id="rId9" w:history="1">
        <w:r w:rsidRPr="005A79C0">
          <w:rPr>
            <w:rStyle w:val="Hipercze"/>
            <w:rFonts w:eastAsia="Times New Roman" w:cs="Calibri"/>
            <w:bdr w:val="none" w:sz="0" w:space="0" w:color="auto"/>
            <w:lang w:bidi="ar-SA"/>
          </w:rPr>
          <w:t>www.polin.pl/dla-mediow</w:t>
        </w:r>
      </w:hyperlink>
    </w:p>
    <w:p w14:paraId="09E51EE6" w14:textId="77777777" w:rsidR="00C61E2B" w:rsidRPr="00360B3E" w:rsidRDefault="00C61E2B" w:rsidP="00C61E2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rPr>
          <w:rFonts w:eastAsia="Times New Roman" w:cs="Calibri"/>
          <w:color w:val="262626"/>
          <w:u w:color="262626"/>
          <w:bdr w:val="none" w:sz="0" w:space="0" w:color="auto"/>
          <w:lang w:eastAsia="he-IL"/>
        </w:rPr>
      </w:pPr>
      <w:r w:rsidRPr="00360B3E">
        <w:rPr>
          <w:rFonts w:eastAsia="Times New Roman" w:cs="Calibri"/>
          <w:color w:val="262626"/>
          <w:u w:color="262626"/>
          <w:bdr w:val="none" w:sz="0" w:space="0" w:color="auto"/>
          <w:lang w:eastAsia="he-IL"/>
        </w:rPr>
        <w:t>Kontakt dla mediów:</w:t>
      </w:r>
    </w:p>
    <w:p w14:paraId="35DF171A" w14:textId="592F931E" w:rsidR="00C61E2B" w:rsidRPr="003E60BE" w:rsidRDefault="00C61E2B" w:rsidP="00C61E2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Brak"/>
          <w:rFonts w:eastAsia="Times New Roman" w:cs="Calibri"/>
          <w:color w:val="262626"/>
          <w:u w:color="262626"/>
          <w:bdr w:val="none" w:sz="0" w:space="0" w:color="auto"/>
          <w:lang w:bidi="ar-SA"/>
        </w:rPr>
      </w:pPr>
      <w:r w:rsidRPr="00A939D0">
        <w:rPr>
          <w:rFonts w:eastAsia="Times New Roman" w:cs="Calibri"/>
          <w:color w:val="262626"/>
          <w:u w:color="262626"/>
          <w:bdr w:val="none" w:sz="0" w:space="0" w:color="auto"/>
          <w:lang w:bidi="ar-SA"/>
        </w:rPr>
        <w:t>Marta Dziewulska</w:t>
      </w:r>
      <w:r>
        <w:rPr>
          <w:rFonts w:eastAsia="Times New Roman" w:cs="Calibri"/>
          <w:color w:val="262626"/>
          <w:u w:color="262626"/>
          <w:bdr w:val="none" w:sz="0" w:space="0" w:color="auto"/>
          <w:lang w:bidi="ar-SA"/>
        </w:rPr>
        <w:t xml:space="preserve">, </w:t>
      </w:r>
      <w:r w:rsidRPr="00A939D0">
        <w:rPr>
          <w:rFonts w:eastAsia="Times New Roman" w:cs="Calibri"/>
          <w:color w:val="262626"/>
          <w:u w:color="262626"/>
          <w:bdr w:val="none" w:sz="0" w:space="0" w:color="auto"/>
          <w:lang w:bidi="ar-SA"/>
        </w:rPr>
        <w:t>Rzeczniczka Prasowa Muzeum POLIN</w:t>
      </w:r>
      <w:r>
        <w:rPr>
          <w:rFonts w:eastAsia="Times New Roman" w:cs="Calibri"/>
          <w:color w:val="262626"/>
          <w:u w:color="262626"/>
          <w:bdr w:val="none" w:sz="0" w:space="0" w:color="auto"/>
          <w:lang w:bidi="ar-SA"/>
        </w:rPr>
        <w:t xml:space="preserve">, </w:t>
      </w:r>
      <w:hyperlink r:id="rId10" w:history="1">
        <w:r w:rsidRPr="005A79C0">
          <w:rPr>
            <w:rStyle w:val="Hipercze"/>
            <w:rFonts w:eastAsia="Times New Roman" w:cs="Calibri"/>
            <w:bdr w:val="none" w:sz="0" w:space="0" w:color="auto"/>
            <w:lang w:bidi="ar-SA"/>
          </w:rPr>
          <w:t>mdziewulska@polin.pl</w:t>
        </w:r>
      </w:hyperlink>
      <w:r>
        <w:rPr>
          <w:rFonts w:eastAsia="Times New Roman" w:cs="Calibri"/>
          <w:color w:val="262626"/>
          <w:u w:color="262626"/>
          <w:bdr w:val="none" w:sz="0" w:space="0" w:color="auto"/>
          <w:lang w:bidi="ar-SA"/>
        </w:rPr>
        <w:t xml:space="preserve"> </w:t>
      </w:r>
      <w:r w:rsidRPr="00A939D0">
        <w:rPr>
          <w:rStyle w:val="Brak"/>
          <w:rFonts w:cs="Calibri"/>
          <w:color w:val="262626"/>
          <w:u w:color="262626"/>
        </w:rPr>
        <w:t>+48 </w:t>
      </w:r>
      <w:r>
        <w:rPr>
          <w:rStyle w:val="Brak"/>
          <w:rFonts w:cs="Calibri"/>
          <w:color w:val="262626"/>
          <w:u w:color="262626"/>
        </w:rPr>
        <w:t>6</w:t>
      </w:r>
      <w:r w:rsidRPr="00A939D0">
        <w:rPr>
          <w:rStyle w:val="Brak"/>
          <w:rFonts w:cs="Calibri"/>
          <w:color w:val="262626"/>
          <w:u w:color="262626"/>
        </w:rPr>
        <w:t>04 </w:t>
      </w:r>
      <w:r>
        <w:rPr>
          <w:rStyle w:val="Brak"/>
          <w:rFonts w:cs="Calibri"/>
          <w:color w:val="262626"/>
          <w:u w:color="262626"/>
        </w:rPr>
        <w:t>464 675</w:t>
      </w:r>
    </w:p>
    <w:p w14:paraId="1D05FDC5" w14:textId="77777777" w:rsidR="00C61E2B" w:rsidRDefault="00C61E2B" w:rsidP="00C61E2B">
      <w:pPr>
        <w:spacing w:after="240" w:line="360" w:lineRule="auto"/>
        <w:jc w:val="both"/>
      </w:pPr>
    </w:p>
    <w:p w14:paraId="1DB09924" w14:textId="2685A6BB" w:rsidR="000F58F0" w:rsidRDefault="000F58F0">
      <w:pPr>
        <w:spacing w:after="0" w:line="240" w:lineRule="auto"/>
        <w:rPr>
          <w:rFonts w:eastAsia="Times New Roman" w:cs="Calibri"/>
          <w:b/>
          <w:bCs/>
          <w:color w:val="33CCCC"/>
          <w:sz w:val="32"/>
          <w:szCs w:val="32"/>
          <w:bdr w:val="none" w:sz="0" w:space="0" w:color="auto"/>
          <w:lang w:bidi="ar-SA"/>
        </w:rPr>
      </w:pPr>
      <w:r>
        <w:rPr>
          <w:rFonts w:eastAsia="Times New Roman" w:cs="Calibri"/>
          <w:b/>
          <w:bCs/>
          <w:color w:val="33CCCC"/>
          <w:sz w:val="32"/>
          <w:szCs w:val="32"/>
          <w:bdr w:val="none" w:sz="0" w:space="0" w:color="auto"/>
          <w:lang w:bidi="ar-SA"/>
        </w:rPr>
        <w:br w:type="page"/>
      </w:r>
    </w:p>
    <w:p w14:paraId="705A2860" w14:textId="77777777" w:rsidR="00113235" w:rsidRDefault="00113235" w:rsidP="00C61E2B">
      <w:pPr>
        <w:spacing w:after="240" w:line="360" w:lineRule="auto"/>
        <w:jc w:val="center"/>
        <w:rPr>
          <w:rFonts w:eastAsia="Times New Roman" w:cs="Calibri"/>
          <w:b/>
          <w:bCs/>
          <w:color w:val="33CCCC"/>
          <w:sz w:val="32"/>
          <w:szCs w:val="32"/>
          <w:bdr w:val="none" w:sz="0" w:space="0" w:color="auto"/>
          <w:lang w:bidi="ar-SA"/>
        </w:rPr>
      </w:pPr>
    </w:p>
    <w:p w14:paraId="56A3EEDA" w14:textId="7B44E921" w:rsidR="004000DD" w:rsidRDefault="009D3BBA" w:rsidP="00C61E2B">
      <w:pPr>
        <w:spacing w:after="240" w:line="360" w:lineRule="auto"/>
        <w:jc w:val="center"/>
        <w:rPr>
          <w:rFonts w:eastAsia="Times New Roman" w:cs="Calibri"/>
          <w:b/>
          <w:bCs/>
          <w:color w:val="33CCCC"/>
          <w:sz w:val="32"/>
          <w:szCs w:val="32"/>
          <w:bdr w:val="none" w:sz="0" w:space="0" w:color="auto"/>
          <w:lang w:bidi="ar-SA"/>
        </w:rPr>
      </w:pPr>
      <w:r>
        <w:rPr>
          <w:rFonts w:eastAsia="Times New Roman" w:cs="Calibri"/>
          <w:b/>
          <w:bCs/>
          <w:color w:val="33CCCC"/>
          <w:sz w:val="32"/>
          <w:szCs w:val="32"/>
          <w:bdr w:val="none" w:sz="0" w:space="0" w:color="auto"/>
          <w:lang w:bidi="ar-SA"/>
        </w:rPr>
        <w:t>Wokół nas morze ognia. Wystawa w Muzeum POLIN</w:t>
      </w:r>
    </w:p>
    <w:p w14:paraId="53BA35CC" w14:textId="4C815DC6" w:rsidR="00D1091E" w:rsidRPr="00C61E2B" w:rsidRDefault="00FD2E51" w:rsidP="0035358D">
      <w:pPr>
        <w:pBdr>
          <w:top w:val="none" w:sz="0" w:space="0" w:color="auto"/>
          <w:left w:val="none" w:sz="0" w:space="0" w:color="auto"/>
          <w:bottom w:val="none" w:sz="0" w:space="0" w:color="auto"/>
          <w:right w:val="none" w:sz="0" w:space="0" w:color="auto"/>
          <w:between w:val="none" w:sz="0" w:space="0" w:color="auto"/>
          <w:bar w:val="none" w:sz="0" w:color="auto"/>
        </w:pBdr>
        <w:spacing w:after="480" w:line="465" w:lineRule="atLeast"/>
        <w:ind w:left="720"/>
        <w:jc w:val="center"/>
        <w:textAlignment w:val="baseline"/>
        <w:rPr>
          <w:rFonts w:eastAsia="Times New Roman" w:cs="Calibri"/>
          <w:bdr w:val="none" w:sz="0" w:space="0" w:color="auto"/>
          <w:shd w:val="clear" w:color="auto" w:fill="FFFFFF"/>
          <w:lang w:bidi="ar-SA"/>
        </w:rPr>
      </w:pPr>
      <w:r w:rsidRPr="00C61E2B">
        <w:rPr>
          <w:rFonts w:eastAsia="Times New Roman" w:cs="Calibri"/>
          <w:bdr w:val="none" w:sz="0" w:space="0" w:color="auto"/>
          <w:shd w:val="clear" w:color="auto" w:fill="FFFFFF"/>
          <w:lang w:bidi="ar-SA"/>
        </w:rPr>
        <w:t>18 kwietnia 2023 – 8 stycznia 2024</w:t>
      </w:r>
    </w:p>
    <w:p w14:paraId="62A08388" w14:textId="0615297E" w:rsidR="0035358D" w:rsidRDefault="00B055A1" w:rsidP="0035358D">
      <w:p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textAlignment w:val="baseline"/>
        <w:rPr>
          <w:rFonts w:eastAsia="Times New Roman" w:cs="Calibri"/>
          <w:bdr w:val="none" w:sz="0" w:space="0" w:color="auto"/>
          <w:lang w:bidi="ar-SA"/>
        </w:rPr>
      </w:pPr>
      <w:r w:rsidRPr="00EE3981">
        <w:rPr>
          <w:rFonts w:eastAsia="Times New Roman" w:cs="Times New Roman"/>
          <w:b/>
          <w:bCs/>
          <w:bdr w:val="none" w:sz="0" w:space="0" w:color="auto"/>
          <w:lang w:bidi="ar-SA"/>
        </w:rPr>
        <w:t>19 kwietnia 2023 r. przypad</w:t>
      </w:r>
      <w:r w:rsidR="009D3BBA" w:rsidRPr="00EE3981">
        <w:rPr>
          <w:rFonts w:eastAsia="Times New Roman" w:cs="Times New Roman"/>
          <w:b/>
          <w:bCs/>
          <w:bdr w:val="none" w:sz="0" w:space="0" w:color="auto"/>
          <w:lang w:bidi="ar-SA"/>
        </w:rPr>
        <w:t>ła</w:t>
      </w:r>
      <w:r w:rsidRPr="00EE3981">
        <w:rPr>
          <w:rFonts w:eastAsia="Times New Roman" w:cs="Times New Roman"/>
          <w:b/>
          <w:bCs/>
          <w:bdr w:val="none" w:sz="0" w:space="0" w:color="auto"/>
          <w:lang w:bidi="ar-SA"/>
        </w:rPr>
        <w:t xml:space="preserve"> 80. rocznica wybuchu powstania w getcie warszawskim</w:t>
      </w:r>
      <w:r w:rsidRPr="00A939D0">
        <w:rPr>
          <w:rFonts w:eastAsia="Times New Roman" w:cs="Times New Roman"/>
          <w:bdr w:val="none" w:sz="0" w:space="0" w:color="auto"/>
          <w:lang w:bidi="ar-SA"/>
        </w:rPr>
        <w:t xml:space="preserve"> – największego zbrojnego zrywu Żydów i Żydówek podczas II wojny światowej, a zarazem pierwszego powstania miejskiego w okupowanej Europie.</w:t>
      </w:r>
      <w:r w:rsidRPr="00A939D0">
        <w:rPr>
          <w:rFonts w:ascii="Times New Roman" w:eastAsia="Times New Roman" w:hAnsi="Times New Roman" w:cs="Calibri"/>
          <w:b/>
          <w:bCs/>
          <w:bdr w:val="none" w:sz="0" w:space="0" w:color="auto"/>
          <w:lang w:bidi="ar-SA"/>
        </w:rPr>
        <w:t xml:space="preserve"> </w:t>
      </w:r>
      <w:r w:rsidRPr="00A939D0">
        <w:rPr>
          <w:rFonts w:eastAsia="Times New Roman" w:cs="Calibri"/>
          <w:bdr w:val="none" w:sz="0" w:space="0" w:color="auto"/>
          <w:lang w:bidi="ar-SA"/>
        </w:rPr>
        <w:t xml:space="preserve">W dniu wybuchu powstania, w święto </w:t>
      </w:r>
      <w:proofErr w:type="spellStart"/>
      <w:r w:rsidRPr="00A939D0">
        <w:rPr>
          <w:rFonts w:eastAsia="Times New Roman" w:cs="Calibri"/>
          <w:bdr w:val="none" w:sz="0" w:space="0" w:color="auto"/>
          <w:lang w:bidi="ar-SA"/>
        </w:rPr>
        <w:t>Pesach</w:t>
      </w:r>
      <w:proofErr w:type="spellEnd"/>
      <w:r w:rsidRPr="00A939D0">
        <w:rPr>
          <w:rFonts w:eastAsia="Times New Roman" w:cs="Calibri"/>
          <w:bdr w:val="none" w:sz="0" w:space="0" w:color="auto"/>
          <w:lang w:bidi="ar-SA"/>
        </w:rPr>
        <w:t xml:space="preserve">, na terenie getta przebywało 50 tysięcy osób. Byli wśród nich 20-letni Mietek </w:t>
      </w:r>
      <w:proofErr w:type="spellStart"/>
      <w:r w:rsidRPr="00A939D0">
        <w:rPr>
          <w:rFonts w:eastAsia="Times New Roman" w:cs="Calibri"/>
          <w:bdr w:val="none" w:sz="0" w:space="0" w:color="auto"/>
          <w:lang w:bidi="ar-SA"/>
        </w:rPr>
        <w:t>Pachter</w:t>
      </w:r>
      <w:proofErr w:type="spellEnd"/>
      <w:r w:rsidRPr="00A939D0">
        <w:rPr>
          <w:rFonts w:eastAsia="Times New Roman" w:cs="Calibri"/>
          <w:bdr w:val="none" w:sz="0" w:space="0" w:color="auto"/>
          <w:lang w:bidi="ar-SA"/>
        </w:rPr>
        <w:t xml:space="preserve">, 21-letnia Mira </w:t>
      </w:r>
      <w:proofErr w:type="spellStart"/>
      <w:r w:rsidRPr="00A939D0">
        <w:rPr>
          <w:rFonts w:eastAsia="Times New Roman" w:cs="Calibri"/>
          <w:bdr w:val="none" w:sz="0" w:space="0" w:color="auto"/>
          <w:lang w:bidi="ar-SA"/>
        </w:rPr>
        <w:t>Piżyc</w:t>
      </w:r>
      <w:proofErr w:type="spellEnd"/>
      <w:r w:rsidRPr="00A939D0">
        <w:rPr>
          <w:rFonts w:eastAsia="Times New Roman" w:cs="Calibri"/>
          <w:bdr w:val="none" w:sz="0" w:space="0" w:color="auto"/>
          <w:lang w:bidi="ar-SA"/>
        </w:rPr>
        <w:t xml:space="preserve"> i 11-letnia </w:t>
      </w:r>
      <w:proofErr w:type="spellStart"/>
      <w:r w:rsidRPr="00A939D0">
        <w:rPr>
          <w:rFonts w:eastAsia="Times New Roman" w:cs="Calibri"/>
          <w:bdr w:val="none" w:sz="0" w:space="0" w:color="auto"/>
          <w:lang w:bidi="ar-SA"/>
        </w:rPr>
        <w:t>Hena</w:t>
      </w:r>
      <w:proofErr w:type="spellEnd"/>
      <w:r w:rsidRPr="00A939D0">
        <w:rPr>
          <w:rFonts w:eastAsia="Times New Roman" w:cs="Calibri"/>
          <w:bdr w:val="none" w:sz="0" w:space="0" w:color="auto"/>
          <w:lang w:bidi="ar-SA"/>
        </w:rPr>
        <w:t xml:space="preserve"> Kuczer (Krystyna </w:t>
      </w:r>
      <w:proofErr w:type="spellStart"/>
      <w:r w:rsidRPr="00A939D0">
        <w:rPr>
          <w:rFonts w:eastAsia="Times New Roman" w:cs="Calibri"/>
          <w:bdr w:val="none" w:sz="0" w:space="0" w:color="auto"/>
          <w:lang w:bidi="ar-SA"/>
        </w:rPr>
        <w:t>Budnicka</w:t>
      </w:r>
      <w:proofErr w:type="spellEnd"/>
      <w:r w:rsidRPr="00A939D0">
        <w:rPr>
          <w:rFonts w:eastAsia="Times New Roman" w:cs="Calibri"/>
          <w:bdr w:val="none" w:sz="0" w:space="0" w:color="auto"/>
          <w:lang w:bidi="ar-SA"/>
        </w:rPr>
        <w:t xml:space="preserve">). Nie należeli do bojowców – jak wielu innych zamieszkujących getto. </w:t>
      </w:r>
      <w:r w:rsidRPr="009D3BBA">
        <w:rPr>
          <w:rFonts w:eastAsia="Times New Roman" w:cs="Calibri"/>
          <w:b/>
          <w:bCs/>
          <w:bdr w:val="none" w:sz="0" w:space="0" w:color="auto"/>
          <w:lang w:bidi="ar-SA"/>
        </w:rPr>
        <w:t>Co stało się z dziesiątkami tysięcy osób, które w trakcie powstania zeszły do podziemi i przez wiele dni pozostawały nieuchwytne?</w:t>
      </w:r>
    </w:p>
    <w:p w14:paraId="02953CE0" w14:textId="066EC5A2" w:rsidR="00B41C4D" w:rsidRPr="0035358D" w:rsidRDefault="0077688B" w:rsidP="0035358D">
      <w:p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textAlignment w:val="baseline"/>
        <w:rPr>
          <w:rFonts w:eastAsia="Times New Roman" w:cs="Calibri"/>
          <w:bdr w:val="none" w:sz="0" w:space="0" w:color="auto"/>
          <w:lang w:bidi="ar-SA"/>
        </w:rPr>
      </w:pPr>
      <w:r w:rsidRPr="0077688B">
        <w:rPr>
          <w:rFonts w:cs="Calibri"/>
          <w:shd w:val="clear" w:color="auto" w:fill="FFFFFF"/>
          <w:lang w:bidi="ar-SA"/>
        </w:rPr>
        <w:t>A</w:t>
      </w:r>
      <w:r w:rsidR="00A9757A" w:rsidRPr="0077688B">
        <w:rPr>
          <w:rFonts w:cs="Calibri"/>
          <w:shd w:val="clear" w:color="auto" w:fill="FFFFFF"/>
          <w:lang w:bidi="ar-SA"/>
        </w:rPr>
        <w:t xml:space="preserve">utorka koncepcji wystawy prof. Barbara Engelking oraz kuratorka Zuzanna Schnepf-Kołacz oparły ekspozycję na doświadczeniu cywilów zapisanym przez nich w pamiętnikach </w:t>
      </w:r>
      <w:r w:rsidRPr="0077688B">
        <w:rPr>
          <w:rFonts w:cs="Calibri"/>
          <w:shd w:val="clear" w:color="auto" w:fill="FFFFFF"/>
          <w:lang w:bidi="ar-SA"/>
        </w:rPr>
        <w:t>i</w:t>
      </w:r>
      <w:r w:rsidR="00A9757A" w:rsidRPr="0077688B">
        <w:rPr>
          <w:rFonts w:cs="Calibri"/>
          <w:shd w:val="clear" w:color="auto" w:fill="FFFFFF"/>
          <w:lang w:bidi="ar-SA"/>
        </w:rPr>
        <w:t xml:space="preserve"> dziennikach; w trakcie lub już po zakończeniu powstania</w:t>
      </w:r>
      <w:r w:rsidR="000E675E">
        <w:rPr>
          <w:rFonts w:cs="Calibri"/>
          <w:shd w:val="clear" w:color="auto" w:fill="FFFFFF"/>
          <w:lang w:bidi="ar-SA"/>
        </w:rPr>
        <w:t>:</w:t>
      </w:r>
    </w:p>
    <w:p w14:paraId="3842818E" w14:textId="3A40385B" w:rsidR="00B41C4D" w:rsidRDefault="000E675E" w:rsidP="00E264F7">
      <w:pPr>
        <w:pStyle w:val="xmsonormal"/>
        <w:shd w:val="clear" w:color="auto" w:fill="FFFFFF"/>
        <w:spacing w:before="0" w:beforeAutospacing="0" w:after="240" w:afterAutospacing="0" w:line="360" w:lineRule="auto"/>
        <w:ind w:left="284"/>
        <w:jc w:val="both"/>
        <w:rPr>
          <w:rFonts w:ascii="Calibri" w:hAnsi="Calibri" w:cs="Calibri"/>
          <w:color w:val="000000"/>
          <w:sz w:val="22"/>
          <w:szCs w:val="22"/>
          <w:shd w:val="clear" w:color="auto" w:fill="FFFFFF"/>
          <w:lang w:bidi="ar-SA"/>
        </w:rPr>
      </w:pPr>
      <w:r w:rsidRPr="000E675E">
        <w:rPr>
          <w:rFonts w:ascii="Calibri" w:hAnsi="Calibri" w:cs="Calibri"/>
          <w:color w:val="242424"/>
          <w:sz w:val="22"/>
          <w:szCs w:val="22"/>
        </w:rPr>
        <w:t>„</w:t>
      </w:r>
      <w:r w:rsidR="00114C60" w:rsidRPr="000E675E">
        <w:rPr>
          <w:rFonts w:ascii="Calibri" w:hAnsi="Calibri" w:cs="Calibri"/>
          <w:color w:val="242424"/>
          <w:sz w:val="22"/>
          <w:szCs w:val="22"/>
        </w:rPr>
        <w:t xml:space="preserve">Zależało nam, by poprzez wystawę przywrócić pamięć o losach blisko 50 tysięcy ludzi, którzy nie należeli do organizacji konspiracyjnych w getcie i nie walczyli z bronią w ręku. Pozostali w ukryciu i w ten sposób stawili opór wobec likwidacji getta. </w:t>
      </w:r>
      <w:r w:rsidR="00093873" w:rsidRPr="000E675E">
        <w:rPr>
          <w:rFonts w:ascii="Calibri" w:hAnsi="Calibri" w:cs="Calibri"/>
          <w:color w:val="242424"/>
          <w:sz w:val="22"/>
          <w:szCs w:val="22"/>
        </w:rPr>
        <w:t>Pragniemy</w:t>
      </w:r>
      <w:r w:rsidR="00114C60" w:rsidRPr="000E675E">
        <w:rPr>
          <w:rFonts w:ascii="Calibri" w:hAnsi="Calibri" w:cs="Calibri"/>
          <w:color w:val="242424"/>
          <w:sz w:val="22"/>
          <w:szCs w:val="22"/>
        </w:rPr>
        <w:t xml:space="preserve"> przekazać widzom uczucia i emocje, jakie towarzyszyły tym, którzy nie poddali się niemieckiemu nakazowi i zamiast stawić się do transportu do obozu pracy – już wtedy było wiadomo, że deportacja oznaczała Zagładę – ukryli się, zeszli do piwnic i bunkrów</w:t>
      </w:r>
      <w:r w:rsidRPr="000E675E">
        <w:rPr>
          <w:rFonts w:ascii="Calibri" w:hAnsi="Calibri" w:cs="Calibri"/>
          <w:color w:val="242424"/>
          <w:sz w:val="22"/>
          <w:szCs w:val="22"/>
        </w:rPr>
        <w:t>”</w:t>
      </w:r>
      <w:r w:rsidR="00BD093C">
        <w:rPr>
          <w:rFonts w:ascii="Calibri" w:hAnsi="Calibri" w:cs="Calibri"/>
          <w:i/>
          <w:iCs/>
          <w:color w:val="242424"/>
          <w:sz w:val="22"/>
          <w:szCs w:val="22"/>
        </w:rPr>
        <w:t xml:space="preserve"> –</w:t>
      </w:r>
      <w:r w:rsidR="00B071F4">
        <w:rPr>
          <w:rFonts w:ascii="Calibri" w:hAnsi="Calibri" w:cs="Calibri"/>
          <w:i/>
          <w:iCs/>
          <w:color w:val="242424"/>
          <w:sz w:val="22"/>
          <w:szCs w:val="22"/>
        </w:rPr>
        <w:t xml:space="preserve"> </w:t>
      </w:r>
      <w:r w:rsidR="00BD093C" w:rsidRPr="00BD093C">
        <w:rPr>
          <w:rFonts w:ascii="Calibri" w:hAnsi="Calibri" w:cs="Calibri"/>
          <w:color w:val="000000"/>
          <w:sz w:val="22"/>
          <w:szCs w:val="22"/>
          <w:shd w:val="clear" w:color="auto" w:fill="FFFFFF"/>
          <w:lang w:bidi="ar-SA"/>
        </w:rPr>
        <w:t>mówi</w:t>
      </w:r>
      <w:r w:rsidR="00B071F4">
        <w:rPr>
          <w:rFonts w:ascii="Calibri" w:hAnsi="Calibri" w:cs="Calibri"/>
          <w:color w:val="000000"/>
          <w:sz w:val="22"/>
          <w:szCs w:val="22"/>
          <w:shd w:val="clear" w:color="auto" w:fill="FFFFFF"/>
          <w:lang w:bidi="ar-SA"/>
        </w:rPr>
        <w:t>ła na konferencji prasowej</w:t>
      </w:r>
      <w:r w:rsidR="00BD093C">
        <w:rPr>
          <w:rFonts w:ascii="Calibri" w:hAnsi="Calibri" w:cs="Calibri"/>
          <w:i/>
          <w:iCs/>
          <w:color w:val="242424"/>
          <w:sz w:val="22"/>
          <w:szCs w:val="22"/>
        </w:rPr>
        <w:t xml:space="preserve"> </w:t>
      </w:r>
      <w:r w:rsidR="00BD093C" w:rsidRPr="0077688B">
        <w:rPr>
          <w:rFonts w:ascii="Calibri" w:hAnsi="Calibri" w:cs="Calibri"/>
          <w:color w:val="000000"/>
          <w:sz w:val="22"/>
          <w:szCs w:val="22"/>
          <w:shd w:val="clear" w:color="auto" w:fill="FFFFFF"/>
          <w:lang w:bidi="ar-SA"/>
        </w:rPr>
        <w:t>Zuzanna Schnepf-Kołacz</w:t>
      </w:r>
      <w:r w:rsidR="00B071F4">
        <w:rPr>
          <w:rFonts w:ascii="Calibri" w:hAnsi="Calibri" w:cs="Calibri"/>
          <w:color w:val="000000"/>
          <w:sz w:val="22"/>
          <w:szCs w:val="22"/>
          <w:shd w:val="clear" w:color="auto" w:fill="FFFFFF"/>
          <w:lang w:bidi="ar-SA"/>
        </w:rPr>
        <w:t>.</w:t>
      </w:r>
    </w:p>
    <w:p w14:paraId="4EF65020" w14:textId="3C861BFF" w:rsidR="003E60BE" w:rsidRPr="003E60BE" w:rsidRDefault="00114C60" w:rsidP="002C39DF">
      <w:pPr>
        <w:pStyle w:val="xmsonormal"/>
        <w:shd w:val="clear" w:color="auto" w:fill="FFFFFF"/>
        <w:spacing w:before="0" w:beforeAutospacing="0" w:after="120" w:afterAutospacing="0" w:line="360" w:lineRule="auto"/>
        <w:jc w:val="both"/>
        <w:rPr>
          <w:rFonts w:ascii="Calibri" w:hAnsi="Calibri" w:cs="Calibri"/>
          <w:color w:val="000000"/>
          <w:sz w:val="22"/>
          <w:szCs w:val="22"/>
          <w:shd w:val="clear" w:color="auto" w:fill="FFFFFF"/>
          <w:lang w:bidi="ar-SA"/>
        </w:rPr>
      </w:pPr>
      <w:r w:rsidRPr="00B071F4">
        <w:rPr>
          <w:rFonts w:ascii="Calibri" w:hAnsi="Calibri" w:cs="Calibri"/>
          <w:color w:val="000000"/>
          <w:sz w:val="22"/>
          <w:szCs w:val="22"/>
          <w:shd w:val="clear" w:color="auto" w:fill="FFFFFF"/>
          <w:lang w:bidi="ar-SA"/>
        </w:rPr>
        <w:t>Większość śladów po cywilach w powstaniu została zniszczona</w:t>
      </w:r>
      <w:r w:rsidR="00880A54">
        <w:rPr>
          <w:rFonts w:ascii="Calibri" w:hAnsi="Calibri" w:cs="Calibri"/>
          <w:color w:val="000000"/>
          <w:sz w:val="22"/>
          <w:szCs w:val="22"/>
          <w:shd w:val="clear" w:color="auto" w:fill="FFFFFF"/>
          <w:lang w:bidi="ar-SA"/>
        </w:rPr>
        <w:t xml:space="preserve"> i</w:t>
      </w:r>
      <w:r w:rsidRPr="00B071F4">
        <w:rPr>
          <w:rFonts w:ascii="Calibri" w:hAnsi="Calibri" w:cs="Calibri"/>
          <w:color w:val="000000"/>
          <w:sz w:val="22"/>
          <w:szCs w:val="22"/>
          <w:shd w:val="clear" w:color="auto" w:fill="FFFFFF"/>
          <w:lang w:bidi="ar-SA"/>
        </w:rPr>
        <w:t xml:space="preserve"> spalona, unicestwiona. Głównym materiałem do opowiedzenia o ich przeżyciach stały się </w:t>
      </w:r>
      <w:r w:rsidR="00F64AA2">
        <w:rPr>
          <w:rFonts w:ascii="Calibri" w:hAnsi="Calibri" w:cs="Calibri"/>
          <w:sz w:val="22"/>
          <w:szCs w:val="22"/>
          <w:shd w:val="clear" w:color="auto" w:fill="FFFFFF"/>
          <w:lang w:bidi="ar-SA"/>
        </w:rPr>
        <w:t>dla twórczyń wystawy</w:t>
      </w:r>
      <w:r w:rsidRPr="00B071F4">
        <w:rPr>
          <w:rFonts w:ascii="Calibri" w:hAnsi="Calibri" w:cs="Calibri"/>
          <w:color w:val="000000"/>
          <w:sz w:val="22"/>
          <w:szCs w:val="22"/>
          <w:shd w:val="clear" w:color="auto" w:fill="FFFFFF"/>
          <w:lang w:bidi="ar-SA"/>
        </w:rPr>
        <w:t xml:space="preserve"> słowa, które pozostawili po sobie </w:t>
      </w:r>
      <w:r w:rsidR="00211456">
        <w:rPr>
          <w:rFonts w:ascii="Calibri" w:hAnsi="Calibri" w:cs="Calibri"/>
          <w:sz w:val="22"/>
          <w:szCs w:val="22"/>
          <w:shd w:val="clear" w:color="auto" w:fill="FFFFFF"/>
          <w:lang w:bidi="ar-SA"/>
        </w:rPr>
        <w:t xml:space="preserve">jej </w:t>
      </w:r>
      <w:r w:rsidRPr="00B071F4">
        <w:rPr>
          <w:rFonts w:ascii="Calibri" w:hAnsi="Calibri" w:cs="Calibri"/>
          <w:color w:val="000000"/>
          <w:sz w:val="22"/>
          <w:szCs w:val="22"/>
          <w:shd w:val="clear" w:color="auto" w:fill="FFFFFF"/>
          <w:lang w:bidi="ar-SA"/>
        </w:rPr>
        <w:t xml:space="preserve">bohaterowie i bohaterki – przejmujące relacje z „piekła”, „dantejskiego </w:t>
      </w:r>
      <w:proofErr w:type="spellStart"/>
      <w:r w:rsidRPr="00B071F4">
        <w:rPr>
          <w:rFonts w:ascii="Calibri" w:hAnsi="Calibri" w:cs="Calibri"/>
          <w:color w:val="000000"/>
          <w:sz w:val="22"/>
          <w:szCs w:val="22"/>
          <w:shd w:val="clear" w:color="auto" w:fill="FFFFFF"/>
          <w:lang w:bidi="ar-SA"/>
        </w:rPr>
        <w:t>inferno</w:t>
      </w:r>
      <w:proofErr w:type="spellEnd"/>
      <w:r w:rsidRPr="00B071F4">
        <w:rPr>
          <w:rFonts w:ascii="Calibri" w:hAnsi="Calibri" w:cs="Calibri"/>
          <w:color w:val="000000"/>
          <w:sz w:val="22"/>
          <w:szCs w:val="22"/>
          <w:shd w:val="clear" w:color="auto" w:fill="FFFFFF"/>
          <w:lang w:bidi="ar-SA"/>
        </w:rPr>
        <w:t xml:space="preserve">”, jak pisali o swojej sytuacji. Autorzy i autorki tych zapisów stali się przewodnikami – ich głosy prowadzą nas przez wystawę, a zarazem przez ich przeżycia. </w:t>
      </w:r>
      <w:r w:rsidR="00122385">
        <w:rPr>
          <w:rFonts w:ascii="Calibri" w:hAnsi="Calibri" w:cs="Calibri"/>
          <w:color w:val="000000"/>
          <w:sz w:val="22"/>
          <w:szCs w:val="22"/>
          <w:shd w:val="clear" w:color="auto" w:fill="FFFFFF"/>
          <w:lang w:bidi="ar-SA"/>
        </w:rPr>
        <w:t>Poznajemy</w:t>
      </w:r>
      <w:r w:rsidR="0078261B" w:rsidRPr="00B071F4">
        <w:rPr>
          <w:rFonts w:ascii="Calibri" w:hAnsi="Calibri" w:cs="Calibri"/>
          <w:color w:val="000000"/>
          <w:sz w:val="22"/>
          <w:szCs w:val="22"/>
          <w:shd w:val="clear" w:color="auto" w:fill="FFFFFF"/>
          <w:lang w:bidi="ar-SA"/>
        </w:rPr>
        <w:t xml:space="preserve"> Anonimow</w:t>
      </w:r>
      <w:r w:rsidR="00122385">
        <w:rPr>
          <w:rFonts w:ascii="Calibri" w:hAnsi="Calibri" w:cs="Calibri"/>
          <w:color w:val="000000"/>
          <w:sz w:val="22"/>
          <w:szCs w:val="22"/>
          <w:shd w:val="clear" w:color="auto" w:fill="FFFFFF"/>
          <w:lang w:bidi="ar-SA"/>
        </w:rPr>
        <w:t>ą</w:t>
      </w:r>
      <w:r w:rsidR="0078261B" w:rsidRPr="00B071F4">
        <w:rPr>
          <w:rFonts w:ascii="Calibri" w:hAnsi="Calibri" w:cs="Calibri"/>
          <w:color w:val="000000"/>
          <w:sz w:val="22"/>
          <w:szCs w:val="22"/>
          <w:shd w:val="clear" w:color="auto" w:fill="FFFFFF"/>
          <w:lang w:bidi="ar-SA"/>
        </w:rPr>
        <w:t xml:space="preserve"> Autor</w:t>
      </w:r>
      <w:r w:rsidR="00122385">
        <w:rPr>
          <w:rFonts w:ascii="Calibri" w:hAnsi="Calibri" w:cs="Calibri"/>
          <w:color w:val="000000"/>
          <w:sz w:val="22"/>
          <w:szCs w:val="22"/>
          <w:shd w:val="clear" w:color="auto" w:fill="FFFFFF"/>
          <w:lang w:bidi="ar-SA"/>
        </w:rPr>
        <w:t>kę</w:t>
      </w:r>
      <w:r w:rsidR="0078261B" w:rsidRPr="00B071F4">
        <w:rPr>
          <w:rFonts w:ascii="Calibri" w:hAnsi="Calibri" w:cs="Calibri"/>
          <w:color w:val="000000"/>
          <w:sz w:val="22"/>
          <w:szCs w:val="22"/>
          <w:shd w:val="clear" w:color="auto" w:fill="FFFFFF"/>
          <w:lang w:bidi="ar-SA"/>
        </w:rPr>
        <w:t xml:space="preserve"> ukrywając</w:t>
      </w:r>
      <w:r w:rsidR="00122385">
        <w:rPr>
          <w:rFonts w:ascii="Calibri" w:hAnsi="Calibri" w:cs="Calibri"/>
          <w:color w:val="000000"/>
          <w:sz w:val="22"/>
          <w:szCs w:val="22"/>
          <w:shd w:val="clear" w:color="auto" w:fill="FFFFFF"/>
          <w:lang w:bidi="ar-SA"/>
        </w:rPr>
        <w:t>ą</w:t>
      </w:r>
      <w:r w:rsidR="0078261B" w:rsidRPr="00B071F4">
        <w:rPr>
          <w:rFonts w:ascii="Calibri" w:hAnsi="Calibri" w:cs="Calibri"/>
          <w:color w:val="000000"/>
          <w:sz w:val="22"/>
          <w:szCs w:val="22"/>
          <w:shd w:val="clear" w:color="auto" w:fill="FFFFFF"/>
          <w:lang w:bidi="ar-SA"/>
        </w:rPr>
        <w:t xml:space="preserve"> się w bunkrze w okolicach Miłej 44; laborant</w:t>
      </w:r>
      <w:r w:rsidR="00122385">
        <w:rPr>
          <w:rFonts w:ascii="Calibri" w:hAnsi="Calibri" w:cs="Calibri"/>
          <w:color w:val="000000"/>
          <w:sz w:val="22"/>
          <w:szCs w:val="22"/>
          <w:shd w:val="clear" w:color="auto" w:fill="FFFFFF"/>
          <w:lang w:bidi="ar-SA"/>
        </w:rPr>
        <w:t>kę</w:t>
      </w:r>
      <w:r w:rsidR="0078261B" w:rsidRPr="00B071F4">
        <w:rPr>
          <w:rFonts w:ascii="Calibri" w:hAnsi="Calibri" w:cs="Calibri"/>
          <w:color w:val="000000"/>
          <w:sz w:val="22"/>
          <w:szCs w:val="22"/>
          <w:shd w:val="clear" w:color="auto" w:fill="FFFFFF"/>
          <w:lang w:bidi="ar-SA"/>
        </w:rPr>
        <w:t xml:space="preserve"> Stell</w:t>
      </w:r>
      <w:r w:rsidR="00122385">
        <w:rPr>
          <w:rFonts w:ascii="Calibri" w:hAnsi="Calibri" w:cs="Calibri"/>
          <w:color w:val="000000"/>
          <w:sz w:val="22"/>
          <w:szCs w:val="22"/>
          <w:shd w:val="clear" w:color="auto" w:fill="FFFFFF"/>
          <w:lang w:bidi="ar-SA"/>
        </w:rPr>
        <w:t>ę</w:t>
      </w:r>
      <w:r w:rsidR="0078261B" w:rsidRPr="00B071F4">
        <w:rPr>
          <w:rFonts w:ascii="Calibri" w:hAnsi="Calibri" w:cs="Calibri"/>
          <w:color w:val="000000"/>
          <w:sz w:val="22"/>
          <w:szCs w:val="22"/>
          <w:shd w:val="clear" w:color="auto" w:fill="FFFFFF"/>
          <w:lang w:bidi="ar-SA"/>
        </w:rPr>
        <w:t xml:space="preserve"> </w:t>
      </w:r>
      <w:proofErr w:type="spellStart"/>
      <w:r w:rsidR="0078261B" w:rsidRPr="00B071F4">
        <w:rPr>
          <w:rFonts w:ascii="Calibri" w:hAnsi="Calibri" w:cs="Calibri"/>
          <w:color w:val="000000"/>
          <w:sz w:val="22"/>
          <w:szCs w:val="22"/>
          <w:shd w:val="clear" w:color="auto" w:fill="FFFFFF"/>
          <w:lang w:bidi="ar-SA"/>
        </w:rPr>
        <w:t>Fidelseid</w:t>
      </w:r>
      <w:proofErr w:type="spellEnd"/>
      <w:r w:rsidR="0078261B" w:rsidRPr="00B071F4">
        <w:rPr>
          <w:rFonts w:ascii="Calibri" w:hAnsi="Calibri" w:cs="Calibri"/>
          <w:color w:val="000000"/>
          <w:sz w:val="22"/>
          <w:szCs w:val="22"/>
          <w:shd w:val="clear" w:color="auto" w:fill="FFFFFF"/>
          <w:lang w:bidi="ar-SA"/>
        </w:rPr>
        <w:t>, która w bunkrze urodziła synka, 17-letni</w:t>
      </w:r>
      <w:r w:rsidR="00042802">
        <w:rPr>
          <w:rFonts w:ascii="Calibri" w:hAnsi="Calibri" w:cs="Calibri"/>
          <w:color w:val="000000"/>
          <w:sz w:val="22"/>
          <w:szCs w:val="22"/>
          <w:shd w:val="clear" w:color="auto" w:fill="FFFFFF"/>
          <w:lang w:bidi="ar-SA"/>
        </w:rPr>
        <w:t>ego</w:t>
      </w:r>
      <w:r w:rsidR="0078261B" w:rsidRPr="00B071F4">
        <w:rPr>
          <w:rFonts w:ascii="Calibri" w:hAnsi="Calibri" w:cs="Calibri"/>
          <w:color w:val="000000"/>
          <w:sz w:val="22"/>
          <w:szCs w:val="22"/>
          <w:shd w:val="clear" w:color="auto" w:fill="FFFFFF"/>
          <w:lang w:bidi="ar-SA"/>
        </w:rPr>
        <w:t xml:space="preserve"> Leon</w:t>
      </w:r>
      <w:r w:rsidR="00042802">
        <w:rPr>
          <w:rFonts w:ascii="Calibri" w:hAnsi="Calibri" w:cs="Calibri"/>
          <w:color w:val="000000"/>
          <w:sz w:val="22"/>
          <w:szCs w:val="22"/>
          <w:shd w:val="clear" w:color="auto" w:fill="FFFFFF"/>
          <w:lang w:bidi="ar-SA"/>
        </w:rPr>
        <w:t>a</w:t>
      </w:r>
      <w:r w:rsidR="0078261B" w:rsidRPr="00B071F4">
        <w:rPr>
          <w:rFonts w:ascii="Calibri" w:hAnsi="Calibri" w:cs="Calibri"/>
          <w:color w:val="000000"/>
          <w:sz w:val="22"/>
          <w:szCs w:val="22"/>
          <w:shd w:val="clear" w:color="auto" w:fill="FFFFFF"/>
          <w:lang w:bidi="ar-SA"/>
        </w:rPr>
        <w:t xml:space="preserve"> </w:t>
      </w:r>
      <w:proofErr w:type="spellStart"/>
      <w:r w:rsidR="0078261B" w:rsidRPr="00B071F4">
        <w:rPr>
          <w:rFonts w:ascii="Calibri" w:hAnsi="Calibri" w:cs="Calibri"/>
          <w:color w:val="000000"/>
          <w:sz w:val="22"/>
          <w:szCs w:val="22"/>
          <w:shd w:val="clear" w:color="auto" w:fill="FFFFFF"/>
          <w:lang w:bidi="ar-SA"/>
        </w:rPr>
        <w:t>Najberg</w:t>
      </w:r>
      <w:r w:rsidR="00042802">
        <w:rPr>
          <w:rFonts w:ascii="Calibri" w:hAnsi="Calibri" w:cs="Calibri"/>
          <w:color w:val="000000"/>
          <w:sz w:val="22"/>
          <w:szCs w:val="22"/>
          <w:shd w:val="clear" w:color="auto" w:fill="FFFFFF"/>
          <w:lang w:bidi="ar-SA"/>
        </w:rPr>
        <w:t>a</w:t>
      </w:r>
      <w:proofErr w:type="spellEnd"/>
      <w:r w:rsidR="0078261B" w:rsidRPr="00B071F4">
        <w:rPr>
          <w:rFonts w:ascii="Calibri" w:hAnsi="Calibri" w:cs="Calibri"/>
          <w:color w:val="000000"/>
          <w:sz w:val="22"/>
          <w:szCs w:val="22"/>
          <w:shd w:val="clear" w:color="auto" w:fill="FFFFFF"/>
          <w:lang w:bidi="ar-SA"/>
        </w:rPr>
        <w:t>, który wrócił do getta, gdy dowiedział się</w:t>
      </w:r>
      <w:r w:rsidR="00042802">
        <w:rPr>
          <w:rFonts w:ascii="Calibri" w:hAnsi="Calibri" w:cs="Calibri"/>
          <w:color w:val="000000"/>
          <w:sz w:val="22"/>
          <w:szCs w:val="22"/>
          <w:shd w:val="clear" w:color="auto" w:fill="FFFFFF"/>
          <w:lang w:bidi="ar-SA"/>
        </w:rPr>
        <w:t xml:space="preserve"> o planowanym </w:t>
      </w:r>
      <w:r w:rsidR="0078261B" w:rsidRPr="00B071F4">
        <w:rPr>
          <w:rFonts w:ascii="Calibri" w:hAnsi="Calibri" w:cs="Calibri"/>
          <w:color w:val="000000"/>
          <w:sz w:val="22"/>
          <w:szCs w:val="22"/>
          <w:shd w:val="clear" w:color="auto" w:fill="FFFFFF"/>
          <w:lang w:bidi="ar-SA"/>
        </w:rPr>
        <w:t>powstani</w:t>
      </w:r>
      <w:r w:rsidR="00042802">
        <w:rPr>
          <w:rFonts w:ascii="Calibri" w:hAnsi="Calibri" w:cs="Calibri"/>
          <w:color w:val="000000"/>
          <w:sz w:val="22"/>
          <w:szCs w:val="22"/>
          <w:shd w:val="clear" w:color="auto" w:fill="FFFFFF"/>
          <w:lang w:bidi="ar-SA"/>
        </w:rPr>
        <w:t>u</w:t>
      </w:r>
      <w:r w:rsidR="0078261B" w:rsidRPr="00B071F4">
        <w:rPr>
          <w:rFonts w:ascii="Calibri" w:hAnsi="Calibri" w:cs="Calibri"/>
          <w:color w:val="000000"/>
          <w:sz w:val="22"/>
          <w:szCs w:val="22"/>
          <w:shd w:val="clear" w:color="auto" w:fill="FFFFFF"/>
          <w:lang w:bidi="ar-SA"/>
        </w:rPr>
        <w:t xml:space="preserve">. Wreszcie – </w:t>
      </w:r>
      <w:r w:rsidR="00042802">
        <w:rPr>
          <w:rFonts w:ascii="Calibri" w:hAnsi="Calibri" w:cs="Calibri"/>
          <w:color w:val="000000"/>
          <w:sz w:val="22"/>
          <w:szCs w:val="22"/>
          <w:shd w:val="clear" w:color="auto" w:fill="FFFFFF"/>
          <w:lang w:bidi="ar-SA"/>
        </w:rPr>
        <w:t>usłyszymy</w:t>
      </w:r>
      <w:r w:rsidR="0078261B" w:rsidRPr="00B071F4">
        <w:rPr>
          <w:rFonts w:ascii="Calibri" w:hAnsi="Calibri" w:cs="Calibri"/>
          <w:color w:val="000000"/>
          <w:sz w:val="22"/>
          <w:szCs w:val="22"/>
          <w:shd w:val="clear" w:color="auto" w:fill="FFFFFF"/>
          <w:lang w:bidi="ar-SA"/>
        </w:rPr>
        <w:t xml:space="preserve"> historię </w:t>
      </w:r>
      <w:proofErr w:type="spellStart"/>
      <w:r w:rsidR="0078261B" w:rsidRPr="00B071F4">
        <w:rPr>
          <w:rFonts w:ascii="Calibri" w:hAnsi="Calibri" w:cs="Calibri"/>
          <w:color w:val="000000"/>
          <w:sz w:val="22"/>
          <w:szCs w:val="22"/>
          <w:shd w:val="clear" w:color="auto" w:fill="FFFFFF"/>
          <w:lang w:bidi="ar-SA"/>
        </w:rPr>
        <w:t>Heny</w:t>
      </w:r>
      <w:proofErr w:type="spellEnd"/>
      <w:r w:rsidR="0078261B" w:rsidRPr="00B071F4">
        <w:rPr>
          <w:rFonts w:ascii="Calibri" w:hAnsi="Calibri" w:cs="Calibri"/>
          <w:color w:val="000000"/>
          <w:sz w:val="22"/>
          <w:szCs w:val="22"/>
          <w:shd w:val="clear" w:color="auto" w:fill="FFFFFF"/>
          <w:lang w:bidi="ar-SA"/>
        </w:rPr>
        <w:t xml:space="preserve"> Kuczer (dzisiaj </w:t>
      </w:r>
      <w:hyperlink r:id="rId11" w:tgtFrame="_blank" w:history="1">
        <w:r w:rsidR="0078261B" w:rsidRPr="00B071F4">
          <w:rPr>
            <w:rFonts w:ascii="Calibri" w:hAnsi="Calibri" w:cs="Calibri"/>
            <w:color w:val="000000"/>
            <w:sz w:val="22"/>
            <w:szCs w:val="22"/>
            <w:shd w:val="clear" w:color="auto" w:fill="FFFFFF"/>
            <w:lang w:bidi="ar-SA"/>
          </w:rPr>
          <w:t xml:space="preserve">Krystyny </w:t>
        </w:r>
        <w:proofErr w:type="spellStart"/>
        <w:r w:rsidR="0078261B" w:rsidRPr="00B071F4">
          <w:rPr>
            <w:rFonts w:ascii="Calibri" w:hAnsi="Calibri" w:cs="Calibri"/>
            <w:color w:val="000000"/>
            <w:sz w:val="22"/>
            <w:szCs w:val="22"/>
            <w:shd w:val="clear" w:color="auto" w:fill="FFFFFF"/>
            <w:lang w:bidi="ar-SA"/>
          </w:rPr>
          <w:t>Budnickiej</w:t>
        </w:r>
        <w:proofErr w:type="spellEnd"/>
      </w:hyperlink>
      <w:r w:rsidR="0078261B" w:rsidRPr="00B071F4">
        <w:rPr>
          <w:rFonts w:ascii="Calibri" w:hAnsi="Calibri" w:cs="Calibri"/>
          <w:color w:val="000000"/>
          <w:sz w:val="22"/>
          <w:szCs w:val="22"/>
          <w:shd w:val="clear" w:color="auto" w:fill="FFFFFF"/>
          <w:lang w:bidi="ar-SA"/>
        </w:rPr>
        <w:t xml:space="preserve">). Jest jedną z niewielu osób żyjących, pamiętających powstanie. Na wystawie podzieli się z nami historią swojej rodziny – rodziców oraz siedmiorga rodzeństwa, </w:t>
      </w:r>
      <w:r w:rsidR="00570F8D">
        <w:rPr>
          <w:rFonts w:ascii="Calibri" w:hAnsi="Calibri" w:cs="Calibri"/>
          <w:color w:val="000000"/>
          <w:sz w:val="22"/>
          <w:szCs w:val="22"/>
          <w:shd w:val="clear" w:color="auto" w:fill="FFFFFF"/>
          <w:lang w:bidi="ar-SA"/>
        </w:rPr>
        <w:t>którzy stracili życie</w:t>
      </w:r>
      <w:r w:rsidR="003F7F81">
        <w:rPr>
          <w:rFonts w:ascii="Calibri" w:hAnsi="Calibri" w:cs="Calibri"/>
          <w:color w:val="000000"/>
          <w:sz w:val="22"/>
          <w:szCs w:val="22"/>
          <w:shd w:val="clear" w:color="auto" w:fill="FFFFFF"/>
          <w:lang w:bidi="ar-SA"/>
        </w:rPr>
        <w:t xml:space="preserve"> w</w:t>
      </w:r>
      <w:r w:rsidR="0078261B" w:rsidRPr="00B071F4">
        <w:rPr>
          <w:rFonts w:ascii="Calibri" w:hAnsi="Calibri" w:cs="Calibri"/>
          <w:color w:val="000000"/>
          <w:sz w:val="22"/>
          <w:szCs w:val="22"/>
          <w:shd w:val="clear" w:color="auto" w:fill="FFFFFF"/>
          <w:lang w:bidi="ar-SA"/>
        </w:rPr>
        <w:t xml:space="preserve"> getcie.</w:t>
      </w:r>
    </w:p>
    <w:p w14:paraId="51A3D560" w14:textId="5FF18132" w:rsidR="00575FBB" w:rsidRPr="00B071F4" w:rsidRDefault="0078261B" w:rsidP="00E264F7">
      <w:pPr>
        <w:pStyle w:val="NormalnyWeb"/>
        <w:spacing w:before="0" w:after="240" w:line="360" w:lineRule="auto"/>
        <w:jc w:val="both"/>
        <w:textAlignment w:val="baseline"/>
        <w:rPr>
          <w:rFonts w:ascii="Calibri" w:eastAsia="Times New Roman" w:hAnsi="Calibri" w:cs="Calibri"/>
          <w:sz w:val="22"/>
          <w:szCs w:val="22"/>
          <w:bdr w:val="none" w:sz="0" w:space="0" w:color="auto"/>
          <w:shd w:val="clear" w:color="auto" w:fill="FFFFFF"/>
          <w:lang w:bidi="ar-SA"/>
        </w:rPr>
      </w:pPr>
      <w:r w:rsidRPr="00B071F4">
        <w:rPr>
          <w:rFonts w:ascii="Calibri" w:eastAsia="Times New Roman" w:hAnsi="Calibri" w:cs="Calibri"/>
          <w:sz w:val="22"/>
          <w:szCs w:val="22"/>
          <w:bdr w:val="none" w:sz="0" w:space="0" w:color="auto"/>
          <w:shd w:val="clear" w:color="auto" w:fill="FFFFFF"/>
          <w:lang w:bidi="ar-SA"/>
        </w:rPr>
        <w:t>Wystawa dotyczy historii, która </w:t>
      </w:r>
      <w:r w:rsidRPr="00B071F4">
        <w:rPr>
          <w:rFonts w:ascii="Calibri" w:eastAsia="Times New Roman" w:hAnsi="Calibri" w:cs="Calibri"/>
          <w:b/>
          <w:bCs/>
          <w:sz w:val="22"/>
          <w:szCs w:val="22"/>
          <w:bdr w:val="none" w:sz="0" w:space="0" w:color="auto"/>
          <w:shd w:val="clear" w:color="auto" w:fill="FFFFFF"/>
          <w:lang w:bidi="ar-SA"/>
        </w:rPr>
        <w:t>wydarzyła się właśnie tutaj: w Warszawie, na Muranowie</w:t>
      </w:r>
      <w:r w:rsidRPr="00B071F4">
        <w:rPr>
          <w:rFonts w:ascii="Calibri" w:eastAsia="Times New Roman" w:hAnsi="Calibri" w:cs="Calibri"/>
          <w:sz w:val="22"/>
          <w:szCs w:val="22"/>
          <w:bdr w:val="none" w:sz="0" w:space="0" w:color="auto"/>
          <w:shd w:val="clear" w:color="auto" w:fill="FFFFFF"/>
          <w:lang w:bidi="ar-SA"/>
        </w:rPr>
        <w:t xml:space="preserve">. W miejscu, </w:t>
      </w:r>
      <w:r w:rsidR="006238AB">
        <w:rPr>
          <w:rFonts w:ascii="Calibri" w:eastAsia="Times New Roman" w:hAnsi="Calibri" w:cs="Calibri"/>
          <w:sz w:val="22"/>
          <w:szCs w:val="22"/>
          <w:bdr w:val="none" w:sz="0" w:space="0" w:color="auto"/>
          <w:shd w:val="clear" w:color="auto" w:fill="FFFFFF"/>
          <w:lang w:bidi="ar-SA"/>
        </w:rPr>
        <w:t>w którym</w:t>
      </w:r>
      <w:r w:rsidRPr="00B071F4">
        <w:rPr>
          <w:rFonts w:ascii="Calibri" w:eastAsia="Times New Roman" w:hAnsi="Calibri" w:cs="Calibri"/>
          <w:sz w:val="22"/>
          <w:szCs w:val="22"/>
          <w:bdr w:val="none" w:sz="0" w:space="0" w:color="auto"/>
          <w:shd w:val="clear" w:color="auto" w:fill="FFFFFF"/>
          <w:lang w:bidi="ar-SA"/>
        </w:rPr>
        <w:t xml:space="preserve"> aktualnie stoi Muzeum POLIN. Ślady historii tych osób </w:t>
      </w:r>
      <w:r w:rsidR="00802401">
        <w:rPr>
          <w:rFonts w:ascii="Calibri" w:eastAsia="Times New Roman" w:hAnsi="Calibri" w:cs="Calibri"/>
          <w:sz w:val="22"/>
          <w:szCs w:val="22"/>
          <w:bdr w:val="none" w:sz="0" w:space="0" w:color="auto"/>
          <w:shd w:val="clear" w:color="auto" w:fill="FFFFFF"/>
          <w:lang w:bidi="ar-SA"/>
        </w:rPr>
        <w:t xml:space="preserve">oraz </w:t>
      </w:r>
      <w:r w:rsidR="006238AB">
        <w:rPr>
          <w:rFonts w:ascii="Calibri" w:eastAsia="Times New Roman" w:hAnsi="Calibri" w:cs="Calibri"/>
          <w:sz w:val="22"/>
          <w:szCs w:val="22"/>
          <w:bdr w:val="none" w:sz="0" w:space="0" w:color="auto"/>
          <w:shd w:val="clear" w:color="auto" w:fill="FFFFFF"/>
          <w:lang w:bidi="ar-SA"/>
        </w:rPr>
        <w:t>getta i dawnej</w:t>
      </w:r>
      <w:r w:rsidR="00E47569">
        <w:rPr>
          <w:rFonts w:ascii="Calibri" w:eastAsia="Times New Roman" w:hAnsi="Calibri" w:cs="Calibri"/>
          <w:sz w:val="22"/>
          <w:szCs w:val="22"/>
          <w:bdr w:val="none" w:sz="0" w:space="0" w:color="auto"/>
          <w:shd w:val="clear" w:color="auto" w:fill="FFFFFF"/>
          <w:lang w:bidi="ar-SA"/>
        </w:rPr>
        <w:t xml:space="preserve"> zamieszkiwanej </w:t>
      </w:r>
      <w:r w:rsidR="0015686E">
        <w:rPr>
          <w:rFonts w:ascii="Calibri" w:eastAsia="Times New Roman" w:hAnsi="Calibri" w:cs="Calibri"/>
          <w:sz w:val="22"/>
          <w:szCs w:val="22"/>
          <w:bdr w:val="none" w:sz="0" w:space="0" w:color="auto"/>
          <w:shd w:val="clear" w:color="auto" w:fill="FFFFFF"/>
          <w:lang w:bidi="ar-SA"/>
        </w:rPr>
        <w:t xml:space="preserve">przed wojną </w:t>
      </w:r>
      <w:r w:rsidR="00E47569">
        <w:rPr>
          <w:rFonts w:ascii="Calibri" w:eastAsia="Times New Roman" w:hAnsi="Calibri" w:cs="Calibri"/>
          <w:sz w:val="22"/>
          <w:szCs w:val="22"/>
          <w:bdr w:val="none" w:sz="0" w:space="0" w:color="auto"/>
          <w:shd w:val="clear" w:color="auto" w:fill="FFFFFF"/>
          <w:lang w:bidi="ar-SA"/>
        </w:rPr>
        <w:t>przez ludność żydowską</w:t>
      </w:r>
      <w:r w:rsidR="006238AB">
        <w:rPr>
          <w:rFonts w:ascii="Calibri" w:eastAsia="Times New Roman" w:hAnsi="Calibri" w:cs="Calibri"/>
          <w:sz w:val="22"/>
          <w:szCs w:val="22"/>
          <w:bdr w:val="none" w:sz="0" w:space="0" w:color="auto"/>
          <w:shd w:val="clear" w:color="auto" w:fill="FFFFFF"/>
          <w:lang w:bidi="ar-SA"/>
        </w:rPr>
        <w:t xml:space="preserve"> </w:t>
      </w:r>
      <w:r w:rsidR="00E47569">
        <w:rPr>
          <w:rFonts w:ascii="Calibri" w:eastAsia="Times New Roman" w:hAnsi="Calibri" w:cs="Calibri"/>
          <w:sz w:val="22"/>
          <w:szCs w:val="22"/>
          <w:bdr w:val="none" w:sz="0" w:space="0" w:color="auto"/>
          <w:shd w:val="clear" w:color="auto" w:fill="FFFFFF"/>
          <w:lang w:bidi="ar-SA"/>
        </w:rPr>
        <w:t>Dzielnicy Północnej</w:t>
      </w:r>
      <w:r w:rsidR="00802401">
        <w:rPr>
          <w:rFonts w:ascii="Calibri" w:eastAsia="Times New Roman" w:hAnsi="Calibri" w:cs="Calibri"/>
          <w:sz w:val="22"/>
          <w:szCs w:val="22"/>
          <w:bdr w:val="none" w:sz="0" w:space="0" w:color="auto"/>
          <w:shd w:val="clear" w:color="auto" w:fill="FFFFFF"/>
          <w:lang w:bidi="ar-SA"/>
        </w:rPr>
        <w:t xml:space="preserve"> </w:t>
      </w:r>
      <w:r w:rsidRPr="00B071F4">
        <w:rPr>
          <w:rFonts w:ascii="Calibri" w:eastAsia="Times New Roman" w:hAnsi="Calibri" w:cs="Calibri"/>
          <w:sz w:val="22"/>
          <w:szCs w:val="22"/>
          <w:bdr w:val="none" w:sz="0" w:space="0" w:color="auto"/>
          <w:shd w:val="clear" w:color="auto" w:fill="FFFFFF"/>
          <w:lang w:bidi="ar-SA"/>
        </w:rPr>
        <w:t xml:space="preserve">nadal znajdują się </w:t>
      </w:r>
      <w:r w:rsidR="00D71AFE">
        <w:rPr>
          <w:rFonts w:ascii="Calibri" w:eastAsia="Times New Roman" w:hAnsi="Calibri" w:cs="Calibri"/>
          <w:sz w:val="22"/>
          <w:szCs w:val="22"/>
          <w:bdr w:val="none" w:sz="0" w:space="0" w:color="auto"/>
          <w:shd w:val="clear" w:color="auto" w:fill="FFFFFF"/>
          <w:lang w:bidi="ar-SA"/>
        </w:rPr>
        <w:t xml:space="preserve">tuż </w:t>
      </w:r>
      <w:r w:rsidRPr="00B071F4">
        <w:rPr>
          <w:rFonts w:ascii="Calibri" w:eastAsia="Times New Roman" w:hAnsi="Calibri" w:cs="Calibri"/>
          <w:sz w:val="22"/>
          <w:szCs w:val="22"/>
          <w:bdr w:val="none" w:sz="0" w:space="0" w:color="auto"/>
          <w:shd w:val="clear" w:color="auto" w:fill="FFFFFF"/>
          <w:lang w:bidi="ar-SA"/>
        </w:rPr>
        <w:t>pod powierzchnią ziemi.</w:t>
      </w:r>
      <w:r w:rsidR="00802401">
        <w:rPr>
          <w:rFonts w:ascii="Calibri" w:eastAsia="Times New Roman" w:hAnsi="Calibri" w:cs="Calibri"/>
          <w:sz w:val="22"/>
          <w:szCs w:val="22"/>
          <w:bdr w:val="none" w:sz="0" w:space="0" w:color="auto"/>
          <w:shd w:val="clear" w:color="auto" w:fill="FFFFFF"/>
          <w:lang w:bidi="ar-SA"/>
        </w:rPr>
        <w:t xml:space="preserve"> </w:t>
      </w:r>
      <w:r w:rsidR="00B44F84">
        <w:rPr>
          <w:rFonts w:ascii="Calibri" w:eastAsia="Times New Roman" w:hAnsi="Calibri" w:cs="Calibri"/>
          <w:sz w:val="22"/>
          <w:szCs w:val="22"/>
          <w:bdr w:val="none" w:sz="0" w:space="0" w:color="auto"/>
          <w:shd w:val="clear" w:color="auto" w:fill="FFFFFF"/>
          <w:lang w:bidi="ar-SA"/>
        </w:rPr>
        <w:t>Na wystawie symbolicznie p</w:t>
      </w:r>
      <w:r w:rsidR="00802401">
        <w:rPr>
          <w:rFonts w:ascii="Calibri" w:eastAsia="Times New Roman" w:hAnsi="Calibri" w:cs="Calibri"/>
          <w:sz w:val="22"/>
          <w:szCs w:val="22"/>
          <w:bdr w:val="none" w:sz="0" w:space="0" w:color="auto"/>
          <w:shd w:val="clear" w:color="auto" w:fill="FFFFFF"/>
          <w:lang w:bidi="ar-SA"/>
        </w:rPr>
        <w:t xml:space="preserve">rzypomną o nich </w:t>
      </w:r>
      <w:r w:rsidR="00364071">
        <w:rPr>
          <w:rFonts w:ascii="Calibri" w:eastAsia="Times New Roman" w:hAnsi="Calibri" w:cs="Calibri"/>
          <w:sz w:val="22"/>
          <w:szCs w:val="22"/>
          <w:bdr w:val="none" w:sz="0" w:space="0" w:color="auto"/>
          <w:shd w:val="clear" w:color="auto" w:fill="FFFFFF"/>
          <w:lang w:bidi="ar-SA"/>
        </w:rPr>
        <w:t xml:space="preserve">relikty – </w:t>
      </w:r>
      <w:r w:rsidR="0040591C">
        <w:rPr>
          <w:rFonts w:ascii="Calibri" w:eastAsia="Times New Roman" w:hAnsi="Calibri" w:cs="Calibri"/>
          <w:sz w:val="22"/>
          <w:szCs w:val="22"/>
          <w:bdr w:val="none" w:sz="0" w:space="0" w:color="auto"/>
          <w:shd w:val="clear" w:color="auto" w:fill="FFFFFF"/>
          <w:lang w:bidi="ar-SA"/>
        </w:rPr>
        <w:t>przedmioty z wykopalisk archeologicznych</w:t>
      </w:r>
      <w:r w:rsidR="009043EE">
        <w:rPr>
          <w:rFonts w:ascii="Calibri" w:eastAsia="Times New Roman" w:hAnsi="Calibri" w:cs="Calibri"/>
          <w:sz w:val="22"/>
          <w:szCs w:val="22"/>
          <w:bdr w:val="none" w:sz="0" w:space="0" w:color="auto"/>
          <w:shd w:val="clear" w:color="auto" w:fill="FFFFFF"/>
          <w:lang w:bidi="ar-SA"/>
        </w:rPr>
        <w:t xml:space="preserve">: spalone i stopione pod wpływem ognia, </w:t>
      </w:r>
      <w:r w:rsidR="009043EE">
        <w:rPr>
          <w:rFonts w:ascii="Calibri" w:eastAsia="Times New Roman" w:hAnsi="Calibri" w:cs="Calibri"/>
          <w:sz w:val="22"/>
          <w:szCs w:val="22"/>
          <w:bdr w:val="none" w:sz="0" w:space="0" w:color="auto"/>
          <w:shd w:val="clear" w:color="auto" w:fill="FFFFFF"/>
          <w:lang w:bidi="ar-SA"/>
        </w:rPr>
        <w:lastRenderedPageBreak/>
        <w:t>skorodowane i strawione przez wilgoć kawałki balustrady</w:t>
      </w:r>
      <w:r w:rsidR="006238AB">
        <w:rPr>
          <w:rFonts w:ascii="Calibri" w:eastAsia="Times New Roman" w:hAnsi="Calibri" w:cs="Calibri"/>
          <w:sz w:val="22"/>
          <w:szCs w:val="22"/>
          <w:bdr w:val="none" w:sz="0" w:space="0" w:color="auto"/>
          <w:shd w:val="clear" w:color="auto" w:fill="FFFFFF"/>
          <w:lang w:bidi="ar-SA"/>
        </w:rPr>
        <w:t>, oderwana klamka, cegły.</w:t>
      </w:r>
      <w:r w:rsidR="00841CAA">
        <w:rPr>
          <w:rFonts w:ascii="Calibri" w:eastAsia="Times New Roman" w:hAnsi="Calibri" w:cs="Calibri"/>
          <w:sz w:val="22"/>
          <w:szCs w:val="22"/>
          <w:bdr w:val="none" w:sz="0" w:space="0" w:color="auto"/>
          <w:shd w:val="clear" w:color="auto" w:fill="FFFFFF"/>
          <w:lang w:bidi="ar-SA"/>
        </w:rPr>
        <w:t xml:space="preserve"> A także wydobyte spod ziemi łuski</w:t>
      </w:r>
      <w:r w:rsidR="007B1D4B">
        <w:rPr>
          <w:rFonts w:ascii="Calibri" w:eastAsia="Times New Roman" w:hAnsi="Calibri" w:cs="Calibri"/>
          <w:sz w:val="22"/>
          <w:szCs w:val="22"/>
          <w:bdr w:val="none" w:sz="0" w:space="0" w:color="auto"/>
          <w:shd w:val="clear" w:color="auto" w:fill="FFFFFF"/>
          <w:lang w:bidi="ar-SA"/>
        </w:rPr>
        <w:t xml:space="preserve"> do nabojów przypominające o miejscu egzekucji Żydów i Żydówek </w:t>
      </w:r>
      <w:r w:rsidR="00044086">
        <w:rPr>
          <w:rFonts w:ascii="Calibri" w:eastAsia="Times New Roman" w:hAnsi="Calibri" w:cs="Calibri"/>
          <w:sz w:val="22"/>
          <w:szCs w:val="22"/>
          <w:bdr w:val="none" w:sz="0" w:space="0" w:color="auto"/>
          <w:shd w:val="clear" w:color="auto" w:fill="FFFFFF"/>
          <w:lang w:bidi="ar-SA"/>
        </w:rPr>
        <w:t>przy dawnej ul. Zamenhofa 19.</w:t>
      </w:r>
    </w:p>
    <w:p w14:paraId="002022AF" w14:textId="6BDF4BFE" w:rsidR="003E60BE" w:rsidRPr="003E60BE" w:rsidRDefault="0078261B" w:rsidP="003E60BE">
      <w:pPr>
        <w:pStyle w:val="NormalnyWeb"/>
        <w:spacing w:before="0" w:after="120" w:line="360" w:lineRule="auto"/>
        <w:jc w:val="both"/>
        <w:textAlignment w:val="baseline"/>
        <w:rPr>
          <w:rFonts w:ascii="Calibri" w:eastAsia="Times New Roman" w:hAnsi="Calibri" w:cs="Calibri"/>
          <w:b/>
          <w:bCs/>
          <w:sz w:val="22"/>
          <w:szCs w:val="22"/>
          <w:bdr w:val="none" w:sz="0" w:space="0" w:color="auto"/>
          <w:shd w:val="clear" w:color="auto" w:fill="FFFFFF"/>
          <w:lang w:bidi="ar-SA"/>
        </w:rPr>
      </w:pPr>
      <w:r w:rsidRPr="00575FBB">
        <w:rPr>
          <w:rFonts w:ascii="Calibri" w:eastAsia="Times New Roman" w:hAnsi="Calibri" w:cs="Calibri"/>
          <w:b/>
          <w:bCs/>
          <w:sz w:val="22"/>
          <w:szCs w:val="22"/>
          <w:bdr w:val="none" w:sz="0" w:space="0" w:color="auto"/>
          <w:shd w:val="clear" w:color="auto" w:fill="FFFFFF"/>
          <w:lang w:bidi="ar-SA"/>
        </w:rPr>
        <w:t>Doświadczenie życia w bunkrze</w:t>
      </w:r>
    </w:p>
    <w:p w14:paraId="38E5C3A5" w14:textId="77777777" w:rsidR="009D3BBA" w:rsidRDefault="006D18A5" w:rsidP="009D3BBA">
      <w:pPr>
        <w:pStyle w:val="NormalnyWeb"/>
        <w:spacing w:before="0" w:after="240" w:line="360" w:lineRule="auto"/>
        <w:jc w:val="both"/>
        <w:textAlignment w:val="baseline"/>
        <w:rPr>
          <w:rFonts w:ascii="Calibri" w:eastAsia="Times New Roman" w:hAnsi="Calibri" w:cs="Calibri"/>
          <w:sz w:val="22"/>
          <w:szCs w:val="22"/>
          <w:bdr w:val="none" w:sz="0" w:space="0" w:color="auto"/>
          <w:shd w:val="clear" w:color="auto" w:fill="FFFFFF"/>
          <w:lang w:bidi="ar-SA"/>
        </w:rPr>
      </w:pPr>
      <w:r>
        <w:rPr>
          <w:rFonts w:ascii="Calibri" w:eastAsia="Times New Roman" w:hAnsi="Calibri" w:cs="Calibri"/>
          <w:sz w:val="22"/>
          <w:szCs w:val="22"/>
          <w:bdr w:val="none" w:sz="0" w:space="0" w:color="auto"/>
          <w:shd w:val="clear" w:color="auto" w:fill="FFFFFF"/>
          <w:lang w:bidi="ar-SA"/>
        </w:rPr>
        <w:t>Zobaczymy</w:t>
      </w:r>
      <w:r w:rsidR="0078261B" w:rsidRPr="00575FBB">
        <w:rPr>
          <w:rFonts w:ascii="Calibri" w:eastAsia="Times New Roman" w:hAnsi="Calibri" w:cs="Calibri"/>
          <w:sz w:val="22"/>
          <w:szCs w:val="22"/>
          <w:bdr w:val="none" w:sz="0" w:space="0" w:color="auto"/>
          <w:shd w:val="clear" w:color="auto" w:fill="FFFFFF"/>
          <w:lang w:bidi="ar-SA"/>
        </w:rPr>
        <w:t xml:space="preserve"> jak wyglądało codzienne życie w bunkrze: w jakich warunkach przebywano i z kim dzielono przestrzeń kryjówki, jak radzono sobie z rutynowymi czynnościami czy potrzebami. Za sprawą </w:t>
      </w:r>
      <w:r w:rsidR="0078261B" w:rsidRPr="00FD2D0D">
        <w:rPr>
          <w:rFonts w:ascii="Calibri" w:eastAsia="Times New Roman" w:hAnsi="Calibri" w:cs="Calibri"/>
          <w:sz w:val="22"/>
          <w:szCs w:val="22"/>
          <w:bdr w:val="none" w:sz="0" w:space="0" w:color="auto"/>
          <w:shd w:val="clear" w:color="auto" w:fill="FFFFFF"/>
          <w:lang w:bidi="ar-SA"/>
        </w:rPr>
        <w:t xml:space="preserve">scenografii Małgorzaty Szczęśniak i </w:t>
      </w:r>
      <w:proofErr w:type="spellStart"/>
      <w:r w:rsidR="0078261B" w:rsidRPr="00FD2D0D">
        <w:rPr>
          <w:rFonts w:ascii="Calibri" w:eastAsia="Times New Roman" w:hAnsi="Calibri" w:cs="Calibri"/>
          <w:sz w:val="22"/>
          <w:szCs w:val="22"/>
          <w:bdr w:val="none" w:sz="0" w:space="0" w:color="auto"/>
          <w:shd w:val="clear" w:color="auto" w:fill="FFFFFF"/>
          <w:lang w:bidi="ar-SA"/>
        </w:rPr>
        <w:t>Saskii</w:t>
      </w:r>
      <w:proofErr w:type="spellEnd"/>
      <w:r w:rsidR="0078261B" w:rsidRPr="00FD2D0D">
        <w:rPr>
          <w:rFonts w:ascii="Calibri" w:eastAsia="Times New Roman" w:hAnsi="Calibri" w:cs="Calibri"/>
          <w:sz w:val="22"/>
          <w:szCs w:val="22"/>
          <w:bdr w:val="none" w:sz="0" w:space="0" w:color="auto"/>
          <w:shd w:val="clear" w:color="auto" w:fill="FFFFFF"/>
          <w:lang w:bidi="ar-SA"/>
        </w:rPr>
        <w:t xml:space="preserve"> Hellmann</w:t>
      </w:r>
      <w:r w:rsidR="0078261B" w:rsidRPr="00575FBB">
        <w:rPr>
          <w:rFonts w:ascii="Calibri" w:eastAsia="Times New Roman" w:hAnsi="Calibri" w:cs="Calibri"/>
          <w:sz w:val="22"/>
          <w:szCs w:val="22"/>
          <w:bdr w:val="none" w:sz="0" w:space="0" w:color="auto"/>
          <w:shd w:val="clear" w:color="auto" w:fill="FFFFFF"/>
          <w:lang w:bidi="ar-SA"/>
        </w:rPr>
        <w:t xml:space="preserve"> "dotkniemy" </w:t>
      </w:r>
      <w:r w:rsidR="00FD2D0D">
        <w:rPr>
          <w:rFonts w:ascii="Calibri" w:eastAsia="Times New Roman" w:hAnsi="Calibri" w:cs="Calibri"/>
          <w:sz w:val="22"/>
          <w:szCs w:val="22"/>
          <w:bdr w:val="none" w:sz="0" w:space="0" w:color="auto"/>
          <w:shd w:val="clear" w:color="auto" w:fill="FFFFFF"/>
          <w:lang w:bidi="ar-SA"/>
        </w:rPr>
        <w:t>doświadczenia przebywania</w:t>
      </w:r>
      <w:r w:rsidR="0078261B" w:rsidRPr="00575FBB">
        <w:rPr>
          <w:rFonts w:ascii="Calibri" w:eastAsia="Times New Roman" w:hAnsi="Calibri" w:cs="Calibri"/>
          <w:sz w:val="22"/>
          <w:szCs w:val="22"/>
          <w:bdr w:val="none" w:sz="0" w:space="0" w:color="auto"/>
          <w:shd w:val="clear" w:color="auto" w:fill="FFFFFF"/>
          <w:lang w:bidi="ar-SA"/>
        </w:rPr>
        <w:t xml:space="preserve"> w bunkrze: ciemności, gorąca płonących murów, braku przestrzeni i powietrza. </w:t>
      </w:r>
      <w:r w:rsidR="00FD2D0D">
        <w:rPr>
          <w:rFonts w:ascii="Calibri" w:eastAsia="Times New Roman" w:hAnsi="Calibri" w:cs="Calibri"/>
          <w:sz w:val="22"/>
          <w:szCs w:val="22"/>
          <w:bdr w:val="none" w:sz="0" w:space="0" w:color="auto"/>
          <w:shd w:val="clear" w:color="auto" w:fill="FFFFFF"/>
          <w:lang w:bidi="ar-SA"/>
        </w:rPr>
        <w:t>Widzom towarzyszyć</w:t>
      </w:r>
      <w:r w:rsidR="0078261B" w:rsidRPr="00575FBB">
        <w:rPr>
          <w:rFonts w:ascii="Calibri" w:eastAsia="Times New Roman" w:hAnsi="Calibri" w:cs="Calibri"/>
          <w:sz w:val="22"/>
          <w:szCs w:val="22"/>
          <w:bdr w:val="none" w:sz="0" w:space="0" w:color="auto"/>
          <w:shd w:val="clear" w:color="auto" w:fill="FFFFFF"/>
          <w:lang w:bidi="ar-SA"/>
        </w:rPr>
        <w:t xml:space="preserve"> </w:t>
      </w:r>
      <w:r w:rsidR="0078261B" w:rsidRPr="00FD2D0D">
        <w:rPr>
          <w:rFonts w:ascii="Calibri" w:eastAsia="Times New Roman" w:hAnsi="Calibri" w:cs="Calibri"/>
          <w:sz w:val="22"/>
          <w:szCs w:val="22"/>
          <w:bdr w:val="none" w:sz="0" w:space="0" w:color="auto"/>
          <w:shd w:val="clear" w:color="auto" w:fill="FFFFFF"/>
          <w:lang w:bidi="ar-SA"/>
        </w:rPr>
        <w:t>będzie</w:t>
      </w:r>
      <w:r w:rsidR="00880C83">
        <w:rPr>
          <w:rFonts w:ascii="Calibri" w:eastAsia="Times New Roman" w:hAnsi="Calibri" w:cs="Calibri"/>
          <w:sz w:val="22"/>
          <w:szCs w:val="22"/>
          <w:bdr w:val="none" w:sz="0" w:space="0" w:color="auto"/>
          <w:shd w:val="clear" w:color="auto" w:fill="FFFFFF"/>
          <w:lang w:bidi="ar-SA"/>
        </w:rPr>
        <w:t xml:space="preserve"> </w:t>
      </w:r>
      <w:r w:rsidR="0078261B" w:rsidRPr="00FD2D0D">
        <w:rPr>
          <w:rFonts w:ascii="Calibri" w:eastAsia="Times New Roman" w:hAnsi="Calibri" w:cs="Calibri"/>
          <w:sz w:val="22"/>
          <w:szCs w:val="22"/>
          <w:bdr w:val="none" w:sz="0" w:space="0" w:color="auto"/>
          <w:shd w:val="clear" w:color="auto" w:fill="FFFFFF"/>
          <w:lang w:bidi="ar-SA"/>
        </w:rPr>
        <w:t xml:space="preserve">pejzaż </w:t>
      </w:r>
      <w:r w:rsidR="00FD2D0D">
        <w:rPr>
          <w:rFonts w:ascii="Calibri" w:eastAsia="Times New Roman" w:hAnsi="Calibri" w:cs="Calibri"/>
          <w:sz w:val="22"/>
          <w:szCs w:val="22"/>
          <w:bdr w:val="none" w:sz="0" w:space="0" w:color="auto"/>
          <w:shd w:val="clear" w:color="auto" w:fill="FFFFFF"/>
          <w:lang w:bidi="ar-SA"/>
        </w:rPr>
        <w:t>dźwiękowy</w:t>
      </w:r>
      <w:r w:rsidR="0078261B" w:rsidRPr="00FD2D0D">
        <w:rPr>
          <w:rFonts w:ascii="Calibri" w:eastAsia="Times New Roman" w:hAnsi="Calibri" w:cs="Calibri"/>
          <w:sz w:val="22"/>
          <w:szCs w:val="22"/>
          <w:bdr w:val="none" w:sz="0" w:space="0" w:color="auto"/>
          <w:shd w:val="clear" w:color="auto" w:fill="FFFFFF"/>
          <w:lang w:bidi="ar-SA"/>
        </w:rPr>
        <w:t xml:space="preserve"> Pawła Mykietyna</w:t>
      </w:r>
      <w:r w:rsidR="00FD2D0D">
        <w:rPr>
          <w:rFonts w:ascii="Calibri" w:eastAsia="Times New Roman" w:hAnsi="Calibri" w:cs="Calibri"/>
          <w:sz w:val="22"/>
          <w:szCs w:val="22"/>
          <w:bdr w:val="none" w:sz="0" w:space="0" w:color="auto"/>
          <w:shd w:val="clear" w:color="auto" w:fill="FFFFFF"/>
          <w:lang w:bidi="ar-SA"/>
        </w:rPr>
        <w:t>, zainspirowany między</w:t>
      </w:r>
      <w:r w:rsidR="00706876">
        <w:rPr>
          <w:rFonts w:ascii="Calibri" w:eastAsia="Times New Roman" w:hAnsi="Calibri" w:cs="Calibri"/>
          <w:sz w:val="22"/>
          <w:szCs w:val="22"/>
          <w:bdr w:val="none" w:sz="0" w:space="0" w:color="auto"/>
          <w:shd w:val="clear" w:color="auto" w:fill="FFFFFF"/>
          <w:lang w:bidi="ar-SA"/>
        </w:rPr>
        <w:t xml:space="preserve"> </w:t>
      </w:r>
      <w:r w:rsidR="00FD2D0D">
        <w:rPr>
          <w:rFonts w:ascii="Calibri" w:eastAsia="Times New Roman" w:hAnsi="Calibri" w:cs="Calibri"/>
          <w:sz w:val="22"/>
          <w:szCs w:val="22"/>
          <w:bdr w:val="none" w:sz="0" w:space="0" w:color="auto"/>
          <w:shd w:val="clear" w:color="auto" w:fill="FFFFFF"/>
          <w:lang w:bidi="ar-SA"/>
        </w:rPr>
        <w:t>innymi</w:t>
      </w:r>
      <w:r w:rsidR="0078261B" w:rsidRPr="00575FBB">
        <w:rPr>
          <w:rFonts w:ascii="Calibri" w:eastAsia="Times New Roman" w:hAnsi="Calibri" w:cs="Calibri"/>
          <w:b/>
          <w:bCs/>
          <w:sz w:val="22"/>
          <w:szCs w:val="22"/>
          <w:bdr w:val="none" w:sz="0" w:space="0" w:color="auto"/>
          <w:shd w:val="clear" w:color="auto" w:fill="FFFFFF"/>
          <w:lang w:bidi="ar-SA"/>
        </w:rPr>
        <w:t> </w:t>
      </w:r>
      <w:r w:rsidR="00FD2D0D">
        <w:rPr>
          <w:rFonts w:ascii="Calibri" w:eastAsia="Times New Roman" w:hAnsi="Calibri" w:cs="Calibri"/>
          <w:sz w:val="22"/>
          <w:szCs w:val="22"/>
          <w:bdr w:val="none" w:sz="0" w:space="0" w:color="auto"/>
          <w:shd w:val="clear" w:color="auto" w:fill="FFFFFF"/>
          <w:lang w:bidi="ar-SA"/>
        </w:rPr>
        <w:t>twórczością</w:t>
      </w:r>
      <w:r w:rsidR="0078261B" w:rsidRPr="00575FBB">
        <w:rPr>
          <w:rFonts w:ascii="Calibri" w:eastAsia="Times New Roman" w:hAnsi="Calibri" w:cs="Calibri"/>
          <w:sz w:val="22"/>
          <w:szCs w:val="22"/>
          <w:bdr w:val="none" w:sz="0" w:space="0" w:color="auto"/>
          <w:shd w:val="clear" w:color="auto" w:fill="FFFFFF"/>
          <w:lang w:bidi="ar-SA"/>
        </w:rPr>
        <w:t> 11-letni</w:t>
      </w:r>
      <w:r w:rsidR="00FD2D0D">
        <w:rPr>
          <w:rFonts w:ascii="Calibri" w:eastAsia="Times New Roman" w:hAnsi="Calibri" w:cs="Calibri"/>
          <w:sz w:val="22"/>
          <w:szCs w:val="22"/>
          <w:bdr w:val="none" w:sz="0" w:space="0" w:color="auto"/>
          <w:shd w:val="clear" w:color="auto" w:fill="FFFFFF"/>
          <w:lang w:bidi="ar-SA"/>
        </w:rPr>
        <w:t xml:space="preserve">ej </w:t>
      </w:r>
      <w:r w:rsidR="0078261B" w:rsidRPr="00575FBB">
        <w:rPr>
          <w:rFonts w:ascii="Calibri" w:eastAsia="Times New Roman" w:hAnsi="Calibri" w:cs="Calibri"/>
          <w:sz w:val="22"/>
          <w:szCs w:val="22"/>
          <w:bdr w:val="none" w:sz="0" w:space="0" w:color="auto"/>
          <w:shd w:val="clear" w:color="auto" w:fill="FFFFFF"/>
          <w:lang w:bidi="ar-SA"/>
        </w:rPr>
        <w:t>pianistk</w:t>
      </w:r>
      <w:r w:rsidR="00FD2D0D">
        <w:rPr>
          <w:rFonts w:ascii="Calibri" w:eastAsia="Times New Roman" w:hAnsi="Calibri" w:cs="Calibri"/>
          <w:sz w:val="22"/>
          <w:szCs w:val="22"/>
          <w:bdr w:val="none" w:sz="0" w:space="0" w:color="auto"/>
          <w:shd w:val="clear" w:color="auto" w:fill="FFFFFF"/>
          <w:lang w:bidi="ar-SA"/>
        </w:rPr>
        <w:t>i</w:t>
      </w:r>
      <w:r w:rsidR="0078261B" w:rsidRPr="00575FBB">
        <w:rPr>
          <w:rFonts w:ascii="Calibri" w:eastAsia="Times New Roman" w:hAnsi="Calibri" w:cs="Calibri"/>
          <w:sz w:val="22"/>
          <w:szCs w:val="22"/>
          <w:bdr w:val="none" w:sz="0" w:space="0" w:color="auto"/>
          <w:shd w:val="clear" w:color="auto" w:fill="FFFFFF"/>
          <w:lang w:bidi="ar-SA"/>
        </w:rPr>
        <w:t> </w:t>
      </w:r>
      <w:proofErr w:type="spellStart"/>
      <w:r w:rsidR="00E264F7">
        <w:fldChar w:fldCharType="begin"/>
      </w:r>
      <w:r w:rsidR="00E264F7">
        <w:instrText>HYPERLINK "https://sztetl.org.pl/pl/tradycja-i-kultura-zydowska/kultura-i-nauka/josima-feldszuh-nastoletnia-wirtuozka-z-getta-warszawskiego" \t "_blank"</w:instrText>
      </w:r>
      <w:r w:rsidR="00E264F7">
        <w:fldChar w:fldCharType="separate"/>
      </w:r>
      <w:r w:rsidR="0078261B" w:rsidRPr="00575FBB">
        <w:rPr>
          <w:rFonts w:ascii="Calibri" w:eastAsia="Times New Roman" w:hAnsi="Calibri" w:cs="Calibri"/>
          <w:sz w:val="22"/>
          <w:szCs w:val="22"/>
          <w:bdr w:val="none" w:sz="0" w:space="0" w:color="auto"/>
          <w:shd w:val="clear" w:color="auto" w:fill="FFFFFF"/>
          <w:lang w:bidi="ar-SA"/>
        </w:rPr>
        <w:t>Josim</w:t>
      </w:r>
      <w:r w:rsidR="00FD2D0D">
        <w:rPr>
          <w:rFonts w:ascii="Calibri" w:eastAsia="Times New Roman" w:hAnsi="Calibri" w:cs="Calibri"/>
          <w:sz w:val="22"/>
          <w:szCs w:val="22"/>
          <w:bdr w:val="none" w:sz="0" w:space="0" w:color="auto"/>
          <w:shd w:val="clear" w:color="auto" w:fill="FFFFFF"/>
          <w:lang w:bidi="ar-SA"/>
        </w:rPr>
        <w:t>y</w:t>
      </w:r>
      <w:proofErr w:type="spellEnd"/>
      <w:r w:rsidR="0078261B" w:rsidRPr="00575FBB">
        <w:rPr>
          <w:rFonts w:ascii="Calibri" w:eastAsia="Times New Roman" w:hAnsi="Calibri" w:cs="Calibri"/>
          <w:sz w:val="22"/>
          <w:szCs w:val="22"/>
          <w:bdr w:val="none" w:sz="0" w:space="0" w:color="auto"/>
          <w:shd w:val="clear" w:color="auto" w:fill="FFFFFF"/>
          <w:lang w:bidi="ar-SA"/>
        </w:rPr>
        <w:t xml:space="preserve"> </w:t>
      </w:r>
      <w:proofErr w:type="spellStart"/>
      <w:r w:rsidR="0078261B" w:rsidRPr="00575FBB">
        <w:rPr>
          <w:rFonts w:ascii="Calibri" w:eastAsia="Times New Roman" w:hAnsi="Calibri" w:cs="Calibri"/>
          <w:sz w:val="22"/>
          <w:szCs w:val="22"/>
          <w:bdr w:val="none" w:sz="0" w:space="0" w:color="auto"/>
          <w:shd w:val="clear" w:color="auto" w:fill="FFFFFF"/>
          <w:lang w:bidi="ar-SA"/>
        </w:rPr>
        <w:t>Feldschuh</w:t>
      </w:r>
      <w:proofErr w:type="spellEnd"/>
      <w:r w:rsidR="00E264F7">
        <w:rPr>
          <w:rFonts w:ascii="Calibri" w:eastAsia="Times New Roman" w:hAnsi="Calibri" w:cs="Calibri"/>
          <w:sz w:val="22"/>
          <w:szCs w:val="22"/>
          <w:bdr w:val="none" w:sz="0" w:space="0" w:color="auto"/>
          <w:shd w:val="clear" w:color="auto" w:fill="FFFFFF"/>
          <w:lang w:bidi="ar-SA"/>
        </w:rPr>
        <w:fldChar w:fldCharType="end"/>
      </w:r>
      <w:r w:rsidR="0078261B" w:rsidRPr="00575FBB">
        <w:rPr>
          <w:rFonts w:ascii="Calibri" w:eastAsia="Times New Roman" w:hAnsi="Calibri" w:cs="Calibri"/>
          <w:sz w:val="22"/>
          <w:szCs w:val="22"/>
          <w:bdr w:val="none" w:sz="0" w:space="0" w:color="auto"/>
          <w:shd w:val="clear" w:color="auto" w:fill="FFFFFF"/>
          <w:lang w:bidi="ar-SA"/>
        </w:rPr>
        <w:t> zmarł</w:t>
      </w:r>
      <w:r w:rsidR="00FD2D0D">
        <w:rPr>
          <w:rFonts w:ascii="Calibri" w:eastAsia="Times New Roman" w:hAnsi="Calibri" w:cs="Calibri"/>
          <w:sz w:val="22"/>
          <w:szCs w:val="22"/>
          <w:bdr w:val="none" w:sz="0" w:space="0" w:color="auto"/>
          <w:shd w:val="clear" w:color="auto" w:fill="FFFFFF"/>
          <w:lang w:bidi="ar-SA"/>
        </w:rPr>
        <w:t>ej</w:t>
      </w:r>
      <w:r w:rsidR="0078261B" w:rsidRPr="00575FBB">
        <w:rPr>
          <w:rFonts w:ascii="Calibri" w:eastAsia="Times New Roman" w:hAnsi="Calibri" w:cs="Calibri"/>
          <w:sz w:val="22"/>
          <w:szCs w:val="22"/>
          <w:bdr w:val="none" w:sz="0" w:space="0" w:color="auto"/>
          <w:shd w:val="clear" w:color="auto" w:fill="FFFFFF"/>
          <w:lang w:bidi="ar-SA"/>
        </w:rPr>
        <w:t xml:space="preserve"> na zapalenie płuc w kryjówce po stronie aryjskiej trzeciego dnia powstania.</w:t>
      </w:r>
      <w:r w:rsidR="009D3BBA">
        <w:rPr>
          <w:rFonts w:ascii="Calibri" w:eastAsia="Times New Roman" w:hAnsi="Calibri" w:cs="Calibri"/>
          <w:sz w:val="22"/>
          <w:szCs w:val="22"/>
          <w:bdr w:val="none" w:sz="0" w:space="0" w:color="auto"/>
          <w:shd w:val="clear" w:color="auto" w:fill="FFFFFF"/>
          <w:lang w:bidi="ar-SA"/>
        </w:rPr>
        <w:t xml:space="preserve"> </w:t>
      </w:r>
    </w:p>
    <w:p w14:paraId="45585481" w14:textId="4A65A7DE" w:rsidR="009772E3" w:rsidRPr="00E431E3" w:rsidRDefault="003E60BE" w:rsidP="009D3BBA">
      <w:pPr>
        <w:pStyle w:val="NormalnyWeb"/>
        <w:spacing w:before="0" w:after="240" w:line="360" w:lineRule="auto"/>
        <w:ind w:left="284"/>
        <w:jc w:val="both"/>
        <w:textAlignment w:val="baseline"/>
        <w:rPr>
          <w:rFonts w:ascii="Calibri" w:eastAsia="Times New Roman" w:hAnsi="Calibri" w:cs="Calibri"/>
          <w:sz w:val="22"/>
          <w:szCs w:val="22"/>
          <w:bdr w:val="none" w:sz="0" w:space="0" w:color="auto"/>
          <w:shd w:val="clear" w:color="auto" w:fill="FFFFFF"/>
          <w:lang w:bidi="ar-SA"/>
        </w:rPr>
      </w:pPr>
      <w:r>
        <w:rPr>
          <w:rFonts w:ascii="Calibri" w:eastAsia="Times New Roman" w:hAnsi="Calibri" w:cs="Calibri"/>
          <w:sz w:val="22"/>
          <w:szCs w:val="22"/>
          <w:bdr w:val="none" w:sz="0" w:space="0" w:color="auto"/>
          <w:shd w:val="clear" w:color="auto" w:fill="FFFFFF"/>
          <w:lang w:bidi="ar-SA"/>
        </w:rPr>
        <w:t>„</w:t>
      </w:r>
      <w:r w:rsidR="0078261B" w:rsidRPr="003E60BE">
        <w:rPr>
          <w:rFonts w:ascii="Calibri" w:eastAsia="Times New Roman" w:hAnsi="Calibri" w:cs="Calibri"/>
          <w:sz w:val="22"/>
          <w:szCs w:val="22"/>
          <w:bdr w:val="none" w:sz="0" w:space="0" w:color="auto"/>
          <w:shd w:val="clear" w:color="auto" w:fill="FFFFFF"/>
          <w:lang w:bidi="ar-SA"/>
        </w:rPr>
        <w:t>Opowiemy o kształtowaniu się relacji między ukrywającymi się oraz o ich uczuciach czy emocjach. Z jednej strony – o konfliktach, strachu, chwilach paniki, braku nadziei, poczuciu opuszczenia i zobojętnienia świata na ich los oraz świadomości przegranego życia; z drugiej – o potrzebie miłości, bliskości i sprawczości, o braniu odpowiedzialności za innych. Chęć życia, ocalenia siebie i swoich bliskich, tworzenia wspólnoty, której członkowie wspierają się i chronią się nawzajem, to także jeden ze sposobów sprzeciwiania się złu</w:t>
      </w:r>
      <w:r>
        <w:rPr>
          <w:rFonts w:ascii="Calibri" w:eastAsia="Times New Roman" w:hAnsi="Calibri" w:cs="Calibri"/>
          <w:sz w:val="22"/>
          <w:szCs w:val="22"/>
          <w:bdr w:val="none" w:sz="0" w:space="0" w:color="auto"/>
          <w:shd w:val="clear" w:color="auto" w:fill="FFFFFF"/>
          <w:lang w:bidi="ar-SA"/>
        </w:rPr>
        <w:t>”</w:t>
      </w:r>
      <w:r w:rsidR="00706876">
        <w:rPr>
          <w:rFonts w:ascii="Calibri" w:eastAsia="Times New Roman" w:hAnsi="Calibri" w:cs="Calibri"/>
          <w:i/>
          <w:iCs/>
          <w:sz w:val="22"/>
          <w:szCs w:val="22"/>
          <w:bdr w:val="none" w:sz="0" w:space="0" w:color="auto"/>
          <w:shd w:val="clear" w:color="auto" w:fill="FFFFFF"/>
          <w:lang w:bidi="ar-SA"/>
        </w:rPr>
        <w:t xml:space="preserve"> – </w:t>
      </w:r>
      <w:r w:rsidR="00706876" w:rsidRPr="00706876">
        <w:rPr>
          <w:rFonts w:ascii="Calibri" w:eastAsia="Times New Roman" w:hAnsi="Calibri" w:cs="Calibri"/>
          <w:sz w:val="22"/>
          <w:szCs w:val="22"/>
          <w:bdr w:val="none" w:sz="0" w:space="0" w:color="auto"/>
          <w:shd w:val="clear" w:color="auto" w:fill="FFFFFF"/>
          <w:lang w:bidi="ar-SA"/>
        </w:rPr>
        <w:t>mówi Zuzanna Schnepf-Kołacz.</w:t>
      </w:r>
    </w:p>
    <w:p w14:paraId="6FCBE0F8" w14:textId="3B246ED7" w:rsidR="001B21C9" w:rsidRPr="003E60BE" w:rsidRDefault="00E96F81" w:rsidP="002C39DF">
      <w:pPr>
        <w:pStyle w:val="NormalnyWeb"/>
        <w:spacing w:before="0" w:after="120" w:line="360" w:lineRule="auto"/>
        <w:jc w:val="both"/>
        <w:textAlignment w:val="baseline"/>
        <w:rPr>
          <w:rFonts w:ascii="Calibri" w:eastAsia="Times New Roman" w:hAnsi="Calibri" w:cs="Calibri"/>
          <w:b/>
          <w:bCs/>
          <w:sz w:val="22"/>
          <w:szCs w:val="22"/>
          <w:bdr w:val="none" w:sz="0" w:space="0" w:color="auto"/>
          <w:shd w:val="clear" w:color="auto" w:fill="FFFFFF"/>
          <w:lang w:bidi="ar-SA"/>
        </w:rPr>
      </w:pPr>
      <w:r w:rsidRPr="001B21C9">
        <w:rPr>
          <w:rFonts w:ascii="Calibri" w:eastAsia="Times New Roman" w:hAnsi="Calibri" w:cs="Calibri"/>
          <w:b/>
          <w:bCs/>
          <w:sz w:val="22"/>
          <w:szCs w:val="22"/>
          <w:bdr w:val="none" w:sz="0" w:space="0" w:color="auto"/>
          <w:shd w:val="clear" w:color="auto" w:fill="FFFFFF"/>
          <w:lang w:bidi="ar-SA"/>
        </w:rPr>
        <w:t>Odnalezione po latach fotografie</w:t>
      </w:r>
    </w:p>
    <w:p w14:paraId="76985D8A" w14:textId="50F0A981" w:rsidR="003E60BE" w:rsidRDefault="001B21C9" w:rsidP="00E264F7">
      <w:pPr>
        <w:pStyle w:val="xmsonormal"/>
        <w:shd w:val="clear" w:color="auto" w:fill="FFFFFF"/>
        <w:spacing w:before="0" w:beforeAutospacing="0" w:after="240" w:afterAutospacing="0" w:line="360" w:lineRule="auto"/>
        <w:jc w:val="both"/>
        <w:rPr>
          <w:rFonts w:ascii="Calibri" w:hAnsi="Calibri" w:cs="Calibri"/>
          <w:color w:val="242424"/>
          <w:sz w:val="22"/>
          <w:szCs w:val="22"/>
        </w:rPr>
      </w:pPr>
      <w:r>
        <w:rPr>
          <w:rFonts w:ascii="Calibri" w:hAnsi="Calibri" w:cs="Calibri"/>
          <w:color w:val="242424"/>
          <w:sz w:val="22"/>
          <w:szCs w:val="22"/>
        </w:rPr>
        <w:t>N</w:t>
      </w:r>
      <w:r w:rsidR="00E96F81">
        <w:rPr>
          <w:rFonts w:ascii="Calibri" w:hAnsi="Calibri" w:cs="Calibri"/>
          <w:color w:val="242424"/>
          <w:sz w:val="22"/>
          <w:szCs w:val="22"/>
        </w:rPr>
        <w:t>a wystawie znajd</w:t>
      </w:r>
      <w:r w:rsidR="009D3BBA">
        <w:rPr>
          <w:rFonts w:ascii="Calibri" w:hAnsi="Calibri" w:cs="Calibri"/>
          <w:color w:val="242424"/>
          <w:sz w:val="22"/>
          <w:szCs w:val="22"/>
        </w:rPr>
        <w:t>ują</w:t>
      </w:r>
      <w:r w:rsidR="00E96F81">
        <w:rPr>
          <w:rFonts w:ascii="Calibri" w:hAnsi="Calibri" w:cs="Calibri"/>
          <w:color w:val="242424"/>
          <w:sz w:val="22"/>
          <w:szCs w:val="22"/>
        </w:rPr>
        <w:t xml:space="preserve"> się dwa zespoły fotografii wraz z oryginalnymi kliszami, które trafiły do Muzeum POLIN i na</w:t>
      </w:r>
      <w:r w:rsidR="00B1050F">
        <w:rPr>
          <w:rFonts w:ascii="Calibri" w:hAnsi="Calibri" w:cs="Calibri"/>
          <w:color w:val="242424"/>
          <w:sz w:val="22"/>
          <w:szCs w:val="22"/>
        </w:rPr>
        <w:t xml:space="preserve"> </w:t>
      </w:r>
      <w:r w:rsidR="00E96F81">
        <w:rPr>
          <w:rFonts w:ascii="Calibri" w:hAnsi="Calibri" w:cs="Calibri"/>
          <w:color w:val="242424"/>
          <w:sz w:val="22"/>
          <w:szCs w:val="22"/>
        </w:rPr>
        <w:t>wystawę, niemal w ostatniej chwili. Pierwszy z nich, to zdjęcia wykonane w czasie powstania w getcie warszawskim przez Zbigniewa Leszka Grzywaczewskiego, który w czasie wojny pracował w Warszawskiej Straży Ogniowej. Negatywy zawierają 48 ujęć, 30 z nich pokazuje getto. Jest wśród nich 12 publikowanych już wcześniej zdjęć, zachowanych w formie odbitek w Muzeum Holokaustu w Waszyngtonie i Żydowskim Instytucie Historycznym, ale są i takie, które wcześniej nigdy nie były pokazywane. To widoki dymu nad gettem, na jego ulicach i podwórkach, wypalone domy, strażacy gaszący pożar, stojący na dachu domu i spożywający posiłek z metalowych menażek na ulicy.</w:t>
      </w:r>
    </w:p>
    <w:p w14:paraId="44AC95C0" w14:textId="17BB3A69" w:rsidR="00365F08" w:rsidRDefault="003E60BE" w:rsidP="00E264F7">
      <w:pPr>
        <w:pStyle w:val="xmsonormal"/>
        <w:shd w:val="clear" w:color="auto" w:fill="FFFFFF"/>
        <w:spacing w:before="0" w:beforeAutospacing="0" w:after="240" w:afterAutospacing="0" w:line="360" w:lineRule="auto"/>
        <w:ind w:left="284"/>
        <w:jc w:val="both"/>
        <w:rPr>
          <w:rFonts w:ascii="Calibri" w:hAnsi="Calibri" w:cs="Calibri"/>
          <w:color w:val="242424"/>
          <w:sz w:val="22"/>
          <w:szCs w:val="22"/>
        </w:rPr>
      </w:pPr>
      <w:r w:rsidRPr="003E60BE">
        <w:rPr>
          <w:rFonts w:ascii="Calibri" w:hAnsi="Calibri" w:cs="Calibri"/>
          <w:color w:val="242424"/>
          <w:sz w:val="22"/>
          <w:szCs w:val="22"/>
        </w:rPr>
        <w:t>„</w:t>
      </w:r>
      <w:r w:rsidR="00E96F81" w:rsidRPr="003E60BE">
        <w:rPr>
          <w:rFonts w:ascii="Calibri" w:hAnsi="Calibri" w:cs="Calibri"/>
          <w:color w:val="242424"/>
          <w:sz w:val="22"/>
          <w:szCs w:val="22"/>
        </w:rPr>
        <w:t xml:space="preserve">Wydaje się, że </w:t>
      </w:r>
      <w:r w:rsidR="003106B0" w:rsidRPr="003E60BE">
        <w:rPr>
          <w:rFonts w:ascii="Calibri" w:hAnsi="Calibri" w:cs="Calibri"/>
          <w:color w:val="242424"/>
          <w:sz w:val="22"/>
          <w:szCs w:val="22"/>
        </w:rPr>
        <w:t xml:space="preserve">Zbigniew </w:t>
      </w:r>
      <w:r w:rsidR="00E96F81" w:rsidRPr="003E60BE">
        <w:rPr>
          <w:rFonts w:ascii="Calibri" w:hAnsi="Calibri" w:cs="Calibri"/>
          <w:color w:val="242424"/>
          <w:sz w:val="22"/>
          <w:szCs w:val="22"/>
        </w:rPr>
        <w:t>Leszek Grzywaczewski starał się jak najlepiej zarejestrować te sceny, zdając sobie sprawę z wagi dokumentacji wydarzeń niedostępnych dla wzroku ludzi po drugiej stronie muru getta. To jedyny znany obecnie historykom na świecie negatyw z czasu powstania ukazujący obrazy z wewnątrz getta. Jak również unikatowe zdjęcia wykonane przez Polaka, a nie przez niemieckich żołnierzy, których celem było ukazanie Żydów w możliwie najgorszym świetle. Wykonywane przez nich zdjęcia służyły do celów propagandowych, jak raport przygotowany dla Himmlera przez Jurgena Stroopa</w:t>
      </w:r>
      <w:r w:rsidRPr="003E60BE">
        <w:rPr>
          <w:rFonts w:ascii="Calibri" w:hAnsi="Calibri" w:cs="Calibri"/>
          <w:color w:val="242424"/>
          <w:sz w:val="22"/>
          <w:szCs w:val="22"/>
        </w:rPr>
        <w:t>”</w:t>
      </w:r>
      <w:r w:rsidR="00090869" w:rsidRPr="003E60BE">
        <w:rPr>
          <w:rFonts w:ascii="Calibri" w:hAnsi="Calibri" w:cs="Calibri"/>
          <w:color w:val="242424"/>
          <w:sz w:val="22"/>
          <w:szCs w:val="22"/>
        </w:rPr>
        <w:t xml:space="preserve"> – mówi </w:t>
      </w:r>
      <w:r w:rsidR="00F310CA" w:rsidRPr="003E60BE">
        <w:rPr>
          <w:rFonts w:ascii="Calibri" w:hAnsi="Calibri" w:cs="Calibri"/>
          <w:color w:val="242424"/>
          <w:sz w:val="22"/>
          <w:szCs w:val="22"/>
        </w:rPr>
        <w:t>Marta Dziewulska, rzeczniczka prasowa Muzeum POLIN.</w:t>
      </w:r>
    </w:p>
    <w:p w14:paraId="0A723D40" w14:textId="5227DFFE" w:rsidR="003E60BE" w:rsidRPr="003E60BE" w:rsidRDefault="00E96F81" w:rsidP="003E60BE">
      <w:pPr>
        <w:pStyle w:val="xmsonormal"/>
        <w:shd w:val="clear" w:color="auto" w:fill="FFFFFF"/>
        <w:spacing w:before="0" w:beforeAutospacing="0" w:after="240" w:afterAutospacing="0" w:line="360" w:lineRule="auto"/>
        <w:jc w:val="both"/>
        <w:rPr>
          <w:rFonts w:ascii="Calibri" w:hAnsi="Calibri" w:cs="Calibri"/>
          <w:color w:val="000000"/>
          <w:sz w:val="22"/>
          <w:szCs w:val="22"/>
          <w:bdr w:val="none" w:sz="0" w:space="0" w:color="auto" w:frame="1"/>
        </w:rPr>
      </w:pPr>
      <w:r>
        <w:rPr>
          <w:rFonts w:ascii="Calibri" w:hAnsi="Calibri" w:cs="Calibri"/>
          <w:color w:val="242424"/>
          <w:sz w:val="22"/>
          <w:szCs w:val="22"/>
        </w:rPr>
        <w:t xml:space="preserve">Drugi zespół fotografii i towarzysząca mu klisza to artefakty przyniesione do Polin przez panią Aleksandrę Sobiecką, wnuczkę Rudolfa </w:t>
      </w:r>
      <w:proofErr w:type="spellStart"/>
      <w:r>
        <w:rPr>
          <w:rFonts w:ascii="Calibri" w:hAnsi="Calibri" w:cs="Calibri"/>
          <w:color w:val="242424"/>
          <w:sz w:val="22"/>
          <w:szCs w:val="22"/>
        </w:rPr>
        <w:t>Dameca</w:t>
      </w:r>
      <w:proofErr w:type="spellEnd"/>
      <w:r>
        <w:rPr>
          <w:rFonts w:ascii="Calibri" w:hAnsi="Calibri" w:cs="Calibri"/>
          <w:color w:val="242424"/>
          <w:sz w:val="22"/>
          <w:szCs w:val="22"/>
        </w:rPr>
        <w:t>.</w:t>
      </w:r>
      <w:r>
        <w:rPr>
          <w:color w:val="616154"/>
          <w:sz w:val="22"/>
          <w:szCs w:val="22"/>
          <w:bdr w:val="none" w:sz="0" w:space="0" w:color="auto" w:frame="1"/>
        </w:rPr>
        <w:t> </w:t>
      </w:r>
      <w:r>
        <w:rPr>
          <w:rFonts w:ascii="Calibri" w:hAnsi="Calibri" w:cs="Calibri"/>
          <w:color w:val="242424"/>
          <w:sz w:val="22"/>
          <w:szCs w:val="22"/>
        </w:rPr>
        <w:t xml:space="preserve">Takich zdjęć – ukazujących palące się podczas powstania getto i świadków </w:t>
      </w:r>
      <w:r>
        <w:rPr>
          <w:rFonts w:ascii="Calibri" w:hAnsi="Calibri" w:cs="Calibri"/>
          <w:color w:val="242424"/>
          <w:sz w:val="22"/>
          <w:szCs w:val="22"/>
        </w:rPr>
        <w:lastRenderedPageBreak/>
        <w:t xml:space="preserve">mu się przyglądających po </w:t>
      </w:r>
      <w:r w:rsidR="00F310CA">
        <w:rPr>
          <w:rFonts w:ascii="Calibri" w:hAnsi="Calibri" w:cs="Calibri"/>
          <w:color w:val="242424"/>
          <w:sz w:val="22"/>
          <w:szCs w:val="22"/>
        </w:rPr>
        <w:t xml:space="preserve">tzw. </w:t>
      </w:r>
      <w:r>
        <w:rPr>
          <w:rFonts w:ascii="Calibri" w:hAnsi="Calibri" w:cs="Calibri"/>
          <w:color w:val="242424"/>
          <w:sz w:val="22"/>
          <w:szCs w:val="22"/>
        </w:rPr>
        <w:t>stronie aryjskiej – jest bardzo mało. Sam temat obserwatorów powstania w getcie jest przede wszystkim obecny w literaturze: w opowiadaniu "Wielki Tydzień" Jerzego Andrzejewskiego, wierszu "</w:t>
      </w:r>
      <w:proofErr w:type="spellStart"/>
      <w:r>
        <w:rPr>
          <w:rFonts w:ascii="Calibri" w:hAnsi="Calibri" w:cs="Calibri"/>
          <w:color w:val="242424"/>
          <w:sz w:val="22"/>
          <w:szCs w:val="22"/>
        </w:rPr>
        <w:t>Campo</w:t>
      </w:r>
      <w:proofErr w:type="spellEnd"/>
      <w:r>
        <w:rPr>
          <w:rFonts w:ascii="Calibri" w:hAnsi="Calibri" w:cs="Calibri"/>
          <w:color w:val="242424"/>
          <w:sz w:val="22"/>
          <w:szCs w:val="22"/>
        </w:rPr>
        <w:t xml:space="preserve"> di </w:t>
      </w:r>
      <w:proofErr w:type="spellStart"/>
      <w:r>
        <w:rPr>
          <w:rFonts w:ascii="Calibri" w:hAnsi="Calibri" w:cs="Calibri"/>
          <w:color w:val="242424"/>
          <w:sz w:val="22"/>
          <w:szCs w:val="22"/>
        </w:rPr>
        <w:t>Fiori</w:t>
      </w:r>
      <w:proofErr w:type="spellEnd"/>
      <w:r>
        <w:rPr>
          <w:rFonts w:ascii="Calibri" w:hAnsi="Calibri" w:cs="Calibri"/>
          <w:color w:val="242424"/>
          <w:sz w:val="22"/>
          <w:szCs w:val="22"/>
        </w:rPr>
        <w:t xml:space="preserve"> Czesława Miłosza, dziennikach Jarosława Iwaszkiewicza, czy w </w:t>
      </w:r>
      <w:r w:rsidR="00D30994">
        <w:rPr>
          <w:rFonts w:ascii="Calibri" w:hAnsi="Calibri" w:cs="Calibri"/>
          <w:color w:val="242424"/>
          <w:sz w:val="22"/>
          <w:szCs w:val="22"/>
        </w:rPr>
        <w:t xml:space="preserve">opublikowanym </w:t>
      </w:r>
      <w:r w:rsidR="00FB703E">
        <w:rPr>
          <w:rFonts w:ascii="Calibri" w:hAnsi="Calibri" w:cs="Calibri"/>
          <w:color w:val="242424"/>
          <w:sz w:val="22"/>
          <w:szCs w:val="22"/>
        </w:rPr>
        <w:t xml:space="preserve">36 lat temu na łamach Tygodnika Powszechnego </w:t>
      </w:r>
      <w:r>
        <w:rPr>
          <w:rFonts w:ascii="Calibri" w:hAnsi="Calibri" w:cs="Calibri"/>
          <w:color w:val="242424"/>
          <w:sz w:val="22"/>
          <w:szCs w:val="22"/>
        </w:rPr>
        <w:t xml:space="preserve">eseju Jana Błońskiego "Biedni Polacy patrzą na getto". </w:t>
      </w:r>
      <w:r>
        <w:rPr>
          <w:rFonts w:ascii="Calibri" w:hAnsi="Calibri" w:cs="Calibri"/>
          <w:color w:val="000000"/>
          <w:sz w:val="22"/>
          <w:szCs w:val="22"/>
          <w:bdr w:val="none" w:sz="0" w:space="0" w:color="auto" w:frame="1"/>
        </w:rPr>
        <w:t xml:space="preserve">Nieznane wcześniej zdjęcia Rudolfa </w:t>
      </w:r>
      <w:proofErr w:type="spellStart"/>
      <w:r>
        <w:rPr>
          <w:rFonts w:ascii="Calibri" w:hAnsi="Calibri" w:cs="Calibri"/>
          <w:color w:val="000000"/>
          <w:sz w:val="22"/>
          <w:szCs w:val="22"/>
          <w:bdr w:val="none" w:sz="0" w:space="0" w:color="auto" w:frame="1"/>
        </w:rPr>
        <w:t>Dameca</w:t>
      </w:r>
      <w:proofErr w:type="spellEnd"/>
      <w:r>
        <w:rPr>
          <w:rFonts w:ascii="Calibri" w:hAnsi="Calibri" w:cs="Calibri"/>
          <w:color w:val="000000"/>
          <w:sz w:val="22"/>
          <w:szCs w:val="22"/>
          <w:bdr w:val="none" w:sz="0" w:space="0" w:color="auto" w:frame="1"/>
        </w:rPr>
        <w:t>, pokazują z bliska sceny, które miały miejsce pod murem getta w czasie powstania. Autor zdjęć podchodzi blisko nie tylko do muru getta, ale także do ludzi, którzy patrzą się na płonące getto za murem. Można zobaczyć ich twarze, gesty, spojrzenia, detale ubioru, dostrzegamy wśród nich dzieci, dorosłych, ubranych elegancko i skromnie. Mamy obraz świata, który równolegle toczył swoje codzienne życie obok Zagłady za murem getta</w:t>
      </w:r>
      <w:r w:rsidR="007722C8">
        <w:rPr>
          <w:rFonts w:ascii="Calibri" w:hAnsi="Calibri" w:cs="Calibri"/>
          <w:color w:val="000000"/>
          <w:sz w:val="22"/>
          <w:szCs w:val="22"/>
          <w:bdr w:val="none" w:sz="0" w:space="0" w:color="auto" w:frame="1"/>
        </w:rPr>
        <w:t>.</w:t>
      </w:r>
    </w:p>
    <w:p w14:paraId="4E715E52" w14:textId="53FFF617" w:rsidR="003E60BE" w:rsidRPr="003E60BE" w:rsidRDefault="000E675E" w:rsidP="00E264F7">
      <w:pPr>
        <w:pStyle w:val="xmsonormal"/>
        <w:shd w:val="clear" w:color="auto" w:fill="FFFFFF"/>
        <w:spacing w:before="0" w:beforeAutospacing="0" w:after="240" w:afterAutospacing="0" w:line="360" w:lineRule="auto"/>
        <w:ind w:left="284"/>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w:t>
      </w:r>
      <w:r w:rsidR="00221BAF" w:rsidRPr="003B212D">
        <w:rPr>
          <w:rFonts w:ascii="Calibri" w:hAnsi="Calibri" w:cs="Calibri"/>
          <w:color w:val="000000"/>
          <w:sz w:val="22"/>
          <w:szCs w:val="22"/>
          <w:bdr w:val="none" w:sz="0" w:space="0" w:color="auto" w:frame="1"/>
        </w:rPr>
        <w:t>Oto był człowiek, który szedł wzdłuż wschodniej granicy getta i robił zdjęcia. Wiemy, że był człowiekiem głęboko empatycznym, przechowywał u siebie w mieszkaniu Żydówkę, a jednocześnie głęboko poruszony tym, co widzi, miał potrzebę dokumentowania</w:t>
      </w:r>
      <w:r>
        <w:rPr>
          <w:rFonts w:ascii="Calibri" w:hAnsi="Calibri" w:cs="Calibri"/>
          <w:color w:val="000000"/>
          <w:sz w:val="22"/>
          <w:szCs w:val="22"/>
          <w:bdr w:val="none" w:sz="0" w:space="0" w:color="auto" w:frame="1"/>
        </w:rPr>
        <w:t>”</w:t>
      </w:r>
      <w:r w:rsidR="00221BAF" w:rsidRPr="003B212D">
        <w:rPr>
          <w:rFonts w:ascii="Calibri" w:hAnsi="Calibri" w:cs="Calibri"/>
          <w:color w:val="000000"/>
          <w:sz w:val="22"/>
          <w:szCs w:val="22"/>
          <w:bdr w:val="none" w:sz="0" w:space="0" w:color="auto" w:frame="1"/>
        </w:rPr>
        <w:t xml:space="preserve"> – komentuje </w:t>
      </w:r>
      <w:r>
        <w:rPr>
          <w:rFonts w:ascii="Calibri" w:hAnsi="Calibri" w:cs="Calibri"/>
          <w:color w:val="000000"/>
          <w:sz w:val="22"/>
          <w:szCs w:val="22"/>
          <w:bdr w:val="none" w:sz="0" w:space="0" w:color="auto" w:frame="1"/>
        </w:rPr>
        <w:t xml:space="preserve">zdjęcia </w:t>
      </w:r>
      <w:proofErr w:type="spellStart"/>
      <w:r>
        <w:rPr>
          <w:rFonts w:ascii="Calibri" w:hAnsi="Calibri" w:cs="Calibri"/>
          <w:color w:val="000000"/>
          <w:sz w:val="22"/>
          <w:szCs w:val="22"/>
          <w:bdr w:val="none" w:sz="0" w:space="0" w:color="auto" w:frame="1"/>
        </w:rPr>
        <w:t>Dameca</w:t>
      </w:r>
      <w:proofErr w:type="spellEnd"/>
      <w:r>
        <w:rPr>
          <w:rFonts w:ascii="Calibri" w:hAnsi="Calibri" w:cs="Calibri"/>
          <w:color w:val="000000"/>
          <w:sz w:val="22"/>
          <w:szCs w:val="22"/>
          <w:bdr w:val="none" w:sz="0" w:space="0" w:color="auto" w:frame="1"/>
        </w:rPr>
        <w:t xml:space="preserve"> </w:t>
      </w:r>
      <w:r w:rsidR="00221BAF" w:rsidRPr="003B212D">
        <w:rPr>
          <w:rFonts w:ascii="Calibri" w:hAnsi="Calibri" w:cs="Calibri"/>
          <w:color w:val="000000"/>
          <w:sz w:val="22"/>
          <w:szCs w:val="22"/>
          <w:bdr w:val="none" w:sz="0" w:space="0" w:color="auto" w:frame="1"/>
        </w:rPr>
        <w:t>Joanna Fikus, kierowniczka Działu Wystaw w Muzeum POLIN.</w:t>
      </w:r>
    </w:p>
    <w:p w14:paraId="5F40B9BA" w14:textId="04DAB67A" w:rsidR="0078261B" w:rsidRDefault="0078261B" w:rsidP="003E60BE">
      <w:pPr>
        <w:pStyle w:val="NormalnyWeb"/>
        <w:spacing w:before="0" w:after="120" w:line="360" w:lineRule="auto"/>
        <w:textAlignment w:val="baseline"/>
        <w:rPr>
          <w:rFonts w:ascii="Calibri" w:eastAsia="Times New Roman" w:hAnsi="Calibri" w:cs="Calibri"/>
          <w:b/>
          <w:bCs/>
          <w:sz w:val="22"/>
          <w:szCs w:val="22"/>
          <w:bdr w:val="none" w:sz="0" w:space="0" w:color="auto"/>
          <w:shd w:val="clear" w:color="auto" w:fill="FFFFFF"/>
          <w:lang w:bidi="ar-SA"/>
        </w:rPr>
      </w:pPr>
      <w:r w:rsidRPr="00706876">
        <w:rPr>
          <w:rFonts w:ascii="Calibri" w:eastAsia="Times New Roman" w:hAnsi="Calibri" w:cs="Calibri"/>
          <w:b/>
          <w:bCs/>
          <w:sz w:val="22"/>
          <w:szCs w:val="22"/>
          <w:bdr w:val="none" w:sz="0" w:space="0" w:color="auto"/>
          <w:shd w:val="clear" w:color="auto" w:fill="FFFFFF"/>
          <w:lang w:bidi="ar-SA"/>
        </w:rPr>
        <w:t>Nie bądź obojętny</w:t>
      </w:r>
    </w:p>
    <w:p w14:paraId="3B72EA6D" w14:textId="136E0244" w:rsidR="00B055A1" w:rsidRPr="00B055A1" w:rsidRDefault="00E431E3" w:rsidP="003E60BE">
      <w:pPr>
        <w:pStyle w:val="NormalnyWeb"/>
        <w:spacing w:before="0" w:after="120" w:line="360" w:lineRule="auto"/>
        <w:jc w:val="both"/>
        <w:textAlignment w:val="baseline"/>
        <w:rPr>
          <w:rFonts w:ascii="Calibri" w:eastAsia="Times New Roman" w:hAnsi="Calibri" w:cs="Calibri"/>
          <w:color w:val="auto"/>
          <w:sz w:val="22"/>
          <w:szCs w:val="22"/>
          <w:bdr w:val="none" w:sz="0" w:space="0" w:color="auto"/>
          <w:lang w:bidi="ar-SA"/>
        </w:rPr>
      </w:pPr>
      <w:r>
        <w:rPr>
          <w:rFonts w:ascii="Calibri" w:eastAsia="Times New Roman" w:hAnsi="Calibri" w:cs="Calibri"/>
          <w:sz w:val="22"/>
          <w:szCs w:val="22"/>
          <w:bdr w:val="none" w:sz="0" w:space="0" w:color="auto"/>
          <w:shd w:val="clear" w:color="auto" w:fill="FFFFFF"/>
          <w:lang w:bidi="ar-SA"/>
        </w:rPr>
        <w:t>Muzeum POLIN</w:t>
      </w:r>
      <w:r w:rsidR="0078261B" w:rsidRPr="00706876">
        <w:rPr>
          <w:rFonts w:ascii="Calibri" w:eastAsia="Times New Roman" w:hAnsi="Calibri" w:cs="Calibri"/>
          <w:sz w:val="22"/>
          <w:szCs w:val="22"/>
          <w:bdr w:val="none" w:sz="0" w:space="0" w:color="auto"/>
          <w:shd w:val="clear" w:color="auto" w:fill="FFFFFF"/>
          <w:lang w:bidi="ar-SA"/>
        </w:rPr>
        <w:t xml:space="preserve"> </w:t>
      </w:r>
      <w:r w:rsidR="00535671">
        <w:rPr>
          <w:rFonts w:ascii="Calibri" w:eastAsia="Times New Roman" w:hAnsi="Calibri" w:cs="Calibri"/>
          <w:sz w:val="22"/>
          <w:szCs w:val="22"/>
          <w:bdr w:val="none" w:sz="0" w:space="0" w:color="auto"/>
          <w:shd w:val="clear" w:color="auto" w:fill="FFFFFF"/>
          <w:lang w:bidi="ar-SA"/>
        </w:rPr>
        <w:t xml:space="preserve">opowiada </w:t>
      </w:r>
      <w:r w:rsidR="0078261B" w:rsidRPr="00706876">
        <w:rPr>
          <w:rFonts w:ascii="Calibri" w:eastAsia="Times New Roman" w:hAnsi="Calibri" w:cs="Calibri"/>
          <w:sz w:val="22"/>
          <w:szCs w:val="22"/>
          <w:bdr w:val="none" w:sz="0" w:space="0" w:color="auto"/>
          <w:shd w:val="clear" w:color="auto" w:fill="FFFFFF"/>
          <w:lang w:bidi="ar-SA"/>
        </w:rPr>
        <w:t xml:space="preserve">historię </w:t>
      </w:r>
      <w:r w:rsidR="00535671">
        <w:rPr>
          <w:rFonts w:ascii="Calibri" w:eastAsia="Times New Roman" w:hAnsi="Calibri" w:cs="Calibri"/>
          <w:sz w:val="22"/>
          <w:szCs w:val="22"/>
          <w:bdr w:val="none" w:sz="0" w:space="0" w:color="auto"/>
          <w:shd w:val="clear" w:color="auto" w:fill="FFFFFF"/>
          <w:lang w:bidi="ar-SA"/>
        </w:rPr>
        <w:t xml:space="preserve">powstania </w:t>
      </w:r>
      <w:r w:rsidR="0078261B" w:rsidRPr="00706876">
        <w:rPr>
          <w:rFonts w:ascii="Calibri" w:eastAsia="Times New Roman" w:hAnsi="Calibri" w:cs="Calibri"/>
          <w:sz w:val="22"/>
          <w:szCs w:val="22"/>
          <w:bdr w:val="none" w:sz="0" w:space="0" w:color="auto"/>
          <w:shd w:val="clear" w:color="auto" w:fill="FFFFFF"/>
          <w:lang w:bidi="ar-SA"/>
        </w:rPr>
        <w:t>również z myślą o współczesnym świecie: o ludziach, których domy płoną, którzy muszą uciekać w nieznane w poszukiwaniu ratunku dla siebie i swoich bliskich, którzy czują się samotni, bezsilni i opuszczeni. Tym samym stawia pytania ważne we współczesnym świecie: jak zachowujemy się w obliczu śmierci? Co czują ludzie wyrzuceni poza nawias społeczeństwa, otoczeni obojętnością lub wzgardą, "tonący" (jak pisało o sobie wielu bohaterów i bohaterek), dla których nie ma ratunku? W jaki sposób możemy sprzeciwić się złu? Czym jest obojętność? Czy towarzyszy nam wstyd wobec bycia świadkiem cierpienia innych?</w:t>
      </w:r>
      <w:r w:rsidR="00727EE4">
        <w:rPr>
          <w:rFonts w:ascii="Calibri" w:eastAsia="Times New Roman" w:hAnsi="Calibri" w:cs="Calibri"/>
          <w:sz w:val="22"/>
          <w:szCs w:val="22"/>
          <w:bdr w:val="none" w:sz="0" w:space="0" w:color="auto"/>
          <w:shd w:val="clear" w:color="auto" w:fill="FFFFFF"/>
          <w:lang w:bidi="ar-SA"/>
        </w:rPr>
        <w:t xml:space="preserve"> Odpowiedzi na te i inne pytania widzowie </w:t>
      </w:r>
      <w:r w:rsidR="00802CF5">
        <w:rPr>
          <w:rFonts w:ascii="Calibri" w:eastAsia="Times New Roman" w:hAnsi="Calibri" w:cs="Calibri"/>
          <w:sz w:val="22"/>
          <w:szCs w:val="22"/>
          <w:bdr w:val="none" w:sz="0" w:space="0" w:color="auto"/>
          <w:shd w:val="clear" w:color="auto" w:fill="FFFFFF"/>
          <w:lang w:bidi="ar-SA"/>
        </w:rPr>
        <w:t xml:space="preserve">mogą </w:t>
      </w:r>
      <w:r w:rsidR="00727EE4">
        <w:rPr>
          <w:rFonts w:ascii="Calibri" w:eastAsia="Times New Roman" w:hAnsi="Calibri" w:cs="Calibri"/>
          <w:sz w:val="22"/>
          <w:szCs w:val="22"/>
          <w:bdr w:val="none" w:sz="0" w:space="0" w:color="auto"/>
          <w:shd w:val="clear" w:color="auto" w:fill="FFFFFF"/>
          <w:lang w:bidi="ar-SA"/>
        </w:rPr>
        <w:t xml:space="preserve">szukać wraz z </w:t>
      </w:r>
      <w:r w:rsidR="000A6FFF">
        <w:rPr>
          <w:rFonts w:ascii="Calibri" w:eastAsia="Times New Roman" w:hAnsi="Calibri" w:cs="Calibri"/>
          <w:sz w:val="22"/>
          <w:szCs w:val="22"/>
          <w:bdr w:val="none" w:sz="0" w:space="0" w:color="auto"/>
          <w:shd w:val="clear" w:color="auto" w:fill="FFFFFF"/>
          <w:lang w:bidi="ar-SA"/>
        </w:rPr>
        <w:t>badaczami</w:t>
      </w:r>
      <w:r w:rsidR="00727EE4">
        <w:rPr>
          <w:rFonts w:ascii="Calibri" w:eastAsia="Times New Roman" w:hAnsi="Calibri" w:cs="Calibri"/>
          <w:sz w:val="22"/>
          <w:szCs w:val="22"/>
          <w:bdr w:val="none" w:sz="0" w:space="0" w:color="auto"/>
          <w:shd w:val="clear" w:color="auto" w:fill="FFFFFF"/>
          <w:lang w:bidi="ar-SA"/>
        </w:rPr>
        <w:t>, historykami</w:t>
      </w:r>
      <w:r w:rsidR="000A6FFF">
        <w:rPr>
          <w:rFonts w:ascii="Calibri" w:eastAsia="Times New Roman" w:hAnsi="Calibri" w:cs="Calibri"/>
          <w:sz w:val="22"/>
          <w:szCs w:val="22"/>
          <w:bdr w:val="none" w:sz="0" w:space="0" w:color="auto"/>
          <w:shd w:val="clear" w:color="auto" w:fill="FFFFFF"/>
          <w:lang w:bidi="ar-SA"/>
        </w:rPr>
        <w:t>, filozofami, artystami</w:t>
      </w:r>
      <w:r w:rsidR="00727EE4">
        <w:rPr>
          <w:rFonts w:ascii="Calibri" w:eastAsia="Times New Roman" w:hAnsi="Calibri" w:cs="Calibri"/>
          <w:sz w:val="22"/>
          <w:szCs w:val="22"/>
          <w:bdr w:val="none" w:sz="0" w:space="0" w:color="auto"/>
          <w:shd w:val="clear" w:color="auto" w:fill="FFFFFF"/>
          <w:lang w:bidi="ar-SA"/>
        </w:rPr>
        <w:t xml:space="preserve"> i świadkami historii</w:t>
      </w:r>
      <w:r w:rsidR="0067688F">
        <w:rPr>
          <w:rFonts w:ascii="Calibri" w:eastAsia="Times New Roman" w:hAnsi="Calibri" w:cs="Calibri"/>
          <w:sz w:val="22"/>
          <w:szCs w:val="22"/>
          <w:bdr w:val="none" w:sz="0" w:space="0" w:color="auto"/>
          <w:shd w:val="clear" w:color="auto" w:fill="FFFFFF"/>
          <w:lang w:bidi="ar-SA"/>
        </w:rPr>
        <w:t xml:space="preserve"> w całorocznym programie Muzeum POLIN</w:t>
      </w:r>
      <w:r w:rsidR="008F0CCC">
        <w:rPr>
          <w:rFonts w:ascii="Calibri" w:eastAsia="Times New Roman" w:hAnsi="Calibri" w:cs="Calibri"/>
          <w:sz w:val="22"/>
          <w:szCs w:val="22"/>
          <w:bdr w:val="none" w:sz="0" w:space="0" w:color="auto"/>
          <w:shd w:val="clear" w:color="auto" w:fill="FFFFFF"/>
          <w:lang w:bidi="ar-SA"/>
        </w:rPr>
        <w:t xml:space="preserve"> zatytułowanym </w:t>
      </w:r>
      <w:r w:rsidR="00CC1F49" w:rsidRPr="00B055A1">
        <w:rPr>
          <w:rFonts w:ascii="Calibri" w:eastAsia="Times New Roman" w:hAnsi="Calibri" w:cs="Calibri"/>
          <w:color w:val="auto"/>
          <w:sz w:val="22"/>
          <w:szCs w:val="22"/>
          <w:bdr w:val="none" w:sz="0" w:space="0" w:color="auto"/>
          <w:lang w:bidi="ar-SA"/>
        </w:rPr>
        <w:t>„Nie bądź obojętny”</w:t>
      </w:r>
      <w:r w:rsidR="00802CF5">
        <w:rPr>
          <w:rFonts w:ascii="Calibri" w:eastAsia="Times New Roman" w:hAnsi="Calibri" w:cs="Calibri"/>
          <w:color w:val="auto"/>
          <w:sz w:val="22"/>
          <w:szCs w:val="22"/>
          <w:bdr w:val="none" w:sz="0" w:space="0" w:color="auto"/>
          <w:lang w:bidi="ar-SA"/>
        </w:rPr>
        <w:t>.</w:t>
      </w:r>
    </w:p>
    <w:p w14:paraId="3933F7C3" w14:textId="4CF70475" w:rsidR="00CC1F49" w:rsidRPr="00B055A1" w:rsidRDefault="00CC1F49" w:rsidP="00E264F7">
      <w:pPr>
        <w:pStyle w:val="NormalnyWeb"/>
        <w:spacing w:before="0" w:after="240" w:line="360" w:lineRule="auto"/>
        <w:jc w:val="both"/>
        <w:textAlignment w:val="baseline"/>
        <w:rPr>
          <w:rFonts w:ascii="Calibri" w:eastAsia="Times New Roman" w:hAnsi="Calibri" w:cs="Calibri"/>
          <w:color w:val="auto"/>
          <w:sz w:val="22"/>
          <w:szCs w:val="22"/>
          <w:bdr w:val="none" w:sz="0" w:space="0" w:color="auto"/>
          <w:lang w:bidi="ar-SA"/>
        </w:rPr>
      </w:pPr>
      <w:r w:rsidRPr="00B055A1">
        <w:rPr>
          <w:rFonts w:ascii="Calibri" w:eastAsia="Times New Roman" w:hAnsi="Calibri" w:cs="Calibri"/>
          <w:color w:val="auto"/>
          <w:sz w:val="22"/>
          <w:szCs w:val="22"/>
          <w:bdr w:val="none" w:sz="0" w:space="0" w:color="auto"/>
          <w:lang w:bidi="ar-SA"/>
        </w:rPr>
        <w:t>Autorką koncepcji ekspozycji jest prof. Barbara Engelking, kierująca Centrum Badań nad Zagładą Żydów PAN, a kuratorką Zuzanna Schnepf-Kołacz z Muzeum POLIN. Współorganizatorami wystawy są Stowarzyszenie Żydowski Instytut Historyczny w Polsce i Centrum Badań nad Zagładą Żydów.</w:t>
      </w:r>
    </w:p>
    <w:p w14:paraId="3261BD1F" w14:textId="77777777" w:rsidR="00CC1F49" w:rsidRPr="00A939D0" w:rsidRDefault="00CC1F49" w:rsidP="00E264F7">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imes New Roman" w:eastAsia="Times New Roman" w:hAnsi="Times New Roman" w:cs="Times New Roman"/>
          <w:color w:val="auto"/>
          <w:bdr w:val="none" w:sz="0" w:space="0" w:color="auto"/>
          <w:lang w:bidi="ar-SA"/>
        </w:rPr>
      </w:pPr>
      <w:r w:rsidRPr="00A939D0">
        <w:rPr>
          <w:rFonts w:eastAsia="Times New Roman" w:cs="Calibri"/>
          <w:b/>
          <w:bCs/>
          <w:color w:val="auto"/>
          <w:bdr w:val="none" w:sz="0" w:space="0" w:color="auto"/>
          <w:lang w:bidi="ar-SA"/>
        </w:rPr>
        <w:t>Powstanie w getcie warszawskim. Rys historyczny</w:t>
      </w:r>
    </w:p>
    <w:p w14:paraId="0C693D72" w14:textId="7E59A67E" w:rsidR="009D3BBA" w:rsidRPr="00A939D0" w:rsidRDefault="00CC1F49" w:rsidP="002C39DF">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eastAsia="Times New Roman" w:cs="Calibri"/>
          <w:color w:val="auto"/>
          <w:bdr w:val="none" w:sz="0" w:space="0" w:color="auto"/>
          <w:lang w:bidi="ar-SA"/>
        </w:rPr>
      </w:pPr>
      <w:r w:rsidRPr="00A939D0">
        <w:rPr>
          <w:rFonts w:eastAsia="Times New Roman" w:cs="Calibri"/>
          <w:color w:val="auto"/>
          <w:bdr w:val="none" w:sz="0" w:space="0" w:color="auto"/>
          <w:lang w:bidi="ar-SA"/>
        </w:rPr>
        <w:t xml:space="preserve">W 1940 r. Niemcy ogrodzili murem część centrum Warszawy i stłoczyli tam prawie pół miliona Żydów ze stolicy i okolic. Uwięzieni w getcie, umierali wskutek głodu, chorób, niewolniczej pracy i ginęli w egzekucjach. Latem 1942 r. została zorganizowana Wielka Akcja likwidacyjna. Niemcy wywieźli z getta do ośrodka zagłady w Treblince blisko 300 tysięcy Żydów. Wśród tych, którzy pozostali, narodziła się idea zbrojnego oporu. 19 kwietnia 1943 r. dwa tysiące Niemców wkroczyło do getta, by je ostatecznie zlikwidować. Przeciwstawiło się im kilkuset młodych ludzi z konspiracyjnych – Żydowskiej Organizacji Bojowej (ŻOB) i Żydowskiego Związku Wojskowego (ŻZW). Powstańcy, pod dowództwem Mordechaja Anielewicza, byli wycieńczeni i słabo uzbrojeni. Wielu </w:t>
      </w:r>
      <w:r w:rsidRPr="00A939D0">
        <w:rPr>
          <w:rFonts w:eastAsia="Times New Roman" w:cs="Calibri"/>
          <w:color w:val="auto"/>
          <w:bdr w:val="none" w:sz="0" w:space="0" w:color="auto"/>
          <w:lang w:bidi="ar-SA"/>
        </w:rPr>
        <w:lastRenderedPageBreak/>
        <w:t xml:space="preserve">wiedziało, że nie mają szans, ale wolało zginąć w walce, by ocalić swoją godność. Pozostali mieszkańcy getta, około 50 tysięcy cywilów przez wiele tygodni ukrywało się w kryjówkach i bunkrach. Pomimo rozpaczy, samotności, głodu, pragnienia i strachu walczyli o każdy kolejny „dzień, godzinę, minutę”. Ich cichy opór był tak samo ważny, jak ten z bronią w ręku. Przez wiele dni pozostali nieuchwytni – zeszli do podziemi i nie podporządkowali się rozkazom Niemców. Przez cztery tygodnie Niemcy równali getto z ziemią, paląc dom po domu. Schwytanych bojowców i mieszkańców zabijali lub wywozili do obozów. 8 maja Anielewicz i kilkudziesięciu powstańców zostało otoczonych i popełniło samobójstwo. Nielicznym Żydom udało się wydostać kanałami z płonącego getta. 16 maja Niemcy na znak zwycięstwa wysadzili Wielką Synagogę przy ul. </w:t>
      </w:r>
      <w:proofErr w:type="spellStart"/>
      <w:r w:rsidRPr="00A939D0">
        <w:rPr>
          <w:rFonts w:eastAsia="Times New Roman" w:cs="Calibri"/>
          <w:color w:val="auto"/>
          <w:bdr w:val="none" w:sz="0" w:space="0" w:color="auto"/>
          <w:lang w:bidi="ar-SA"/>
        </w:rPr>
        <w:t>Tłomackie</w:t>
      </w:r>
      <w:proofErr w:type="spellEnd"/>
      <w:r w:rsidRPr="00A939D0">
        <w:rPr>
          <w:rFonts w:eastAsia="Times New Roman" w:cs="Calibri"/>
          <w:color w:val="auto"/>
          <w:bdr w:val="none" w:sz="0" w:space="0" w:color="auto"/>
          <w:lang w:bidi="ar-SA"/>
        </w:rPr>
        <w:t>. Getto warszawskie przestało istnieć. Na jego terenie w gruzach pozostali już tylko nieliczni ukrywający się Żydzi. „</w:t>
      </w:r>
      <w:proofErr w:type="spellStart"/>
      <w:r w:rsidRPr="00A939D0">
        <w:rPr>
          <w:rFonts w:eastAsia="Times New Roman" w:cs="Calibri"/>
          <w:color w:val="auto"/>
          <w:bdr w:val="none" w:sz="0" w:space="0" w:color="auto"/>
          <w:lang w:bidi="ar-SA"/>
        </w:rPr>
        <w:t>Gruzowcy</w:t>
      </w:r>
      <w:proofErr w:type="spellEnd"/>
      <w:r w:rsidRPr="00A939D0">
        <w:rPr>
          <w:rFonts w:eastAsia="Times New Roman" w:cs="Calibri"/>
          <w:color w:val="auto"/>
          <w:bdr w:val="none" w:sz="0" w:space="0" w:color="auto"/>
          <w:lang w:bidi="ar-SA"/>
        </w:rPr>
        <w:t>” zmagali się z brakiem wody i jedzenia. Ginęli z wycieńczenia i chorób, rozstrzeliwani przez Niemców. Niewielu udało się przejść na drugą stronę muru. Ostatni opuścili „cmentarzysko getta” w styczniu 1944 r.</w:t>
      </w:r>
    </w:p>
    <w:p w14:paraId="0E5864EE" w14:textId="44EB7FB7" w:rsidR="0002798B" w:rsidRPr="00A939D0" w:rsidRDefault="0002798B" w:rsidP="00A95036">
      <w:pPr>
        <w:tabs>
          <w:tab w:val="left" w:pos="1080"/>
        </w:tabs>
        <w:spacing w:after="240" w:line="240" w:lineRule="auto"/>
        <w:jc w:val="center"/>
        <w:rPr>
          <w:rFonts w:cs="Calibri"/>
        </w:rPr>
      </w:pPr>
      <w:r>
        <w:rPr>
          <w:noProof/>
        </w:rPr>
        <w:drawing>
          <wp:inline distT="0" distB="0" distL="0" distR="0" wp14:anchorId="7B8CC3AE" wp14:editId="159CA451">
            <wp:extent cx="4883679" cy="5473700"/>
            <wp:effectExtent l="0" t="0" r="0" b="0"/>
            <wp:docPr id="2046938661" name="Obraz 1" descr="Logotypy organizatorów i partnerów wystawy &quot;Wokół nas morze ogni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 organizatorów i partnerów wystawy &quot;Wokół nas morze ognia&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19623" cy="5513986"/>
                    </a:xfrm>
                    <a:prstGeom prst="rect">
                      <a:avLst/>
                    </a:prstGeom>
                    <a:noFill/>
                    <a:ln>
                      <a:noFill/>
                    </a:ln>
                  </pic:spPr>
                </pic:pic>
              </a:graphicData>
            </a:graphic>
          </wp:inline>
        </w:drawing>
      </w:r>
    </w:p>
    <w:sectPr w:rsidR="0002798B" w:rsidRPr="00A939D0" w:rsidSect="00802CF5">
      <w:footerReference w:type="default" r:id="rId13"/>
      <w:pgSz w:w="11900" w:h="16840"/>
      <w:pgMar w:top="567" w:right="991" w:bottom="709" w:left="993"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1A897" w14:textId="77777777" w:rsidR="00B020A4" w:rsidRDefault="00B020A4">
      <w:pPr>
        <w:spacing w:after="0" w:line="240" w:lineRule="auto"/>
      </w:pPr>
      <w:r>
        <w:separator/>
      </w:r>
    </w:p>
  </w:endnote>
  <w:endnote w:type="continuationSeparator" w:id="0">
    <w:p w14:paraId="5D5E0705" w14:textId="77777777" w:rsidR="00B020A4" w:rsidRDefault="00B02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variable"/>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5915" w14:textId="54C42F8D" w:rsidR="007D009D" w:rsidRDefault="00941406">
    <w:pPr>
      <w:pStyle w:val="Kolorowalistaakcent11"/>
      <w:ind w:left="0"/>
      <w:jc w:val="right"/>
      <w:rPr>
        <w:color w:val="BFBFBF"/>
        <w:sz w:val="16"/>
        <w:szCs w:val="16"/>
        <w:u w:color="BFBFBF"/>
      </w:rPr>
    </w:pPr>
    <w:r>
      <w:rPr>
        <w:i/>
        <w:iCs/>
        <w:sz w:val="18"/>
        <w:szCs w:val="18"/>
      </w:rPr>
      <w:tab/>
    </w:r>
  </w:p>
  <w:p w14:paraId="340F3C1E" w14:textId="5A822121" w:rsidR="007D009D" w:rsidRDefault="007D009D" w:rsidP="00A95036">
    <w:pPr>
      <w:spacing w:after="0" w:line="240" w:lineRule="auto"/>
      <w:jc w:val="center"/>
      <w:rPr>
        <w:color w:val="BFBFBF"/>
        <w:sz w:val="16"/>
        <w:szCs w:val="16"/>
        <w:u w:color="BFBFBF"/>
      </w:rPr>
    </w:pPr>
  </w:p>
  <w:p w14:paraId="655E08A0" w14:textId="7F741C43" w:rsidR="007D009D" w:rsidRDefault="007D009D">
    <w:pPr>
      <w:tabs>
        <w:tab w:val="left" w:pos="3402"/>
      </w:tabs>
      <w:spacing w:after="0" w:line="240" w:lineRule="auto"/>
      <w:rPr>
        <w:i/>
        <w:iCs/>
        <w:sz w:val="18"/>
        <w:szCs w:val="18"/>
      </w:rPr>
    </w:pPr>
  </w:p>
  <w:p w14:paraId="637DD00B" w14:textId="77777777" w:rsidR="007D009D" w:rsidRDefault="007D009D">
    <w:pPr>
      <w:tabs>
        <w:tab w:val="left" w:pos="3402"/>
      </w:tabs>
      <w:spacing w:after="0" w:line="240" w:lineRule="auto"/>
      <w:rPr>
        <w:i/>
        <w:iCs/>
        <w:sz w:val="18"/>
        <w:szCs w:val="18"/>
      </w:rPr>
    </w:pPr>
  </w:p>
  <w:p w14:paraId="6CA321BE" w14:textId="77777777" w:rsidR="007D009D" w:rsidRDefault="00941406">
    <w:pPr>
      <w:tabs>
        <w:tab w:val="left" w:pos="3402"/>
      </w:tabs>
      <w:spacing w:after="0" w:line="240" w:lineRule="auto"/>
      <w:rPr>
        <w:i/>
        <w:iCs/>
        <w:sz w:val="14"/>
        <w:szCs w:val="14"/>
      </w:rPr>
    </w:pPr>
    <w:r>
      <w:rPr>
        <w:i/>
        <w:iCs/>
        <w:sz w:val="18"/>
        <w:szCs w:val="18"/>
      </w:rPr>
      <w:t xml:space="preserve">                                                                                                   </w:t>
    </w:r>
  </w:p>
  <w:p w14:paraId="49525781" w14:textId="77777777" w:rsidR="007D009D" w:rsidRDefault="00941406">
    <w:pPr>
      <w:tabs>
        <w:tab w:val="left" w:pos="3402"/>
      </w:tabs>
      <w:spacing w:after="0" w:line="240" w:lineRule="auto"/>
      <w:rPr>
        <w:i/>
        <w:iCs/>
        <w:sz w:val="14"/>
        <w:szCs w:val="14"/>
      </w:rPr>
    </w:pPr>
    <w:r>
      <w:rPr>
        <w:i/>
        <w:iCs/>
        <w:sz w:val="14"/>
        <w:szCs w:val="14"/>
      </w:rPr>
      <w:t xml:space="preserve">                                                                                                                               </w:t>
    </w:r>
  </w:p>
  <w:p w14:paraId="76F3D5D6" w14:textId="77777777" w:rsidR="007D009D" w:rsidRDefault="00941406">
    <w:pPr>
      <w:tabs>
        <w:tab w:val="left" w:pos="3402"/>
      </w:tabs>
      <w:spacing w:line="240" w:lineRule="auto"/>
      <w:jc w:val="right"/>
    </w:pPr>
    <w:r>
      <w:rPr>
        <w:i/>
        <w:i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5F2F5" w14:textId="77777777" w:rsidR="00B020A4" w:rsidRDefault="00B020A4">
      <w:pPr>
        <w:spacing w:after="0" w:line="240" w:lineRule="auto"/>
      </w:pPr>
      <w:r>
        <w:separator/>
      </w:r>
    </w:p>
  </w:footnote>
  <w:footnote w:type="continuationSeparator" w:id="0">
    <w:p w14:paraId="70F5167B" w14:textId="77777777" w:rsidR="00B020A4" w:rsidRDefault="00B02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71742"/>
    <w:multiLevelType w:val="multilevel"/>
    <w:tmpl w:val="F364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A6190"/>
    <w:multiLevelType w:val="hybridMultilevel"/>
    <w:tmpl w:val="F2BCB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991698D"/>
    <w:multiLevelType w:val="hybridMultilevel"/>
    <w:tmpl w:val="1284CFA0"/>
    <w:styleLink w:val="Zaimportowanystyl1"/>
    <w:lvl w:ilvl="0" w:tplc="D396D3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88ED6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4C6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0D1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6EA56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5A76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34DAC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468B3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4038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9DC702F"/>
    <w:multiLevelType w:val="multilevel"/>
    <w:tmpl w:val="0326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564F64"/>
    <w:multiLevelType w:val="multilevel"/>
    <w:tmpl w:val="FA64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4E77B4"/>
    <w:multiLevelType w:val="multilevel"/>
    <w:tmpl w:val="FDB8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10671E"/>
    <w:multiLevelType w:val="hybridMultilevel"/>
    <w:tmpl w:val="1284CFA0"/>
    <w:numStyleLink w:val="Zaimportowanystyl1"/>
  </w:abstractNum>
  <w:num w:numId="1" w16cid:durableId="93520148">
    <w:abstractNumId w:val="3"/>
  </w:num>
  <w:num w:numId="2" w16cid:durableId="53479301">
    <w:abstractNumId w:val="7"/>
  </w:num>
  <w:num w:numId="3" w16cid:durableId="868682213">
    <w:abstractNumId w:val="0"/>
  </w:num>
  <w:num w:numId="4" w16cid:durableId="802699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16cid:durableId="45560938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16cid:durableId="130098186">
    <w:abstractNumId w:val="5"/>
  </w:num>
  <w:num w:numId="7" w16cid:durableId="856230858">
    <w:abstractNumId w:val="2"/>
  </w:num>
  <w:num w:numId="8" w16cid:durableId="48670264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9" w16cid:durableId="1776945488">
    <w:abstractNumId w:val="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9D"/>
    <w:rsid w:val="00001A98"/>
    <w:rsid w:val="00014737"/>
    <w:rsid w:val="0002067A"/>
    <w:rsid w:val="0002798B"/>
    <w:rsid w:val="0003283E"/>
    <w:rsid w:val="00036833"/>
    <w:rsid w:val="00042584"/>
    <w:rsid w:val="00042802"/>
    <w:rsid w:val="00044086"/>
    <w:rsid w:val="00051C7D"/>
    <w:rsid w:val="00061456"/>
    <w:rsid w:val="000645E6"/>
    <w:rsid w:val="000702C9"/>
    <w:rsid w:val="0007574F"/>
    <w:rsid w:val="00090869"/>
    <w:rsid w:val="00092DAC"/>
    <w:rsid w:val="00093873"/>
    <w:rsid w:val="00096B19"/>
    <w:rsid w:val="000A03A8"/>
    <w:rsid w:val="000A432C"/>
    <w:rsid w:val="000A6FFF"/>
    <w:rsid w:val="000C2CD0"/>
    <w:rsid w:val="000C4698"/>
    <w:rsid w:val="000D1B28"/>
    <w:rsid w:val="000D2E2E"/>
    <w:rsid w:val="000E5185"/>
    <w:rsid w:val="000E675E"/>
    <w:rsid w:val="000E67D0"/>
    <w:rsid w:val="000F58F0"/>
    <w:rsid w:val="00102936"/>
    <w:rsid w:val="001111D3"/>
    <w:rsid w:val="00113235"/>
    <w:rsid w:val="00114C60"/>
    <w:rsid w:val="00122385"/>
    <w:rsid w:val="00124719"/>
    <w:rsid w:val="0012558C"/>
    <w:rsid w:val="0012672D"/>
    <w:rsid w:val="0013157B"/>
    <w:rsid w:val="001332A5"/>
    <w:rsid w:val="00145D91"/>
    <w:rsid w:val="00152912"/>
    <w:rsid w:val="00153A18"/>
    <w:rsid w:val="00154E39"/>
    <w:rsid w:val="0015686E"/>
    <w:rsid w:val="00181D9C"/>
    <w:rsid w:val="001A289E"/>
    <w:rsid w:val="001A78EA"/>
    <w:rsid w:val="001B21C9"/>
    <w:rsid w:val="001D1E57"/>
    <w:rsid w:val="001E1C31"/>
    <w:rsid w:val="001F160D"/>
    <w:rsid w:val="00200A3E"/>
    <w:rsid w:val="002066DD"/>
    <w:rsid w:val="00211456"/>
    <w:rsid w:val="002130F5"/>
    <w:rsid w:val="00221BAF"/>
    <w:rsid w:val="002255CC"/>
    <w:rsid w:val="002264F7"/>
    <w:rsid w:val="002342C1"/>
    <w:rsid w:val="00241644"/>
    <w:rsid w:val="00247E40"/>
    <w:rsid w:val="00261A37"/>
    <w:rsid w:val="002650DB"/>
    <w:rsid w:val="002679B3"/>
    <w:rsid w:val="002923B4"/>
    <w:rsid w:val="002B50F8"/>
    <w:rsid w:val="002C39DF"/>
    <w:rsid w:val="002F38E8"/>
    <w:rsid w:val="00303E64"/>
    <w:rsid w:val="003106B0"/>
    <w:rsid w:val="0031627A"/>
    <w:rsid w:val="00320066"/>
    <w:rsid w:val="00324059"/>
    <w:rsid w:val="0032583C"/>
    <w:rsid w:val="00327B18"/>
    <w:rsid w:val="00331F23"/>
    <w:rsid w:val="0033336E"/>
    <w:rsid w:val="003419C8"/>
    <w:rsid w:val="003443AF"/>
    <w:rsid w:val="00344534"/>
    <w:rsid w:val="0035257B"/>
    <w:rsid w:val="0035358D"/>
    <w:rsid w:val="00355E64"/>
    <w:rsid w:val="00360B3E"/>
    <w:rsid w:val="00362083"/>
    <w:rsid w:val="003637C2"/>
    <w:rsid w:val="00364071"/>
    <w:rsid w:val="00365F08"/>
    <w:rsid w:val="00383860"/>
    <w:rsid w:val="0039650D"/>
    <w:rsid w:val="003B0071"/>
    <w:rsid w:val="003B0DE5"/>
    <w:rsid w:val="003B212D"/>
    <w:rsid w:val="003B3338"/>
    <w:rsid w:val="003C1657"/>
    <w:rsid w:val="003D2EC0"/>
    <w:rsid w:val="003E39F8"/>
    <w:rsid w:val="003E5E8B"/>
    <w:rsid w:val="003E60BE"/>
    <w:rsid w:val="003F211F"/>
    <w:rsid w:val="003F7F81"/>
    <w:rsid w:val="004000DD"/>
    <w:rsid w:val="0040591C"/>
    <w:rsid w:val="00415767"/>
    <w:rsid w:val="00420BE1"/>
    <w:rsid w:val="00421299"/>
    <w:rsid w:val="00422D78"/>
    <w:rsid w:val="00435EED"/>
    <w:rsid w:val="004412D6"/>
    <w:rsid w:val="00441C9D"/>
    <w:rsid w:val="004432BC"/>
    <w:rsid w:val="00451E52"/>
    <w:rsid w:val="004558DD"/>
    <w:rsid w:val="00470919"/>
    <w:rsid w:val="004727D2"/>
    <w:rsid w:val="00493935"/>
    <w:rsid w:val="00497810"/>
    <w:rsid w:val="004A34FD"/>
    <w:rsid w:val="004A66F4"/>
    <w:rsid w:val="004B379E"/>
    <w:rsid w:val="004D7E3E"/>
    <w:rsid w:val="004E200D"/>
    <w:rsid w:val="004F24D1"/>
    <w:rsid w:val="004F2A5C"/>
    <w:rsid w:val="004F310B"/>
    <w:rsid w:val="005007D1"/>
    <w:rsid w:val="00501A03"/>
    <w:rsid w:val="00504CAD"/>
    <w:rsid w:val="005206EA"/>
    <w:rsid w:val="0052744D"/>
    <w:rsid w:val="00535671"/>
    <w:rsid w:val="00557095"/>
    <w:rsid w:val="005649E2"/>
    <w:rsid w:val="00566C5B"/>
    <w:rsid w:val="00570F8D"/>
    <w:rsid w:val="005715BC"/>
    <w:rsid w:val="0057591C"/>
    <w:rsid w:val="00575FBB"/>
    <w:rsid w:val="00581226"/>
    <w:rsid w:val="0059182E"/>
    <w:rsid w:val="005921C3"/>
    <w:rsid w:val="00594FB0"/>
    <w:rsid w:val="005A40BE"/>
    <w:rsid w:val="005D016F"/>
    <w:rsid w:val="005E5647"/>
    <w:rsid w:val="005E6CD0"/>
    <w:rsid w:val="00603CDF"/>
    <w:rsid w:val="0061518F"/>
    <w:rsid w:val="00616BDD"/>
    <w:rsid w:val="006238AB"/>
    <w:rsid w:val="00627738"/>
    <w:rsid w:val="00630AB2"/>
    <w:rsid w:val="00640C52"/>
    <w:rsid w:val="0064208B"/>
    <w:rsid w:val="00655CDD"/>
    <w:rsid w:val="00656CC1"/>
    <w:rsid w:val="00662E32"/>
    <w:rsid w:val="00671F11"/>
    <w:rsid w:val="0067688F"/>
    <w:rsid w:val="006775B9"/>
    <w:rsid w:val="006804D3"/>
    <w:rsid w:val="00687FAA"/>
    <w:rsid w:val="006946C9"/>
    <w:rsid w:val="006A34D9"/>
    <w:rsid w:val="006B3CFB"/>
    <w:rsid w:val="006B4498"/>
    <w:rsid w:val="006C34D4"/>
    <w:rsid w:val="006D18A5"/>
    <w:rsid w:val="006E4E37"/>
    <w:rsid w:val="006F078C"/>
    <w:rsid w:val="007057B1"/>
    <w:rsid w:val="00706876"/>
    <w:rsid w:val="00715595"/>
    <w:rsid w:val="00727EE4"/>
    <w:rsid w:val="00742F84"/>
    <w:rsid w:val="00747992"/>
    <w:rsid w:val="007722C8"/>
    <w:rsid w:val="0077688B"/>
    <w:rsid w:val="0078261B"/>
    <w:rsid w:val="007A3F2D"/>
    <w:rsid w:val="007A5D4F"/>
    <w:rsid w:val="007A6671"/>
    <w:rsid w:val="007B1D4B"/>
    <w:rsid w:val="007B6F14"/>
    <w:rsid w:val="007C13E8"/>
    <w:rsid w:val="007D009D"/>
    <w:rsid w:val="007D38F7"/>
    <w:rsid w:val="007E2F81"/>
    <w:rsid w:val="007E5262"/>
    <w:rsid w:val="00802401"/>
    <w:rsid w:val="00802CF5"/>
    <w:rsid w:val="00803DBF"/>
    <w:rsid w:val="00803FB4"/>
    <w:rsid w:val="0081739F"/>
    <w:rsid w:val="0084188E"/>
    <w:rsid w:val="00841CAA"/>
    <w:rsid w:val="00854891"/>
    <w:rsid w:val="0085654B"/>
    <w:rsid w:val="00863D3A"/>
    <w:rsid w:val="008648B1"/>
    <w:rsid w:val="00880A54"/>
    <w:rsid w:val="00880C83"/>
    <w:rsid w:val="00881D77"/>
    <w:rsid w:val="008A353F"/>
    <w:rsid w:val="008A68A7"/>
    <w:rsid w:val="008C0353"/>
    <w:rsid w:val="008C64BD"/>
    <w:rsid w:val="008D3E2B"/>
    <w:rsid w:val="008E5331"/>
    <w:rsid w:val="008F0773"/>
    <w:rsid w:val="008F0CCC"/>
    <w:rsid w:val="008F5FB9"/>
    <w:rsid w:val="00901668"/>
    <w:rsid w:val="009043EE"/>
    <w:rsid w:val="00917025"/>
    <w:rsid w:val="00923CC7"/>
    <w:rsid w:val="00941406"/>
    <w:rsid w:val="00952F98"/>
    <w:rsid w:val="009754FE"/>
    <w:rsid w:val="009772E3"/>
    <w:rsid w:val="009870F6"/>
    <w:rsid w:val="00994B66"/>
    <w:rsid w:val="009A1201"/>
    <w:rsid w:val="009A4C0B"/>
    <w:rsid w:val="009A6C85"/>
    <w:rsid w:val="009C68BD"/>
    <w:rsid w:val="009D3BBA"/>
    <w:rsid w:val="009D3DA5"/>
    <w:rsid w:val="009D6C4B"/>
    <w:rsid w:val="009F6039"/>
    <w:rsid w:val="00A47C5C"/>
    <w:rsid w:val="00A55FC2"/>
    <w:rsid w:val="00A6003C"/>
    <w:rsid w:val="00A609F7"/>
    <w:rsid w:val="00A60F42"/>
    <w:rsid w:val="00A64F73"/>
    <w:rsid w:val="00A70F2B"/>
    <w:rsid w:val="00A7125A"/>
    <w:rsid w:val="00A73AF3"/>
    <w:rsid w:val="00A75527"/>
    <w:rsid w:val="00A8103E"/>
    <w:rsid w:val="00A9282A"/>
    <w:rsid w:val="00A939D0"/>
    <w:rsid w:val="00A95036"/>
    <w:rsid w:val="00A9757A"/>
    <w:rsid w:val="00A97FDC"/>
    <w:rsid w:val="00AB0A0F"/>
    <w:rsid w:val="00AB46AF"/>
    <w:rsid w:val="00AB52DE"/>
    <w:rsid w:val="00AE52C7"/>
    <w:rsid w:val="00AF1A2C"/>
    <w:rsid w:val="00B020A4"/>
    <w:rsid w:val="00B055A1"/>
    <w:rsid w:val="00B071F4"/>
    <w:rsid w:val="00B1050F"/>
    <w:rsid w:val="00B127A5"/>
    <w:rsid w:val="00B17ACD"/>
    <w:rsid w:val="00B20999"/>
    <w:rsid w:val="00B267B8"/>
    <w:rsid w:val="00B31049"/>
    <w:rsid w:val="00B31D2D"/>
    <w:rsid w:val="00B3262C"/>
    <w:rsid w:val="00B41C4D"/>
    <w:rsid w:val="00B44F84"/>
    <w:rsid w:val="00B61F86"/>
    <w:rsid w:val="00B65C89"/>
    <w:rsid w:val="00B71BEF"/>
    <w:rsid w:val="00B818E6"/>
    <w:rsid w:val="00B820D2"/>
    <w:rsid w:val="00B84CA4"/>
    <w:rsid w:val="00B913DC"/>
    <w:rsid w:val="00B94A82"/>
    <w:rsid w:val="00BA5EAE"/>
    <w:rsid w:val="00BB5C60"/>
    <w:rsid w:val="00BD093C"/>
    <w:rsid w:val="00BD6F3B"/>
    <w:rsid w:val="00BE3A13"/>
    <w:rsid w:val="00BE402C"/>
    <w:rsid w:val="00BF666F"/>
    <w:rsid w:val="00BF752F"/>
    <w:rsid w:val="00C10795"/>
    <w:rsid w:val="00C32DF4"/>
    <w:rsid w:val="00C4113D"/>
    <w:rsid w:val="00C47367"/>
    <w:rsid w:val="00C61E2B"/>
    <w:rsid w:val="00C62D55"/>
    <w:rsid w:val="00C6710D"/>
    <w:rsid w:val="00C71BE8"/>
    <w:rsid w:val="00C75AFA"/>
    <w:rsid w:val="00C9545D"/>
    <w:rsid w:val="00CA3484"/>
    <w:rsid w:val="00CB0814"/>
    <w:rsid w:val="00CB31F7"/>
    <w:rsid w:val="00CC1F49"/>
    <w:rsid w:val="00CD4260"/>
    <w:rsid w:val="00CE4754"/>
    <w:rsid w:val="00CE49BF"/>
    <w:rsid w:val="00CE6ED2"/>
    <w:rsid w:val="00CE7D12"/>
    <w:rsid w:val="00CF322D"/>
    <w:rsid w:val="00D0030B"/>
    <w:rsid w:val="00D0222A"/>
    <w:rsid w:val="00D1091E"/>
    <w:rsid w:val="00D12433"/>
    <w:rsid w:val="00D131E1"/>
    <w:rsid w:val="00D20F31"/>
    <w:rsid w:val="00D253AD"/>
    <w:rsid w:val="00D30994"/>
    <w:rsid w:val="00D3291A"/>
    <w:rsid w:val="00D33D4B"/>
    <w:rsid w:val="00D34B78"/>
    <w:rsid w:val="00D36AD0"/>
    <w:rsid w:val="00D44B4D"/>
    <w:rsid w:val="00D54457"/>
    <w:rsid w:val="00D559E8"/>
    <w:rsid w:val="00D621B6"/>
    <w:rsid w:val="00D67202"/>
    <w:rsid w:val="00D71AFE"/>
    <w:rsid w:val="00D725AD"/>
    <w:rsid w:val="00D77B4D"/>
    <w:rsid w:val="00D86252"/>
    <w:rsid w:val="00DA15D0"/>
    <w:rsid w:val="00DA4E9B"/>
    <w:rsid w:val="00DA5F8A"/>
    <w:rsid w:val="00DA6A9D"/>
    <w:rsid w:val="00DB2110"/>
    <w:rsid w:val="00DC0466"/>
    <w:rsid w:val="00DD0D1A"/>
    <w:rsid w:val="00DD70A5"/>
    <w:rsid w:val="00E121C2"/>
    <w:rsid w:val="00E264F7"/>
    <w:rsid w:val="00E2777A"/>
    <w:rsid w:val="00E3350A"/>
    <w:rsid w:val="00E431E3"/>
    <w:rsid w:val="00E47569"/>
    <w:rsid w:val="00E50AF2"/>
    <w:rsid w:val="00E538A1"/>
    <w:rsid w:val="00E56AD9"/>
    <w:rsid w:val="00E65187"/>
    <w:rsid w:val="00E72E94"/>
    <w:rsid w:val="00E76445"/>
    <w:rsid w:val="00E764E1"/>
    <w:rsid w:val="00E90CC1"/>
    <w:rsid w:val="00E96F81"/>
    <w:rsid w:val="00EA150E"/>
    <w:rsid w:val="00EA4362"/>
    <w:rsid w:val="00EA45CA"/>
    <w:rsid w:val="00EA516C"/>
    <w:rsid w:val="00ED236C"/>
    <w:rsid w:val="00EE017C"/>
    <w:rsid w:val="00EE3981"/>
    <w:rsid w:val="00EF1CAA"/>
    <w:rsid w:val="00EF1F31"/>
    <w:rsid w:val="00F043D2"/>
    <w:rsid w:val="00F10764"/>
    <w:rsid w:val="00F11275"/>
    <w:rsid w:val="00F1517A"/>
    <w:rsid w:val="00F307CD"/>
    <w:rsid w:val="00F310CA"/>
    <w:rsid w:val="00F445D2"/>
    <w:rsid w:val="00F4692E"/>
    <w:rsid w:val="00F6014B"/>
    <w:rsid w:val="00F64AA2"/>
    <w:rsid w:val="00F714AF"/>
    <w:rsid w:val="00F77078"/>
    <w:rsid w:val="00F80ECF"/>
    <w:rsid w:val="00F813E8"/>
    <w:rsid w:val="00F8154A"/>
    <w:rsid w:val="00F82747"/>
    <w:rsid w:val="00F9577E"/>
    <w:rsid w:val="00FA2D2C"/>
    <w:rsid w:val="00FA4A2D"/>
    <w:rsid w:val="00FB703E"/>
    <w:rsid w:val="00FD2A5E"/>
    <w:rsid w:val="00FD2D0D"/>
    <w:rsid w:val="00FD2E51"/>
    <w:rsid w:val="00FF2648"/>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D62A2"/>
  <w15:docId w15:val="{CB208F93-91E8-4659-9564-0FC789BD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pacing w:after="200" w:line="276" w:lineRule="auto"/>
    </w:pPr>
    <w:rPr>
      <w:rFonts w:ascii="Calibri" w:hAnsi="Calibri" w:cs="Arial Unicode MS"/>
      <w:color w:val="000000"/>
      <w:sz w:val="22"/>
      <w:szCs w:val="22"/>
      <w:u w:color="000000"/>
    </w:rPr>
  </w:style>
  <w:style w:type="paragraph" w:styleId="Nagwek1">
    <w:name w:val="heading 1"/>
    <w:basedOn w:val="Normalny"/>
    <w:next w:val="Normalny"/>
    <w:link w:val="Nagwek1Znak"/>
    <w:uiPriority w:val="9"/>
    <w:qFormat/>
    <w:rsid w:val="006775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outlineLvl w:val="0"/>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onetix">
    <w:name w:val="onetix"/>
  </w:style>
  <w:style w:type="paragraph" w:customStyle="1" w:styleId="Kolorowalistaakcent11">
    <w:name w:val="Kolorowa lista — akcent 11"/>
    <w:pPr>
      <w:suppressAutoHyphens/>
      <w:ind w:left="720"/>
    </w:pPr>
    <w:rPr>
      <w:rFonts w:ascii="Calibri" w:hAnsi="Calibri" w:cs="Arial Unicode MS"/>
      <w:color w:val="000000"/>
      <w:sz w:val="22"/>
      <w:szCs w:val="22"/>
      <w:u w:color="000000"/>
    </w:rPr>
  </w:style>
  <w:style w:type="paragraph" w:customStyle="1" w:styleId="03Lead">
    <w:name w:val="03 Lead"/>
    <w:pPr>
      <w:spacing w:after="200" w:line="276" w:lineRule="auto"/>
      <w:jc w:val="both"/>
    </w:pPr>
    <w:rPr>
      <w:rFonts w:ascii="Calibri" w:hAnsi="Calibri" w:cs="Arial Unicode MS"/>
      <w:b/>
      <w:bCs/>
      <w:color w:val="7F7F7F"/>
      <w:sz w:val="22"/>
      <w:szCs w:val="22"/>
      <w:u w:color="7F7F7F"/>
    </w:rPr>
  </w:style>
  <w:style w:type="paragraph" w:customStyle="1" w:styleId="01TytuGwny">
    <w:name w:val="01 Tytuł Główny"/>
    <w:pPr>
      <w:spacing w:after="200" w:line="276" w:lineRule="auto"/>
      <w:jc w:val="center"/>
    </w:pPr>
    <w:rPr>
      <w:rFonts w:ascii="Calibri" w:hAnsi="Calibri" w:cs="Arial Unicode MS"/>
      <w:b/>
      <w:bCs/>
      <w:color w:val="00A99D"/>
      <w:sz w:val="40"/>
      <w:szCs w:val="40"/>
      <w:u w:color="00A99D"/>
    </w:rPr>
  </w:style>
  <w:style w:type="paragraph" w:styleId="Akapitzlist">
    <w:name w:val="List Paragraph"/>
    <w:uiPriority w:val="34"/>
    <w:qFormat/>
    <w:pPr>
      <w:ind w:left="720"/>
    </w:pPr>
    <w:rPr>
      <w:rFonts w:ascii="Calibri" w:hAnsi="Calibri" w:cs="Arial Unicode MS"/>
      <w:color w:val="000000"/>
      <w:sz w:val="22"/>
      <w:szCs w:val="22"/>
      <w:u w:color="000000"/>
    </w:rPr>
  </w:style>
  <w:style w:type="character" w:customStyle="1" w:styleId="Brak">
    <w:name w:val="Brak"/>
  </w:style>
  <w:style w:type="character" w:customStyle="1" w:styleId="Hyperlink0">
    <w:name w:val="Hyperlink.0"/>
    <w:basedOn w:val="Brak"/>
    <w:rPr>
      <w:color w:val="0000FF"/>
      <w:sz w:val="24"/>
      <w:szCs w:val="24"/>
      <w:u w:val="single" w:color="0000FF"/>
      <w14:textOutline w14:w="0" w14:cap="rnd" w14:cmpd="sng" w14:algn="ctr">
        <w14:noFill/>
        <w14:prstDash w14:val="solid"/>
        <w14:bevel/>
      </w14:textOutline>
    </w:rPr>
  </w:style>
  <w:style w:type="paragraph" w:customStyle="1" w:styleId="Domylne">
    <w:name w:val="Domyślne"/>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Zaimportowanystyl1">
    <w:name w:val="Zaimportowany styl 1"/>
    <w:pPr>
      <w:numPr>
        <w:numId w:val="1"/>
      </w:numPr>
    </w:pPr>
  </w:style>
  <w:style w:type="paragraph" w:styleId="NormalnyWeb">
    <w:name w:val="Normal (Web)"/>
    <w:uiPriority w:val="99"/>
    <w:pPr>
      <w:spacing w:before="100" w:after="100"/>
    </w:pPr>
    <w:rPr>
      <w:rFonts w:cs="Arial Unicode MS"/>
      <w:color w:val="000000"/>
      <w:sz w:val="24"/>
      <w:szCs w:val="24"/>
      <w:u w:color="000000"/>
    </w:rPr>
  </w:style>
  <w:style w:type="character" w:customStyle="1" w:styleId="Hyperlink1">
    <w:name w:val="Hyperlink.1"/>
    <w:basedOn w:val="Brak"/>
    <w:rPr>
      <w:rFonts w:ascii="Calibri" w:eastAsia="Calibri" w:hAnsi="Calibri" w:cs="Calibri"/>
      <w:color w:val="000000"/>
      <w:u w:val="single" w:color="000000"/>
      <w14:textOutline w14:w="0" w14:cap="rnd" w14:cmpd="sng" w14:algn="ctr">
        <w14:noFill/>
        <w14:prstDash w14:val="solid"/>
        <w14:bevel/>
      </w14:textOutline>
    </w:rPr>
  </w:style>
  <w:style w:type="paragraph" w:styleId="Tekstpodstawowy">
    <w:name w:val="Body Text"/>
    <w:pPr>
      <w:suppressAutoHyphens/>
      <w:spacing w:after="140" w:line="288" w:lineRule="auto"/>
    </w:pPr>
    <w:rPr>
      <w:rFonts w:cs="Arial Unicode MS"/>
      <w:color w:val="000000"/>
      <w:kern w:val="1"/>
      <w:sz w:val="24"/>
      <w:szCs w:val="24"/>
      <w:u w:color="000000"/>
    </w:rPr>
  </w:style>
  <w:style w:type="character" w:customStyle="1" w:styleId="Hyperlink2">
    <w:name w:val="Hyperlink.2"/>
    <w:basedOn w:val="Brak"/>
    <w:rPr>
      <w:rFonts w:ascii="Calibri" w:eastAsia="Calibri" w:hAnsi="Calibri" w:cs="Calibri"/>
      <w:color w:val="0000FF"/>
      <w:u w:val="single" w:color="0000FF"/>
      <w14:textOutline w14:w="0" w14:cap="rnd" w14:cmpd="sng" w14:algn="ctr">
        <w14:noFill/>
        <w14:prstDash w14:val="solid"/>
        <w14:bevel/>
      </w14:textOutline>
    </w:rPr>
  </w:style>
  <w:style w:type="character" w:customStyle="1" w:styleId="Hyperlink3">
    <w:name w:val="Hyperlink.3"/>
    <w:basedOn w:val="Brak"/>
    <w:rPr>
      <w:color w:val="262626"/>
      <w:sz w:val="24"/>
      <w:szCs w:val="24"/>
      <w:u w:val="single" w:color="262626"/>
      <w14:textOutline w14:w="0" w14:cap="rnd" w14:cmpd="sng" w14:algn="ctr">
        <w14:noFill/>
        <w14:prstDash w14:val="solid"/>
        <w14:bevel/>
      </w14:textOutline>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rFonts w:ascii="Calibri" w:hAnsi="Calibri"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1D1E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1E57"/>
    <w:rPr>
      <w:rFonts w:ascii="Segoe UI" w:hAnsi="Segoe UI" w:cs="Segoe UI"/>
      <w:color w:val="000000"/>
      <w:sz w:val="18"/>
      <w:szCs w:val="18"/>
      <w:u w:color="000000"/>
    </w:rPr>
  </w:style>
  <w:style w:type="paragraph" w:styleId="Stopka">
    <w:name w:val="footer"/>
    <w:basedOn w:val="Normalny"/>
    <w:link w:val="StopkaZnak"/>
    <w:uiPriority w:val="99"/>
    <w:unhideWhenUsed/>
    <w:rsid w:val="00B820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20D2"/>
    <w:rPr>
      <w:rFonts w:ascii="Calibri" w:hAnsi="Calibri" w:cs="Arial Unicode MS"/>
      <w:color w:val="000000"/>
      <w:sz w:val="22"/>
      <w:szCs w:val="22"/>
      <w:u w:color="000000"/>
    </w:rPr>
  </w:style>
  <w:style w:type="character" w:customStyle="1" w:styleId="Nierozpoznanawzmianka1">
    <w:name w:val="Nierozpoznana wzmianka1"/>
    <w:basedOn w:val="Domylnaczcionkaakapitu"/>
    <w:uiPriority w:val="99"/>
    <w:semiHidden/>
    <w:unhideWhenUsed/>
    <w:rsid w:val="005715BC"/>
    <w:rPr>
      <w:color w:val="605E5C"/>
      <w:shd w:val="clear" w:color="auto" w:fill="E1DFDD"/>
    </w:rPr>
  </w:style>
  <w:style w:type="paragraph" w:customStyle="1" w:styleId="cke-text-lead">
    <w:name w:val="cke-text-lead"/>
    <w:basedOn w:val="Normalny"/>
    <w:rsid w:val="005715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bidi="ar-SA"/>
    </w:rPr>
  </w:style>
  <w:style w:type="character" w:styleId="Pogrubienie">
    <w:name w:val="Strong"/>
    <w:basedOn w:val="Domylnaczcionkaakapitu"/>
    <w:uiPriority w:val="22"/>
    <w:qFormat/>
    <w:rsid w:val="00F11275"/>
    <w:rPr>
      <w:b/>
      <w:bCs/>
    </w:rPr>
  </w:style>
  <w:style w:type="character" w:styleId="Nierozpoznanawzmianka">
    <w:name w:val="Unresolved Mention"/>
    <w:basedOn w:val="Domylnaczcionkaakapitu"/>
    <w:uiPriority w:val="99"/>
    <w:semiHidden/>
    <w:unhideWhenUsed/>
    <w:rsid w:val="00F11275"/>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52744D"/>
    <w:rPr>
      <w:b/>
      <w:bCs/>
    </w:rPr>
  </w:style>
  <w:style w:type="character" w:customStyle="1" w:styleId="TematkomentarzaZnak">
    <w:name w:val="Temat komentarza Znak"/>
    <w:basedOn w:val="TekstkomentarzaZnak"/>
    <w:link w:val="Tematkomentarza"/>
    <w:uiPriority w:val="99"/>
    <w:semiHidden/>
    <w:rsid w:val="0052744D"/>
    <w:rPr>
      <w:rFonts w:ascii="Calibri" w:hAnsi="Calibri" w:cs="Arial Unicode MS"/>
      <w:b/>
      <w:bCs/>
      <w:color w:val="000000"/>
      <w:u w:color="000000"/>
    </w:rPr>
  </w:style>
  <w:style w:type="paragraph" w:styleId="Poprawka">
    <w:name w:val="Revision"/>
    <w:hidden/>
    <w:uiPriority w:val="99"/>
    <w:semiHidden/>
    <w:rsid w:val="0052744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 w:type="character" w:customStyle="1" w:styleId="cf01">
    <w:name w:val="cf01"/>
    <w:basedOn w:val="Domylnaczcionkaakapitu"/>
    <w:rsid w:val="006F078C"/>
    <w:rPr>
      <w:rFonts w:ascii="Segoe UI" w:hAnsi="Segoe UI" w:cs="Segoe UI" w:hint="default"/>
      <w:sz w:val="18"/>
      <w:szCs w:val="18"/>
    </w:rPr>
  </w:style>
  <w:style w:type="character" w:customStyle="1" w:styleId="cf11">
    <w:name w:val="cf11"/>
    <w:basedOn w:val="Domylnaczcionkaakapitu"/>
    <w:rsid w:val="006F078C"/>
    <w:rPr>
      <w:rFonts w:ascii="Segoe UI" w:hAnsi="Segoe UI" w:cs="Segoe UI" w:hint="default"/>
      <w:i/>
      <w:iCs/>
      <w:sz w:val="18"/>
      <w:szCs w:val="18"/>
    </w:rPr>
  </w:style>
  <w:style w:type="paragraph" w:customStyle="1" w:styleId="paragraph">
    <w:name w:val="paragraph"/>
    <w:basedOn w:val="Normalny"/>
    <w:rsid w:val="00F813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bidi="ar-SA"/>
    </w:rPr>
  </w:style>
  <w:style w:type="character" w:customStyle="1" w:styleId="normaltextrun">
    <w:name w:val="normaltextrun"/>
    <w:basedOn w:val="Domylnaczcionkaakapitu"/>
    <w:rsid w:val="00F813E8"/>
  </w:style>
  <w:style w:type="character" w:customStyle="1" w:styleId="eop">
    <w:name w:val="eop"/>
    <w:basedOn w:val="Domylnaczcionkaakapitu"/>
    <w:rsid w:val="00F813E8"/>
  </w:style>
  <w:style w:type="character" w:customStyle="1" w:styleId="contextualspellingandgrammarerror">
    <w:name w:val="contextualspellingandgrammarerror"/>
    <w:basedOn w:val="Domylnaczcionkaakapitu"/>
    <w:rsid w:val="000D1B28"/>
  </w:style>
  <w:style w:type="character" w:customStyle="1" w:styleId="Nagwek1Znak">
    <w:name w:val="Nagłówek 1 Znak"/>
    <w:basedOn w:val="Domylnaczcionkaakapitu"/>
    <w:link w:val="Nagwek1"/>
    <w:uiPriority w:val="9"/>
    <w:rsid w:val="006775B9"/>
    <w:rPr>
      <w:rFonts w:asciiTheme="majorHAnsi" w:eastAsiaTheme="majorEastAsia" w:hAnsiTheme="majorHAnsi" w:cstheme="majorBidi"/>
      <w:color w:val="365F91" w:themeColor="accent1" w:themeShade="BF"/>
      <w:sz w:val="32"/>
      <w:szCs w:val="32"/>
      <w:u w:color="000000"/>
    </w:rPr>
  </w:style>
  <w:style w:type="paragraph" w:customStyle="1" w:styleId="xmsonormal">
    <w:name w:val="x_msonormal"/>
    <w:basedOn w:val="Normalny"/>
    <w:rsid w:val="00114C6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customStyle="1" w:styleId="Standard">
    <w:name w:val="Standard"/>
    <w:rsid w:val="004000D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ascii="Liberation Serif" w:eastAsia="Noto Serif CJK SC" w:hAnsi="Liberation Serif" w:cs="Lohit Devanagari"/>
      <w:kern w:val="3"/>
      <w:sz w:val="24"/>
      <w:szCs w:val="24"/>
      <w:bdr w:val="none" w:sz="0" w:space="0" w:color="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38">
      <w:bodyDiv w:val="1"/>
      <w:marLeft w:val="0"/>
      <w:marRight w:val="0"/>
      <w:marTop w:val="0"/>
      <w:marBottom w:val="0"/>
      <w:divBdr>
        <w:top w:val="none" w:sz="0" w:space="0" w:color="auto"/>
        <w:left w:val="none" w:sz="0" w:space="0" w:color="auto"/>
        <w:bottom w:val="none" w:sz="0" w:space="0" w:color="auto"/>
        <w:right w:val="none" w:sz="0" w:space="0" w:color="auto"/>
      </w:divBdr>
    </w:div>
    <w:div w:id="169833719">
      <w:bodyDiv w:val="1"/>
      <w:marLeft w:val="0"/>
      <w:marRight w:val="0"/>
      <w:marTop w:val="0"/>
      <w:marBottom w:val="0"/>
      <w:divBdr>
        <w:top w:val="none" w:sz="0" w:space="0" w:color="auto"/>
        <w:left w:val="none" w:sz="0" w:space="0" w:color="auto"/>
        <w:bottom w:val="none" w:sz="0" w:space="0" w:color="auto"/>
        <w:right w:val="none" w:sz="0" w:space="0" w:color="auto"/>
      </w:divBdr>
      <w:divsChild>
        <w:div w:id="858084444">
          <w:marLeft w:val="0"/>
          <w:marRight w:val="0"/>
          <w:marTop w:val="0"/>
          <w:marBottom w:val="0"/>
          <w:divBdr>
            <w:top w:val="none" w:sz="0" w:space="0" w:color="auto"/>
            <w:left w:val="none" w:sz="0" w:space="0" w:color="auto"/>
            <w:bottom w:val="none" w:sz="0" w:space="0" w:color="auto"/>
            <w:right w:val="none" w:sz="0" w:space="0" w:color="auto"/>
          </w:divBdr>
        </w:div>
        <w:div w:id="2032294811">
          <w:marLeft w:val="0"/>
          <w:marRight w:val="0"/>
          <w:marTop w:val="0"/>
          <w:marBottom w:val="0"/>
          <w:divBdr>
            <w:top w:val="none" w:sz="0" w:space="0" w:color="auto"/>
            <w:left w:val="none" w:sz="0" w:space="0" w:color="auto"/>
            <w:bottom w:val="none" w:sz="0" w:space="0" w:color="auto"/>
            <w:right w:val="none" w:sz="0" w:space="0" w:color="auto"/>
          </w:divBdr>
        </w:div>
        <w:div w:id="1805394008">
          <w:marLeft w:val="0"/>
          <w:marRight w:val="0"/>
          <w:marTop w:val="0"/>
          <w:marBottom w:val="0"/>
          <w:divBdr>
            <w:top w:val="none" w:sz="0" w:space="0" w:color="auto"/>
            <w:left w:val="none" w:sz="0" w:space="0" w:color="auto"/>
            <w:bottom w:val="none" w:sz="0" w:space="0" w:color="auto"/>
            <w:right w:val="none" w:sz="0" w:space="0" w:color="auto"/>
          </w:divBdr>
        </w:div>
        <w:div w:id="1816801716">
          <w:marLeft w:val="0"/>
          <w:marRight w:val="0"/>
          <w:marTop w:val="0"/>
          <w:marBottom w:val="0"/>
          <w:divBdr>
            <w:top w:val="none" w:sz="0" w:space="0" w:color="auto"/>
            <w:left w:val="none" w:sz="0" w:space="0" w:color="auto"/>
            <w:bottom w:val="none" w:sz="0" w:space="0" w:color="auto"/>
            <w:right w:val="none" w:sz="0" w:space="0" w:color="auto"/>
          </w:divBdr>
        </w:div>
        <w:div w:id="1708988969">
          <w:marLeft w:val="0"/>
          <w:marRight w:val="0"/>
          <w:marTop w:val="0"/>
          <w:marBottom w:val="0"/>
          <w:divBdr>
            <w:top w:val="none" w:sz="0" w:space="0" w:color="auto"/>
            <w:left w:val="none" w:sz="0" w:space="0" w:color="auto"/>
            <w:bottom w:val="none" w:sz="0" w:space="0" w:color="auto"/>
            <w:right w:val="none" w:sz="0" w:space="0" w:color="auto"/>
          </w:divBdr>
        </w:div>
        <w:div w:id="602761634">
          <w:marLeft w:val="0"/>
          <w:marRight w:val="0"/>
          <w:marTop w:val="0"/>
          <w:marBottom w:val="0"/>
          <w:divBdr>
            <w:top w:val="none" w:sz="0" w:space="0" w:color="auto"/>
            <w:left w:val="none" w:sz="0" w:space="0" w:color="auto"/>
            <w:bottom w:val="none" w:sz="0" w:space="0" w:color="auto"/>
            <w:right w:val="none" w:sz="0" w:space="0" w:color="auto"/>
          </w:divBdr>
        </w:div>
        <w:div w:id="169490616">
          <w:marLeft w:val="0"/>
          <w:marRight w:val="0"/>
          <w:marTop w:val="0"/>
          <w:marBottom w:val="0"/>
          <w:divBdr>
            <w:top w:val="none" w:sz="0" w:space="0" w:color="auto"/>
            <w:left w:val="none" w:sz="0" w:space="0" w:color="auto"/>
            <w:bottom w:val="none" w:sz="0" w:space="0" w:color="auto"/>
            <w:right w:val="none" w:sz="0" w:space="0" w:color="auto"/>
          </w:divBdr>
        </w:div>
        <w:div w:id="1939290013">
          <w:marLeft w:val="0"/>
          <w:marRight w:val="0"/>
          <w:marTop w:val="0"/>
          <w:marBottom w:val="0"/>
          <w:divBdr>
            <w:top w:val="none" w:sz="0" w:space="0" w:color="auto"/>
            <w:left w:val="none" w:sz="0" w:space="0" w:color="auto"/>
            <w:bottom w:val="none" w:sz="0" w:space="0" w:color="auto"/>
            <w:right w:val="none" w:sz="0" w:space="0" w:color="auto"/>
          </w:divBdr>
        </w:div>
      </w:divsChild>
    </w:div>
    <w:div w:id="209465263">
      <w:bodyDiv w:val="1"/>
      <w:marLeft w:val="0"/>
      <w:marRight w:val="0"/>
      <w:marTop w:val="0"/>
      <w:marBottom w:val="0"/>
      <w:divBdr>
        <w:top w:val="none" w:sz="0" w:space="0" w:color="auto"/>
        <w:left w:val="none" w:sz="0" w:space="0" w:color="auto"/>
        <w:bottom w:val="none" w:sz="0" w:space="0" w:color="auto"/>
        <w:right w:val="none" w:sz="0" w:space="0" w:color="auto"/>
      </w:divBdr>
    </w:div>
    <w:div w:id="246616905">
      <w:bodyDiv w:val="1"/>
      <w:marLeft w:val="0"/>
      <w:marRight w:val="0"/>
      <w:marTop w:val="0"/>
      <w:marBottom w:val="0"/>
      <w:divBdr>
        <w:top w:val="none" w:sz="0" w:space="0" w:color="auto"/>
        <w:left w:val="none" w:sz="0" w:space="0" w:color="auto"/>
        <w:bottom w:val="none" w:sz="0" w:space="0" w:color="auto"/>
        <w:right w:val="none" w:sz="0" w:space="0" w:color="auto"/>
      </w:divBdr>
    </w:div>
    <w:div w:id="303242466">
      <w:bodyDiv w:val="1"/>
      <w:marLeft w:val="0"/>
      <w:marRight w:val="0"/>
      <w:marTop w:val="0"/>
      <w:marBottom w:val="0"/>
      <w:divBdr>
        <w:top w:val="none" w:sz="0" w:space="0" w:color="auto"/>
        <w:left w:val="none" w:sz="0" w:space="0" w:color="auto"/>
        <w:bottom w:val="none" w:sz="0" w:space="0" w:color="auto"/>
        <w:right w:val="none" w:sz="0" w:space="0" w:color="auto"/>
      </w:divBdr>
    </w:div>
    <w:div w:id="496305114">
      <w:bodyDiv w:val="1"/>
      <w:marLeft w:val="0"/>
      <w:marRight w:val="0"/>
      <w:marTop w:val="0"/>
      <w:marBottom w:val="0"/>
      <w:divBdr>
        <w:top w:val="none" w:sz="0" w:space="0" w:color="auto"/>
        <w:left w:val="none" w:sz="0" w:space="0" w:color="auto"/>
        <w:bottom w:val="none" w:sz="0" w:space="0" w:color="auto"/>
        <w:right w:val="none" w:sz="0" w:space="0" w:color="auto"/>
      </w:divBdr>
    </w:div>
    <w:div w:id="584265356">
      <w:bodyDiv w:val="1"/>
      <w:marLeft w:val="0"/>
      <w:marRight w:val="0"/>
      <w:marTop w:val="0"/>
      <w:marBottom w:val="0"/>
      <w:divBdr>
        <w:top w:val="none" w:sz="0" w:space="0" w:color="auto"/>
        <w:left w:val="none" w:sz="0" w:space="0" w:color="auto"/>
        <w:bottom w:val="none" w:sz="0" w:space="0" w:color="auto"/>
        <w:right w:val="none" w:sz="0" w:space="0" w:color="auto"/>
      </w:divBdr>
    </w:div>
    <w:div w:id="589658823">
      <w:bodyDiv w:val="1"/>
      <w:marLeft w:val="0"/>
      <w:marRight w:val="0"/>
      <w:marTop w:val="0"/>
      <w:marBottom w:val="0"/>
      <w:divBdr>
        <w:top w:val="none" w:sz="0" w:space="0" w:color="auto"/>
        <w:left w:val="none" w:sz="0" w:space="0" w:color="auto"/>
        <w:bottom w:val="none" w:sz="0" w:space="0" w:color="auto"/>
        <w:right w:val="none" w:sz="0" w:space="0" w:color="auto"/>
      </w:divBdr>
    </w:div>
    <w:div w:id="667832095">
      <w:bodyDiv w:val="1"/>
      <w:marLeft w:val="0"/>
      <w:marRight w:val="0"/>
      <w:marTop w:val="0"/>
      <w:marBottom w:val="0"/>
      <w:divBdr>
        <w:top w:val="none" w:sz="0" w:space="0" w:color="auto"/>
        <w:left w:val="none" w:sz="0" w:space="0" w:color="auto"/>
        <w:bottom w:val="none" w:sz="0" w:space="0" w:color="auto"/>
        <w:right w:val="none" w:sz="0" w:space="0" w:color="auto"/>
      </w:divBdr>
    </w:div>
    <w:div w:id="713696718">
      <w:bodyDiv w:val="1"/>
      <w:marLeft w:val="0"/>
      <w:marRight w:val="0"/>
      <w:marTop w:val="0"/>
      <w:marBottom w:val="0"/>
      <w:divBdr>
        <w:top w:val="none" w:sz="0" w:space="0" w:color="auto"/>
        <w:left w:val="none" w:sz="0" w:space="0" w:color="auto"/>
        <w:bottom w:val="none" w:sz="0" w:space="0" w:color="auto"/>
        <w:right w:val="none" w:sz="0" w:space="0" w:color="auto"/>
      </w:divBdr>
      <w:divsChild>
        <w:div w:id="1037048784">
          <w:marLeft w:val="600"/>
          <w:marRight w:val="0"/>
          <w:marTop w:val="0"/>
          <w:marBottom w:val="0"/>
          <w:divBdr>
            <w:top w:val="none" w:sz="0" w:space="0" w:color="auto"/>
            <w:left w:val="none" w:sz="0" w:space="0" w:color="auto"/>
            <w:bottom w:val="none" w:sz="0" w:space="0" w:color="auto"/>
            <w:right w:val="none" w:sz="0" w:space="0" w:color="auto"/>
          </w:divBdr>
        </w:div>
        <w:div w:id="178857784">
          <w:marLeft w:val="600"/>
          <w:marRight w:val="0"/>
          <w:marTop w:val="0"/>
          <w:marBottom w:val="0"/>
          <w:divBdr>
            <w:top w:val="none" w:sz="0" w:space="0" w:color="auto"/>
            <w:left w:val="none" w:sz="0" w:space="0" w:color="auto"/>
            <w:bottom w:val="none" w:sz="0" w:space="0" w:color="auto"/>
            <w:right w:val="none" w:sz="0" w:space="0" w:color="auto"/>
          </w:divBdr>
        </w:div>
        <w:div w:id="408235165">
          <w:marLeft w:val="600"/>
          <w:marRight w:val="0"/>
          <w:marTop w:val="0"/>
          <w:marBottom w:val="0"/>
          <w:divBdr>
            <w:top w:val="none" w:sz="0" w:space="0" w:color="auto"/>
            <w:left w:val="none" w:sz="0" w:space="0" w:color="auto"/>
            <w:bottom w:val="none" w:sz="0" w:space="0" w:color="auto"/>
            <w:right w:val="none" w:sz="0" w:space="0" w:color="auto"/>
          </w:divBdr>
        </w:div>
      </w:divsChild>
    </w:div>
    <w:div w:id="796098159">
      <w:bodyDiv w:val="1"/>
      <w:marLeft w:val="0"/>
      <w:marRight w:val="0"/>
      <w:marTop w:val="0"/>
      <w:marBottom w:val="0"/>
      <w:divBdr>
        <w:top w:val="none" w:sz="0" w:space="0" w:color="auto"/>
        <w:left w:val="none" w:sz="0" w:space="0" w:color="auto"/>
        <w:bottom w:val="none" w:sz="0" w:space="0" w:color="auto"/>
        <w:right w:val="none" w:sz="0" w:space="0" w:color="auto"/>
      </w:divBdr>
    </w:div>
    <w:div w:id="964386491">
      <w:bodyDiv w:val="1"/>
      <w:marLeft w:val="0"/>
      <w:marRight w:val="0"/>
      <w:marTop w:val="0"/>
      <w:marBottom w:val="0"/>
      <w:divBdr>
        <w:top w:val="none" w:sz="0" w:space="0" w:color="auto"/>
        <w:left w:val="none" w:sz="0" w:space="0" w:color="auto"/>
        <w:bottom w:val="none" w:sz="0" w:space="0" w:color="auto"/>
        <w:right w:val="none" w:sz="0" w:space="0" w:color="auto"/>
      </w:divBdr>
    </w:div>
    <w:div w:id="979698196">
      <w:bodyDiv w:val="1"/>
      <w:marLeft w:val="0"/>
      <w:marRight w:val="0"/>
      <w:marTop w:val="0"/>
      <w:marBottom w:val="0"/>
      <w:divBdr>
        <w:top w:val="none" w:sz="0" w:space="0" w:color="auto"/>
        <w:left w:val="none" w:sz="0" w:space="0" w:color="auto"/>
        <w:bottom w:val="none" w:sz="0" w:space="0" w:color="auto"/>
        <w:right w:val="none" w:sz="0" w:space="0" w:color="auto"/>
      </w:divBdr>
      <w:divsChild>
        <w:div w:id="698318727">
          <w:marLeft w:val="0"/>
          <w:marRight w:val="0"/>
          <w:marTop w:val="0"/>
          <w:marBottom w:val="0"/>
          <w:divBdr>
            <w:top w:val="none" w:sz="0" w:space="0" w:color="auto"/>
            <w:left w:val="none" w:sz="0" w:space="0" w:color="auto"/>
            <w:bottom w:val="none" w:sz="0" w:space="0" w:color="auto"/>
            <w:right w:val="none" w:sz="0" w:space="0" w:color="auto"/>
          </w:divBdr>
        </w:div>
        <w:div w:id="2108039064">
          <w:marLeft w:val="0"/>
          <w:marRight w:val="0"/>
          <w:marTop w:val="0"/>
          <w:marBottom w:val="0"/>
          <w:divBdr>
            <w:top w:val="none" w:sz="0" w:space="0" w:color="auto"/>
            <w:left w:val="none" w:sz="0" w:space="0" w:color="auto"/>
            <w:bottom w:val="none" w:sz="0" w:space="0" w:color="auto"/>
            <w:right w:val="none" w:sz="0" w:space="0" w:color="auto"/>
          </w:divBdr>
        </w:div>
        <w:div w:id="504365676">
          <w:marLeft w:val="0"/>
          <w:marRight w:val="0"/>
          <w:marTop w:val="0"/>
          <w:marBottom w:val="0"/>
          <w:divBdr>
            <w:top w:val="none" w:sz="0" w:space="0" w:color="auto"/>
            <w:left w:val="none" w:sz="0" w:space="0" w:color="auto"/>
            <w:bottom w:val="none" w:sz="0" w:space="0" w:color="auto"/>
            <w:right w:val="none" w:sz="0" w:space="0" w:color="auto"/>
          </w:divBdr>
        </w:div>
        <w:div w:id="2112702094">
          <w:marLeft w:val="0"/>
          <w:marRight w:val="0"/>
          <w:marTop w:val="0"/>
          <w:marBottom w:val="0"/>
          <w:divBdr>
            <w:top w:val="none" w:sz="0" w:space="0" w:color="auto"/>
            <w:left w:val="none" w:sz="0" w:space="0" w:color="auto"/>
            <w:bottom w:val="none" w:sz="0" w:space="0" w:color="auto"/>
            <w:right w:val="none" w:sz="0" w:space="0" w:color="auto"/>
          </w:divBdr>
        </w:div>
        <w:div w:id="1658807151">
          <w:marLeft w:val="0"/>
          <w:marRight w:val="0"/>
          <w:marTop w:val="0"/>
          <w:marBottom w:val="0"/>
          <w:divBdr>
            <w:top w:val="none" w:sz="0" w:space="0" w:color="auto"/>
            <w:left w:val="none" w:sz="0" w:space="0" w:color="auto"/>
            <w:bottom w:val="none" w:sz="0" w:space="0" w:color="auto"/>
            <w:right w:val="none" w:sz="0" w:space="0" w:color="auto"/>
          </w:divBdr>
        </w:div>
        <w:div w:id="1287734702">
          <w:marLeft w:val="0"/>
          <w:marRight w:val="0"/>
          <w:marTop w:val="0"/>
          <w:marBottom w:val="0"/>
          <w:divBdr>
            <w:top w:val="none" w:sz="0" w:space="0" w:color="auto"/>
            <w:left w:val="none" w:sz="0" w:space="0" w:color="auto"/>
            <w:bottom w:val="none" w:sz="0" w:space="0" w:color="auto"/>
            <w:right w:val="none" w:sz="0" w:space="0" w:color="auto"/>
          </w:divBdr>
        </w:div>
      </w:divsChild>
    </w:div>
    <w:div w:id="1175457826">
      <w:bodyDiv w:val="1"/>
      <w:marLeft w:val="0"/>
      <w:marRight w:val="0"/>
      <w:marTop w:val="0"/>
      <w:marBottom w:val="0"/>
      <w:divBdr>
        <w:top w:val="none" w:sz="0" w:space="0" w:color="auto"/>
        <w:left w:val="none" w:sz="0" w:space="0" w:color="auto"/>
        <w:bottom w:val="none" w:sz="0" w:space="0" w:color="auto"/>
        <w:right w:val="none" w:sz="0" w:space="0" w:color="auto"/>
      </w:divBdr>
    </w:div>
    <w:div w:id="1347445652">
      <w:bodyDiv w:val="1"/>
      <w:marLeft w:val="0"/>
      <w:marRight w:val="0"/>
      <w:marTop w:val="0"/>
      <w:marBottom w:val="0"/>
      <w:divBdr>
        <w:top w:val="none" w:sz="0" w:space="0" w:color="auto"/>
        <w:left w:val="none" w:sz="0" w:space="0" w:color="auto"/>
        <w:bottom w:val="none" w:sz="0" w:space="0" w:color="auto"/>
        <w:right w:val="none" w:sz="0" w:space="0" w:color="auto"/>
      </w:divBdr>
    </w:div>
    <w:div w:id="1395159939">
      <w:bodyDiv w:val="1"/>
      <w:marLeft w:val="0"/>
      <w:marRight w:val="0"/>
      <w:marTop w:val="0"/>
      <w:marBottom w:val="0"/>
      <w:divBdr>
        <w:top w:val="none" w:sz="0" w:space="0" w:color="auto"/>
        <w:left w:val="none" w:sz="0" w:space="0" w:color="auto"/>
        <w:bottom w:val="none" w:sz="0" w:space="0" w:color="auto"/>
        <w:right w:val="none" w:sz="0" w:space="0" w:color="auto"/>
      </w:divBdr>
    </w:div>
    <w:div w:id="1425103933">
      <w:bodyDiv w:val="1"/>
      <w:marLeft w:val="0"/>
      <w:marRight w:val="0"/>
      <w:marTop w:val="0"/>
      <w:marBottom w:val="0"/>
      <w:divBdr>
        <w:top w:val="none" w:sz="0" w:space="0" w:color="auto"/>
        <w:left w:val="none" w:sz="0" w:space="0" w:color="auto"/>
        <w:bottom w:val="none" w:sz="0" w:space="0" w:color="auto"/>
        <w:right w:val="none" w:sz="0" w:space="0" w:color="auto"/>
      </w:divBdr>
    </w:div>
    <w:div w:id="1500999664">
      <w:bodyDiv w:val="1"/>
      <w:marLeft w:val="0"/>
      <w:marRight w:val="0"/>
      <w:marTop w:val="0"/>
      <w:marBottom w:val="0"/>
      <w:divBdr>
        <w:top w:val="none" w:sz="0" w:space="0" w:color="auto"/>
        <w:left w:val="none" w:sz="0" w:space="0" w:color="auto"/>
        <w:bottom w:val="none" w:sz="0" w:space="0" w:color="auto"/>
        <w:right w:val="none" w:sz="0" w:space="0" w:color="auto"/>
      </w:divBdr>
      <w:divsChild>
        <w:div w:id="168451410">
          <w:marLeft w:val="0"/>
          <w:marRight w:val="0"/>
          <w:marTop w:val="0"/>
          <w:marBottom w:val="0"/>
          <w:divBdr>
            <w:top w:val="none" w:sz="0" w:space="0" w:color="auto"/>
            <w:left w:val="none" w:sz="0" w:space="0" w:color="auto"/>
            <w:bottom w:val="none" w:sz="0" w:space="0" w:color="auto"/>
            <w:right w:val="none" w:sz="0" w:space="0" w:color="auto"/>
          </w:divBdr>
        </w:div>
        <w:div w:id="1144394592">
          <w:marLeft w:val="0"/>
          <w:marRight w:val="0"/>
          <w:marTop w:val="0"/>
          <w:marBottom w:val="0"/>
          <w:divBdr>
            <w:top w:val="none" w:sz="0" w:space="0" w:color="auto"/>
            <w:left w:val="none" w:sz="0" w:space="0" w:color="auto"/>
            <w:bottom w:val="none" w:sz="0" w:space="0" w:color="auto"/>
            <w:right w:val="none" w:sz="0" w:space="0" w:color="auto"/>
          </w:divBdr>
        </w:div>
      </w:divsChild>
    </w:div>
    <w:div w:id="1610550387">
      <w:bodyDiv w:val="1"/>
      <w:marLeft w:val="0"/>
      <w:marRight w:val="0"/>
      <w:marTop w:val="0"/>
      <w:marBottom w:val="0"/>
      <w:divBdr>
        <w:top w:val="none" w:sz="0" w:space="0" w:color="auto"/>
        <w:left w:val="none" w:sz="0" w:space="0" w:color="auto"/>
        <w:bottom w:val="none" w:sz="0" w:space="0" w:color="auto"/>
        <w:right w:val="none" w:sz="0" w:space="0" w:color="auto"/>
      </w:divBdr>
    </w:div>
    <w:div w:id="1619414339">
      <w:bodyDiv w:val="1"/>
      <w:marLeft w:val="0"/>
      <w:marRight w:val="0"/>
      <w:marTop w:val="0"/>
      <w:marBottom w:val="0"/>
      <w:divBdr>
        <w:top w:val="none" w:sz="0" w:space="0" w:color="auto"/>
        <w:left w:val="none" w:sz="0" w:space="0" w:color="auto"/>
        <w:bottom w:val="none" w:sz="0" w:space="0" w:color="auto"/>
        <w:right w:val="none" w:sz="0" w:space="0" w:color="auto"/>
      </w:divBdr>
    </w:div>
    <w:div w:id="1908564505">
      <w:bodyDiv w:val="1"/>
      <w:marLeft w:val="0"/>
      <w:marRight w:val="0"/>
      <w:marTop w:val="0"/>
      <w:marBottom w:val="0"/>
      <w:divBdr>
        <w:top w:val="none" w:sz="0" w:space="0" w:color="auto"/>
        <w:left w:val="none" w:sz="0" w:space="0" w:color="auto"/>
        <w:bottom w:val="none" w:sz="0" w:space="0" w:color="auto"/>
        <w:right w:val="none" w:sz="0" w:space="0" w:color="auto"/>
      </w:divBdr>
      <w:divsChild>
        <w:div w:id="1416974456">
          <w:marLeft w:val="600"/>
          <w:marRight w:val="0"/>
          <w:marTop w:val="0"/>
          <w:marBottom w:val="0"/>
          <w:divBdr>
            <w:top w:val="none" w:sz="0" w:space="0" w:color="auto"/>
            <w:left w:val="none" w:sz="0" w:space="0" w:color="auto"/>
            <w:bottom w:val="none" w:sz="0" w:space="0" w:color="auto"/>
            <w:right w:val="none" w:sz="0" w:space="0" w:color="auto"/>
          </w:divBdr>
        </w:div>
        <w:div w:id="97141828">
          <w:marLeft w:val="600"/>
          <w:marRight w:val="0"/>
          <w:marTop w:val="0"/>
          <w:marBottom w:val="0"/>
          <w:divBdr>
            <w:top w:val="none" w:sz="0" w:space="0" w:color="auto"/>
            <w:left w:val="none" w:sz="0" w:space="0" w:color="auto"/>
            <w:bottom w:val="none" w:sz="0" w:space="0" w:color="auto"/>
            <w:right w:val="none" w:sz="0" w:space="0" w:color="auto"/>
          </w:divBdr>
        </w:div>
      </w:divsChild>
    </w:div>
    <w:div w:id="2133131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wiestronymuru.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ztetl.org.pl/pl/historia-mowiona/193195-krystyna-budnick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dziewulska@polin.pl" TargetMode="External"/><Relationship Id="rId4" Type="http://schemas.openxmlformats.org/officeDocument/2006/relationships/settings" Target="settings.xml"/><Relationship Id="rId9" Type="http://schemas.openxmlformats.org/officeDocument/2006/relationships/hyperlink" Target="http://www.polin.pl/dla-mediow"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580B-F2EF-4863-91D2-DDBD331B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2224</Words>
  <Characters>13344</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Informacja prasowa o wystawie Wokół nas morze ognia</vt:lpstr>
    </vt:vector>
  </TitlesOfParts>
  <Company>MHZP</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prasowa o wystawie Wokół nas morze ognia</dc:title>
  <dc:subject/>
  <dc:creator>Marta Dziewulska</dc:creator>
  <cp:keywords/>
  <dc:description/>
  <cp:lastModifiedBy>Kamil Osekowski</cp:lastModifiedBy>
  <cp:revision>3</cp:revision>
  <dcterms:created xsi:type="dcterms:W3CDTF">2023-09-06T05:38:00Z</dcterms:created>
  <dcterms:modified xsi:type="dcterms:W3CDTF">2023-09-06T09:56:00Z</dcterms:modified>
</cp:coreProperties>
</file>