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1CF7" w14:textId="53EBF992" w:rsidR="007D009D" w:rsidRPr="00A04A12" w:rsidRDefault="00941406" w:rsidP="007F43D3">
      <w:pPr>
        <w:pStyle w:val="03Lead"/>
        <w:spacing w:after="240" w:line="360" w:lineRule="auto"/>
        <w:jc w:val="right"/>
        <w:rPr>
          <w:b w:val="0"/>
          <w:bCs w:val="0"/>
          <w:color w:val="auto"/>
          <w:sz w:val="20"/>
          <w:szCs w:val="20"/>
        </w:rPr>
      </w:pPr>
      <w:r w:rsidRPr="00A04A12">
        <w:rPr>
          <w:b w:val="0"/>
          <w:bCs w:val="0"/>
          <w:color w:val="auto"/>
          <w:sz w:val="20"/>
          <w:szCs w:val="20"/>
        </w:rPr>
        <w:t xml:space="preserve">Warszawa, </w:t>
      </w:r>
      <w:r w:rsidR="002D5129" w:rsidRPr="00A04A12">
        <w:rPr>
          <w:b w:val="0"/>
          <w:bCs w:val="0"/>
          <w:color w:val="auto"/>
          <w:sz w:val="20"/>
          <w:szCs w:val="20"/>
        </w:rPr>
        <w:t>1</w:t>
      </w:r>
      <w:r w:rsidR="00654CFA">
        <w:rPr>
          <w:b w:val="0"/>
          <w:bCs w:val="0"/>
          <w:color w:val="auto"/>
          <w:sz w:val="20"/>
          <w:szCs w:val="20"/>
        </w:rPr>
        <w:t>5</w:t>
      </w:r>
      <w:r w:rsidR="004778D0" w:rsidRPr="00A04A12">
        <w:rPr>
          <w:b w:val="0"/>
          <w:bCs w:val="0"/>
          <w:color w:val="auto"/>
          <w:sz w:val="20"/>
          <w:szCs w:val="20"/>
        </w:rPr>
        <w:t xml:space="preserve"> kwietnia</w:t>
      </w:r>
      <w:r w:rsidR="004A34FD" w:rsidRPr="00A04A12">
        <w:rPr>
          <w:b w:val="0"/>
          <w:bCs w:val="0"/>
          <w:color w:val="auto"/>
          <w:sz w:val="20"/>
          <w:szCs w:val="20"/>
        </w:rPr>
        <w:t xml:space="preserve"> </w:t>
      </w:r>
      <w:r w:rsidRPr="00A04A12">
        <w:rPr>
          <w:b w:val="0"/>
          <w:bCs w:val="0"/>
          <w:color w:val="auto"/>
          <w:sz w:val="20"/>
          <w:szCs w:val="20"/>
        </w:rPr>
        <w:t>202</w:t>
      </w:r>
      <w:r w:rsidR="002D5129" w:rsidRPr="00A04A12">
        <w:rPr>
          <w:b w:val="0"/>
          <w:bCs w:val="0"/>
          <w:color w:val="auto"/>
          <w:sz w:val="20"/>
          <w:szCs w:val="20"/>
        </w:rPr>
        <w:t>4</w:t>
      </w:r>
      <w:r w:rsidRPr="00A04A12">
        <w:rPr>
          <w:b w:val="0"/>
          <w:bCs w:val="0"/>
          <w:color w:val="auto"/>
          <w:sz w:val="20"/>
          <w:szCs w:val="20"/>
        </w:rPr>
        <w:t xml:space="preserve"> r.</w:t>
      </w:r>
    </w:p>
    <w:p w14:paraId="602C20EE" w14:textId="77777777" w:rsidR="005510CA" w:rsidRDefault="00245C06" w:rsidP="007F43D3">
      <w:pPr>
        <w:pStyle w:val="Nagwek1"/>
        <w:spacing w:before="0" w:after="120" w:line="360" w:lineRule="auto"/>
        <w:jc w:val="center"/>
        <w:rPr>
          <w:rFonts w:ascii="Calibri" w:hAnsi="Calibri" w:cs="Calibri"/>
          <w:b/>
          <w:bCs/>
          <w:color w:val="auto"/>
        </w:rPr>
      </w:pPr>
      <w:r w:rsidRPr="00A04A12">
        <w:rPr>
          <w:rFonts w:ascii="Calibri" w:hAnsi="Calibri" w:cs="Calibri"/>
          <w:b/>
          <w:bCs/>
          <w:color w:val="auto"/>
        </w:rPr>
        <w:t>Dwu</w:t>
      </w:r>
      <w:r w:rsidR="00B91B19" w:rsidRPr="00A04A12">
        <w:rPr>
          <w:rFonts w:ascii="Calibri" w:hAnsi="Calibri" w:cs="Calibri"/>
          <w:b/>
          <w:bCs/>
          <w:color w:val="auto"/>
        </w:rPr>
        <w:t>m</w:t>
      </w:r>
      <w:r w:rsidR="008624B2" w:rsidRPr="00A04A12">
        <w:rPr>
          <w:rFonts w:ascii="Calibri" w:hAnsi="Calibri" w:cs="Calibri"/>
          <w:b/>
          <w:bCs/>
          <w:color w:val="auto"/>
        </w:rPr>
        <w:t>ilionowy żonkil do wręczenia w Warszawie!</w:t>
      </w:r>
    </w:p>
    <w:p w14:paraId="0360FEBD" w14:textId="0B8CB6E9" w:rsidR="005510CA" w:rsidRDefault="006D016E" w:rsidP="007F43D3">
      <w:pPr>
        <w:pStyle w:val="Nagwek1"/>
        <w:spacing w:before="0" w:after="120" w:line="360" w:lineRule="auto"/>
        <w:jc w:val="center"/>
        <w:rPr>
          <w:rFonts w:ascii="Calibri" w:hAnsi="Calibri" w:cs="Calibri"/>
          <w:color w:val="auto"/>
        </w:rPr>
      </w:pPr>
      <w:r w:rsidRPr="00A04A12">
        <w:rPr>
          <w:rFonts w:ascii="Calibri" w:hAnsi="Calibri" w:cs="Calibri"/>
          <w:color w:val="auto"/>
        </w:rPr>
        <w:t xml:space="preserve">Muzeum </w:t>
      </w:r>
      <w:r w:rsidR="00671AA5" w:rsidRPr="00A04A12">
        <w:rPr>
          <w:rFonts w:ascii="Calibri" w:hAnsi="Calibri" w:cs="Calibri"/>
          <w:color w:val="auto"/>
        </w:rPr>
        <w:t xml:space="preserve">POLIN </w:t>
      </w:r>
      <w:r w:rsidR="000C5909" w:rsidRPr="00A04A12">
        <w:rPr>
          <w:rFonts w:ascii="Calibri" w:hAnsi="Calibri" w:cs="Calibri"/>
          <w:color w:val="auto"/>
        </w:rPr>
        <w:t>przedstawia tegoroczn</w:t>
      </w:r>
      <w:r w:rsidR="005641E5">
        <w:rPr>
          <w:rFonts w:ascii="Calibri" w:hAnsi="Calibri" w:cs="Calibri"/>
          <w:color w:val="auto"/>
        </w:rPr>
        <w:t>ych</w:t>
      </w:r>
      <w:r w:rsidR="000C5909" w:rsidRPr="00A04A12">
        <w:rPr>
          <w:rFonts w:ascii="Calibri" w:hAnsi="Calibri" w:cs="Calibri"/>
          <w:color w:val="auto"/>
        </w:rPr>
        <w:t xml:space="preserve"> Ambasadorów</w:t>
      </w:r>
      <w:r w:rsidR="005641E5">
        <w:rPr>
          <w:rFonts w:ascii="Calibri" w:hAnsi="Calibri" w:cs="Calibri"/>
          <w:color w:val="auto"/>
        </w:rPr>
        <w:t xml:space="preserve"> i </w:t>
      </w:r>
      <w:r w:rsidR="005641E5" w:rsidRPr="00A04A12">
        <w:rPr>
          <w:rFonts w:ascii="Calibri" w:hAnsi="Calibri" w:cs="Calibri"/>
          <w:color w:val="auto"/>
        </w:rPr>
        <w:t>Ambasadorki</w:t>
      </w:r>
    </w:p>
    <w:p w14:paraId="66D04BD1" w14:textId="3051C317" w:rsidR="00EB14F9" w:rsidRPr="00A04A12" w:rsidRDefault="00821B7F" w:rsidP="007F43D3">
      <w:pPr>
        <w:pStyle w:val="Nagwek1"/>
        <w:spacing w:before="0" w:after="360" w:line="360" w:lineRule="auto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color w:val="auto"/>
        </w:rPr>
        <w:t>oraz</w:t>
      </w:r>
      <w:r w:rsidR="004D7292" w:rsidRPr="00A04A12">
        <w:rPr>
          <w:rFonts w:ascii="Calibri" w:hAnsi="Calibri" w:cs="Calibri"/>
          <w:color w:val="auto"/>
        </w:rPr>
        <w:t xml:space="preserve"> zachęca do wzięcia udziału w akcji Żonkile</w:t>
      </w:r>
      <w:r w:rsidR="007A328A" w:rsidRPr="00A04A12">
        <w:rPr>
          <w:rFonts w:ascii="Calibri" w:hAnsi="Calibri" w:cs="Calibri"/>
          <w:color w:val="auto"/>
        </w:rPr>
        <w:t>.</w:t>
      </w:r>
    </w:p>
    <w:p w14:paraId="74963EF2" w14:textId="13D900AB" w:rsidR="005D2F1F" w:rsidRDefault="00B123E6" w:rsidP="001D08AE">
      <w:pPr>
        <w:spacing w:line="360" w:lineRule="auto"/>
        <w:rPr>
          <w:b/>
          <w:bCs/>
          <w:color w:val="auto"/>
          <w:sz w:val="24"/>
          <w:szCs w:val="24"/>
        </w:rPr>
      </w:pPr>
      <w:r w:rsidRPr="00A04A12">
        <w:rPr>
          <w:rFonts w:cs="Calibri"/>
          <w:b/>
          <w:bCs/>
          <w:color w:val="auto"/>
          <w:sz w:val="24"/>
          <w:szCs w:val="24"/>
        </w:rPr>
        <w:t xml:space="preserve">Muzeum Historii Żydów Polskich POLIN </w:t>
      </w:r>
      <w:r w:rsidR="00A209C8" w:rsidRPr="00A04A12">
        <w:rPr>
          <w:rFonts w:cs="Calibri"/>
          <w:b/>
          <w:bCs/>
          <w:color w:val="auto"/>
          <w:sz w:val="24"/>
          <w:szCs w:val="24"/>
        </w:rPr>
        <w:t xml:space="preserve">zaprasza </w:t>
      </w:r>
      <w:r w:rsidR="00671AA5" w:rsidRPr="00A04A12">
        <w:rPr>
          <w:rFonts w:cs="Calibri"/>
          <w:b/>
          <w:bCs/>
          <w:color w:val="auto"/>
          <w:sz w:val="24"/>
          <w:szCs w:val="24"/>
        </w:rPr>
        <w:t xml:space="preserve">19 kwietnia </w:t>
      </w:r>
      <w:r w:rsidR="00EA7EC4" w:rsidRPr="00A04A12">
        <w:rPr>
          <w:rFonts w:cs="Calibri"/>
          <w:b/>
          <w:bCs/>
          <w:color w:val="auto"/>
          <w:sz w:val="24"/>
          <w:szCs w:val="24"/>
        </w:rPr>
        <w:t xml:space="preserve">do </w:t>
      </w:r>
      <w:r w:rsidR="00F53D2B" w:rsidRPr="00A04A12">
        <w:rPr>
          <w:rFonts w:cs="Calibri"/>
          <w:b/>
          <w:bCs/>
          <w:color w:val="auto"/>
          <w:sz w:val="24"/>
          <w:szCs w:val="24"/>
        </w:rPr>
        <w:t xml:space="preserve">włączenia się w </w:t>
      </w:r>
      <w:r w:rsidR="00EA7EC4" w:rsidRPr="00A04A12">
        <w:rPr>
          <w:rFonts w:cs="Calibri"/>
          <w:b/>
          <w:bCs/>
          <w:color w:val="auto"/>
          <w:sz w:val="24"/>
          <w:szCs w:val="24"/>
        </w:rPr>
        <w:t>obchod</w:t>
      </w:r>
      <w:r w:rsidR="00F53D2B" w:rsidRPr="00A04A12">
        <w:rPr>
          <w:rFonts w:cs="Calibri"/>
          <w:b/>
          <w:bCs/>
          <w:color w:val="auto"/>
          <w:sz w:val="24"/>
          <w:szCs w:val="24"/>
        </w:rPr>
        <w:t>y</w:t>
      </w:r>
      <w:r w:rsidR="00671AA5" w:rsidRPr="00A04A12">
        <w:rPr>
          <w:rFonts w:cs="Calibri"/>
          <w:b/>
          <w:bCs/>
          <w:color w:val="auto"/>
          <w:sz w:val="24"/>
          <w:szCs w:val="24"/>
        </w:rPr>
        <w:t xml:space="preserve"> 8</w:t>
      </w:r>
      <w:r w:rsidR="00303381" w:rsidRPr="00A04A12">
        <w:rPr>
          <w:rFonts w:cs="Calibri"/>
          <w:b/>
          <w:bCs/>
          <w:color w:val="auto"/>
          <w:sz w:val="24"/>
          <w:szCs w:val="24"/>
        </w:rPr>
        <w:t>1</w:t>
      </w:r>
      <w:r w:rsidR="00671AA5" w:rsidRPr="00A04A12">
        <w:rPr>
          <w:rFonts w:cs="Calibri"/>
          <w:b/>
          <w:bCs/>
          <w:color w:val="auto"/>
          <w:sz w:val="24"/>
          <w:szCs w:val="24"/>
        </w:rPr>
        <w:t>. rocznicy wybuchu powstania w getcie warszawskim</w:t>
      </w:r>
      <w:r w:rsidR="00E75309" w:rsidRPr="00A04A12">
        <w:rPr>
          <w:rFonts w:cs="Calibri"/>
          <w:b/>
          <w:bCs/>
          <w:color w:val="auto"/>
          <w:sz w:val="24"/>
          <w:szCs w:val="24"/>
        </w:rPr>
        <w:t xml:space="preserve">. </w:t>
      </w:r>
      <w:r w:rsidR="004235EE" w:rsidRPr="00A04A12">
        <w:rPr>
          <w:rFonts w:cs="Calibri"/>
          <w:b/>
          <w:bCs/>
          <w:color w:val="auto"/>
          <w:sz w:val="24"/>
          <w:szCs w:val="24"/>
        </w:rPr>
        <w:t xml:space="preserve">Upamiętniając to wydarzenie – już po raz dwunasty – organizuje akcję społeczno-edukacyjną Żonkile. </w:t>
      </w:r>
      <w:r w:rsidR="000C6DF7">
        <w:rPr>
          <w:rFonts w:cs="Calibri"/>
          <w:b/>
          <w:bCs/>
          <w:color w:val="auto"/>
          <w:sz w:val="24"/>
          <w:szCs w:val="24"/>
        </w:rPr>
        <w:t>Organizatorzy zakońc</w:t>
      </w:r>
      <w:r w:rsidR="00962FFE">
        <w:rPr>
          <w:rFonts w:cs="Calibri"/>
          <w:b/>
          <w:bCs/>
          <w:color w:val="auto"/>
          <w:sz w:val="24"/>
          <w:szCs w:val="24"/>
        </w:rPr>
        <w:t xml:space="preserve">zyli </w:t>
      </w:r>
      <w:r w:rsidR="00F45552">
        <w:rPr>
          <w:rFonts w:cs="Calibri"/>
          <w:b/>
          <w:bCs/>
          <w:color w:val="auto"/>
          <w:sz w:val="24"/>
          <w:szCs w:val="24"/>
        </w:rPr>
        <w:t>rekrutację</w:t>
      </w:r>
      <w:r w:rsidR="000001EE">
        <w:rPr>
          <w:rFonts w:cs="Calibri"/>
          <w:b/>
          <w:bCs/>
          <w:color w:val="auto"/>
          <w:sz w:val="24"/>
          <w:szCs w:val="24"/>
        </w:rPr>
        <w:t xml:space="preserve">, która trwała do 14 kwietnia. </w:t>
      </w:r>
      <w:r w:rsidR="003E5F8E" w:rsidRPr="00A04A12">
        <w:rPr>
          <w:rFonts w:cs="Calibri"/>
          <w:b/>
          <w:bCs/>
          <w:color w:val="auto"/>
          <w:sz w:val="24"/>
          <w:szCs w:val="24"/>
        </w:rPr>
        <w:t xml:space="preserve">W tym roku </w:t>
      </w:r>
      <w:r w:rsidR="00224BE3" w:rsidRPr="00A04A12">
        <w:rPr>
          <w:rFonts w:cs="Calibri"/>
          <w:b/>
          <w:bCs/>
          <w:color w:val="auto"/>
          <w:sz w:val="24"/>
          <w:szCs w:val="24"/>
        </w:rPr>
        <w:t>wolontariusze</w:t>
      </w:r>
      <w:r w:rsidR="00A520A2">
        <w:rPr>
          <w:rFonts w:cs="Calibri"/>
          <w:b/>
          <w:bCs/>
          <w:color w:val="auto"/>
          <w:sz w:val="24"/>
          <w:szCs w:val="24"/>
        </w:rPr>
        <w:t xml:space="preserve"> i wolontariuszki</w:t>
      </w:r>
      <w:r w:rsidR="00224BE3" w:rsidRPr="00A04A12">
        <w:rPr>
          <w:rFonts w:cs="Calibri"/>
          <w:b/>
          <w:bCs/>
          <w:color w:val="auto"/>
          <w:sz w:val="24"/>
          <w:szCs w:val="24"/>
        </w:rPr>
        <w:t xml:space="preserve"> wręczą na ulicach Warszawy </w:t>
      </w:r>
      <w:r w:rsidR="00ED025B" w:rsidRPr="00A04A12">
        <w:rPr>
          <w:rFonts w:cs="Calibri"/>
          <w:b/>
          <w:bCs/>
          <w:color w:val="auto"/>
          <w:sz w:val="24"/>
          <w:szCs w:val="24"/>
        </w:rPr>
        <w:t xml:space="preserve">dwumilionowy </w:t>
      </w:r>
      <w:r w:rsidR="009B3DC2" w:rsidRPr="00A04A12">
        <w:rPr>
          <w:rFonts w:cs="Calibri"/>
          <w:b/>
          <w:bCs/>
          <w:color w:val="auto"/>
          <w:sz w:val="24"/>
          <w:szCs w:val="24"/>
        </w:rPr>
        <w:t xml:space="preserve">papierowy </w:t>
      </w:r>
      <w:r w:rsidR="00252F42" w:rsidRPr="00A04A12">
        <w:rPr>
          <w:rFonts w:cs="Calibri"/>
          <w:b/>
          <w:bCs/>
          <w:color w:val="auto"/>
          <w:sz w:val="24"/>
          <w:szCs w:val="24"/>
        </w:rPr>
        <w:t>żonk</w:t>
      </w:r>
      <w:r w:rsidR="007A2B0F" w:rsidRPr="00A04A12">
        <w:rPr>
          <w:rFonts w:cs="Calibri"/>
          <w:b/>
          <w:bCs/>
          <w:color w:val="auto"/>
          <w:sz w:val="24"/>
          <w:szCs w:val="24"/>
        </w:rPr>
        <w:t>i</w:t>
      </w:r>
      <w:r w:rsidR="00252F42" w:rsidRPr="00A04A12">
        <w:rPr>
          <w:rFonts w:cs="Calibri"/>
          <w:b/>
          <w:bCs/>
          <w:color w:val="auto"/>
          <w:sz w:val="24"/>
          <w:szCs w:val="24"/>
        </w:rPr>
        <w:t>l</w:t>
      </w:r>
      <w:r w:rsidR="00A520A2">
        <w:rPr>
          <w:rFonts w:cs="Calibri"/>
          <w:b/>
          <w:bCs/>
          <w:color w:val="auto"/>
          <w:sz w:val="24"/>
          <w:szCs w:val="24"/>
        </w:rPr>
        <w:t>, zaś w całej Polsce do akcji wł</w:t>
      </w:r>
      <w:r w:rsidR="005F57FE">
        <w:rPr>
          <w:rFonts w:cs="Calibri"/>
          <w:b/>
          <w:bCs/>
          <w:color w:val="auto"/>
          <w:sz w:val="24"/>
          <w:szCs w:val="24"/>
        </w:rPr>
        <w:t>ą</w:t>
      </w:r>
      <w:r w:rsidR="00A520A2">
        <w:rPr>
          <w:rFonts w:cs="Calibri"/>
          <w:b/>
          <w:bCs/>
          <w:color w:val="auto"/>
          <w:sz w:val="24"/>
          <w:szCs w:val="24"/>
        </w:rPr>
        <w:t>czył</w:t>
      </w:r>
      <w:r w:rsidR="000001EE">
        <w:rPr>
          <w:rFonts w:cs="Calibri"/>
          <w:b/>
          <w:bCs/>
          <w:color w:val="auto"/>
          <w:sz w:val="24"/>
          <w:szCs w:val="24"/>
        </w:rPr>
        <w:t>y</w:t>
      </w:r>
      <w:r w:rsidR="00A520A2">
        <w:rPr>
          <w:rFonts w:cs="Calibri"/>
          <w:b/>
          <w:bCs/>
          <w:color w:val="auto"/>
          <w:sz w:val="24"/>
          <w:szCs w:val="24"/>
        </w:rPr>
        <w:t xml:space="preserve"> się </w:t>
      </w:r>
      <w:r w:rsidR="000001EE">
        <w:rPr>
          <w:rFonts w:cs="Calibri"/>
          <w:b/>
          <w:bCs/>
          <w:color w:val="auto"/>
          <w:sz w:val="24"/>
          <w:szCs w:val="24"/>
        </w:rPr>
        <w:t>ponad siedem</w:t>
      </w:r>
      <w:r w:rsidR="00112596">
        <w:rPr>
          <w:rFonts w:cs="Calibri"/>
          <w:b/>
          <w:bCs/>
          <w:color w:val="auto"/>
          <w:sz w:val="24"/>
          <w:szCs w:val="24"/>
        </w:rPr>
        <w:t xml:space="preserve"> tysięcy</w:t>
      </w:r>
      <w:r w:rsidR="00A520A2">
        <w:rPr>
          <w:rFonts w:cs="Calibri"/>
          <w:b/>
          <w:bCs/>
          <w:color w:val="auto"/>
          <w:sz w:val="24"/>
          <w:szCs w:val="24"/>
        </w:rPr>
        <w:t xml:space="preserve"> szkół</w:t>
      </w:r>
      <w:r w:rsidR="00112596">
        <w:rPr>
          <w:rFonts w:cs="Calibri"/>
          <w:b/>
          <w:bCs/>
          <w:color w:val="auto"/>
          <w:sz w:val="24"/>
          <w:szCs w:val="24"/>
        </w:rPr>
        <w:t>,</w:t>
      </w:r>
      <w:r w:rsidR="00A520A2">
        <w:rPr>
          <w:rFonts w:cs="Calibri"/>
          <w:b/>
          <w:bCs/>
          <w:color w:val="auto"/>
          <w:sz w:val="24"/>
          <w:szCs w:val="24"/>
        </w:rPr>
        <w:t xml:space="preserve"> bibliotek</w:t>
      </w:r>
      <w:r w:rsidR="00112596">
        <w:rPr>
          <w:rFonts w:cs="Calibri"/>
          <w:b/>
          <w:bCs/>
          <w:color w:val="auto"/>
          <w:sz w:val="24"/>
          <w:szCs w:val="24"/>
        </w:rPr>
        <w:t xml:space="preserve"> i instytucji</w:t>
      </w:r>
      <w:r w:rsidR="005F57FE">
        <w:rPr>
          <w:rFonts w:cs="Calibri"/>
          <w:b/>
          <w:bCs/>
          <w:color w:val="auto"/>
          <w:sz w:val="24"/>
          <w:szCs w:val="24"/>
        </w:rPr>
        <w:t>.</w:t>
      </w:r>
      <w:r w:rsidR="00A520A2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A520A2" w:rsidRPr="005D2F1F">
        <w:rPr>
          <w:rFonts w:cs="Calibri"/>
          <w:b/>
          <w:bCs/>
          <w:color w:val="auto"/>
          <w:sz w:val="24"/>
          <w:szCs w:val="24"/>
        </w:rPr>
        <w:t xml:space="preserve">W ramach </w:t>
      </w:r>
      <w:r w:rsidR="005E3158">
        <w:rPr>
          <w:rFonts w:cs="Calibri"/>
          <w:b/>
          <w:bCs/>
          <w:color w:val="auto"/>
          <w:sz w:val="24"/>
          <w:szCs w:val="24"/>
        </w:rPr>
        <w:t xml:space="preserve">towarzyszącego </w:t>
      </w:r>
      <w:r w:rsidR="00A520A2" w:rsidRPr="005D2F1F">
        <w:rPr>
          <w:rFonts w:cs="Calibri"/>
          <w:b/>
          <w:bCs/>
          <w:color w:val="auto"/>
          <w:sz w:val="24"/>
          <w:szCs w:val="24"/>
        </w:rPr>
        <w:t xml:space="preserve">programu </w:t>
      </w:r>
      <w:r w:rsidR="005E3158">
        <w:rPr>
          <w:rFonts w:cs="Calibri"/>
          <w:b/>
          <w:bCs/>
          <w:color w:val="auto"/>
          <w:sz w:val="24"/>
          <w:szCs w:val="24"/>
        </w:rPr>
        <w:t>edukacyjnego przygotowano</w:t>
      </w:r>
      <w:r w:rsidR="00A520A2" w:rsidRPr="005D2F1F">
        <w:rPr>
          <w:rFonts w:cs="Calibri"/>
          <w:b/>
          <w:bCs/>
          <w:color w:val="auto"/>
          <w:sz w:val="24"/>
          <w:szCs w:val="24"/>
        </w:rPr>
        <w:t xml:space="preserve"> m.in. premiery filmów </w:t>
      </w:r>
      <w:r w:rsidR="005D2F1F" w:rsidRPr="005D2F1F">
        <w:rPr>
          <w:rFonts w:cs="Calibri"/>
          <w:b/>
          <w:bCs/>
          <w:color w:val="auto"/>
          <w:sz w:val="24"/>
          <w:szCs w:val="24"/>
        </w:rPr>
        <w:t>o tematyce hist</w:t>
      </w:r>
      <w:r w:rsidR="005D2F1F">
        <w:rPr>
          <w:rFonts w:cs="Calibri"/>
          <w:b/>
          <w:bCs/>
          <w:color w:val="auto"/>
          <w:sz w:val="24"/>
          <w:szCs w:val="24"/>
        </w:rPr>
        <w:t>ory</w:t>
      </w:r>
      <w:r w:rsidR="005D2F1F" w:rsidRPr="005D2F1F">
        <w:rPr>
          <w:rFonts w:cs="Calibri"/>
          <w:b/>
          <w:bCs/>
          <w:color w:val="auto"/>
          <w:sz w:val="24"/>
          <w:szCs w:val="24"/>
        </w:rPr>
        <w:t xml:space="preserve">cznej, a także </w:t>
      </w:r>
      <w:r w:rsidR="00A520A2" w:rsidRPr="005D2F1F">
        <w:rPr>
          <w:rFonts w:cs="Calibri"/>
          <w:b/>
          <w:bCs/>
          <w:color w:val="auto"/>
          <w:sz w:val="24"/>
          <w:szCs w:val="24"/>
        </w:rPr>
        <w:t>anim</w:t>
      </w:r>
      <w:r w:rsidR="005D2F1F" w:rsidRPr="005D2F1F">
        <w:rPr>
          <w:rFonts w:cs="Calibri"/>
          <w:b/>
          <w:bCs/>
          <w:color w:val="auto"/>
          <w:sz w:val="24"/>
          <w:szCs w:val="24"/>
        </w:rPr>
        <w:t>acj</w:t>
      </w:r>
      <w:r w:rsidR="005641E5">
        <w:rPr>
          <w:rFonts w:cs="Calibri"/>
          <w:b/>
          <w:bCs/>
          <w:color w:val="auto"/>
          <w:sz w:val="24"/>
          <w:szCs w:val="24"/>
        </w:rPr>
        <w:t>e</w:t>
      </w:r>
      <w:r w:rsidR="00A520A2" w:rsidRPr="005D2F1F">
        <w:rPr>
          <w:rFonts w:cs="Calibri"/>
          <w:b/>
          <w:bCs/>
          <w:color w:val="auto"/>
          <w:sz w:val="24"/>
          <w:szCs w:val="24"/>
        </w:rPr>
        <w:t xml:space="preserve"> dla dzieci i młodzież</w:t>
      </w:r>
      <w:r w:rsidR="005D2F1F" w:rsidRPr="005D2F1F">
        <w:rPr>
          <w:rFonts w:cs="Calibri"/>
          <w:b/>
          <w:bCs/>
          <w:color w:val="auto"/>
          <w:sz w:val="24"/>
          <w:szCs w:val="24"/>
        </w:rPr>
        <w:t>y.</w:t>
      </w:r>
      <w:r w:rsidR="005D2F1F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A520A2">
        <w:rPr>
          <w:rFonts w:cs="Calibri"/>
          <w:b/>
          <w:bCs/>
          <w:color w:val="auto"/>
          <w:sz w:val="24"/>
          <w:szCs w:val="24"/>
        </w:rPr>
        <w:t xml:space="preserve">Muzeum zachęca: </w:t>
      </w:r>
      <w:r w:rsidR="009B3DC2" w:rsidRPr="00A04A12">
        <w:rPr>
          <w:b/>
          <w:bCs/>
          <w:color w:val="auto"/>
          <w:sz w:val="24"/>
          <w:szCs w:val="24"/>
        </w:rPr>
        <w:t>Przypnijmy żonkil na znak, że łączy nas pamięć</w:t>
      </w:r>
      <w:r w:rsidR="00E137B1" w:rsidRPr="00A04A12">
        <w:rPr>
          <w:b/>
          <w:bCs/>
          <w:color w:val="auto"/>
          <w:sz w:val="24"/>
          <w:szCs w:val="24"/>
        </w:rPr>
        <w:t>.</w:t>
      </w:r>
    </w:p>
    <w:p w14:paraId="78765C8F" w14:textId="56892998" w:rsidR="009A3C8C" w:rsidRDefault="00DA215B" w:rsidP="001D08AE">
      <w:pPr>
        <w:spacing w:line="360" w:lineRule="auto"/>
        <w:rPr>
          <w:color w:val="auto"/>
          <w:sz w:val="24"/>
          <w:szCs w:val="24"/>
        </w:rPr>
      </w:pPr>
      <w:r w:rsidRPr="00A04A12">
        <w:rPr>
          <w:color w:val="auto"/>
          <w:sz w:val="24"/>
          <w:szCs w:val="24"/>
        </w:rPr>
        <w:t>A</w:t>
      </w:r>
      <w:r w:rsidR="00CF0B67" w:rsidRPr="00A04A12">
        <w:rPr>
          <w:color w:val="auto"/>
          <w:sz w:val="24"/>
          <w:szCs w:val="24"/>
        </w:rPr>
        <w:t xml:space="preserve">kcję Żonkile </w:t>
      </w:r>
      <w:r w:rsidR="009D7CAF" w:rsidRPr="00A04A12">
        <w:rPr>
          <w:color w:val="auto"/>
          <w:sz w:val="24"/>
          <w:szCs w:val="24"/>
        </w:rPr>
        <w:t>rok rocznie</w:t>
      </w:r>
      <w:r w:rsidR="00AB4CDA" w:rsidRPr="00A04A12">
        <w:rPr>
          <w:color w:val="auto"/>
          <w:sz w:val="24"/>
          <w:szCs w:val="24"/>
        </w:rPr>
        <w:t xml:space="preserve"> </w:t>
      </w:r>
      <w:r w:rsidR="00283C8E" w:rsidRPr="00A04A12">
        <w:rPr>
          <w:color w:val="auto"/>
          <w:sz w:val="24"/>
          <w:szCs w:val="24"/>
        </w:rPr>
        <w:t xml:space="preserve">wspierają </w:t>
      </w:r>
      <w:r w:rsidR="00CF0B67" w:rsidRPr="00A04A12">
        <w:rPr>
          <w:color w:val="auto"/>
          <w:sz w:val="24"/>
          <w:szCs w:val="24"/>
        </w:rPr>
        <w:t>Ambasadorki i Ambasadorzy</w:t>
      </w:r>
      <w:r w:rsidR="005A1D41" w:rsidRPr="00A04A12">
        <w:rPr>
          <w:color w:val="auto"/>
          <w:sz w:val="24"/>
          <w:szCs w:val="24"/>
        </w:rPr>
        <w:t xml:space="preserve">. </w:t>
      </w:r>
      <w:r w:rsidR="00980A3C">
        <w:rPr>
          <w:color w:val="auto"/>
          <w:sz w:val="24"/>
          <w:szCs w:val="24"/>
        </w:rPr>
        <w:t>Teraz</w:t>
      </w:r>
      <w:r w:rsidR="0013251C" w:rsidRPr="00A04A12">
        <w:rPr>
          <w:color w:val="auto"/>
          <w:sz w:val="24"/>
          <w:szCs w:val="24"/>
        </w:rPr>
        <w:t xml:space="preserve"> rolę tę przyję</w:t>
      </w:r>
      <w:r w:rsidR="006769C2" w:rsidRPr="00A04A12">
        <w:rPr>
          <w:color w:val="auto"/>
          <w:sz w:val="24"/>
          <w:szCs w:val="24"/>
        </w:rPr>
        <w:t xml:space="preserve">ły: </w:t>
      </w:r>
      <w:r w:rsidR="00CF0B67" w:rsidRPr="00A04A12">
        <w:rPr>
          <w:color w:val="auto"/>
          <w:sz w:val="24"/>
          <w:szCs w:val="24"/>
        </w:rPr>
        <w:t xml:space="preserve">aktorki </w:t>
      </w:r>
      <w:r w:rsidR="00CF0B67" w:rsidRPr="00A04A12">
        <w:rPr>
          <w:b/>
          <w:bCs/>
          <w:color w:val="auto"/>
          <w:sz w:val="24"/>
          <w:szCs w:val="24"/>
        </w:rPr>
        <w:t>Agnieszka Grochowska i Martyna Byczkowska</w:t>
      </w:r>
      <w:r w:rsidR="00CF0B67" w:rsidRPr="00A04A12">
        <w:rPr>
          <w:color w:val="auto"/>
          <w:sz w:val="24"/>
          <w:szCs w:val="24"/>
        </w:rPr>
        <w:t xml:space="preserve">, ocalały z warszawskiego getta i najstarsza drag queen w Polsce – </w:t>
      </w:r>
      <w:proofErr w:type="spellStart"/>
      <w:r w:rsidR="00CF0B67" w:rsidRPr="00A04A12">
        <w:rPr>
          <w:b/>
          <w:bCs/>
          <w:color w:val="auto"/>
          <w:sz w:val="24"/>
          <w:szCs w:val="24"/>
        </w:rPr>
        <w:t>Lulla</w:t>
      </w:r>
      <w:proofErr w:type="spellEnd"/>
      <w:r w:rsidR="00CF0B67" w:rsidRPr="00A04A12">
        <w:rPr>
          <w:b/>
          <w:bCs/>
          <w:color w:val="auto"/>
          <w:sz w:val="24"/>
          <w:szCs w:val="24"/>
        </w:rPr>
        <w:t xml:space="preserve"> La </w:t>
      </w:r>
      <w:proofErr w:type="spellStart"/>
      <w:r w:rsidR="00CF0B67" w:rsidRPr="00A04A12">
        <w:rPr>
          <w:b/>
          <w:bCs/>
          <w:color w:val="auto"/>
          <w:sz w:val="24"/>
          <w:szCs w:val="24"/>
        </w:rPr>
        <w:t>Polaca</w:t>
      </w:r>
      <w:proofErr w:type="spellEnd"/>
      <w:r w:rsidR="00CF0B67" w:rsidRPr="00A04A12">
        <w:rPr>
          <w:b/>
          <w:bCs/>
          <w:color w:val="auto"/>
          <w:sz w:val="24"/>
          <w:szCs w:val="24"/>
        </w:rPr>
        <w:t xml:space="preserve"> (Andrzej Szwan)</w:t>
      </w:r>
      <w:r w:rsidR="00CF0B67" w:rsidRPr="00A04A12">
        <w:rPr>
          <w:color w:val="auto"/>
          <w:sz w:val="24"/>
          <w:szCs w:val="24"/>
        </w:rPr>
        <w:t xml:space="preserve">, </w:t>
      </w:r>
      <w:bookmarkStart w:id="0" w:name="_Hlk163619524"/>
      <w:proofErr w:type="spellStart"/>
      <w:r w:rsidR="00CF0B67" w:rsidRPr="00A04A12">
        <w:rPr>
          <w:color w:val="auto"/>
          <w:sz w:val="24"/>
          <w:szCs w:val="24"/>
        </w:rPr>
        <w:t>blogerka</w:t>
      </w:r>
      <w:proofErr w:type="spellEnd"/>
      <w:r w:rsidR="00CF0B67" w:rsidRPr="00A04A12">
        <w:rPr>
          <w:color w:val="auto"/>
          <w:sz w:val="24"/>
          <w:szCs w:val="24"/>
        </w:rPr>
        <w:t xml:space="preserve"> i aktywistka działająca na rzecz osób z niepełnosprawnościami</w:t>
      </w:r>
      <w:bookmarkEnd w:id="0"/>
      <w:r w:rsidR="00FF501F">
        <w:rPr>
          <w:color w:val="auto"/>
          <w:sz w:val="24"/>
          <w:szCs w:val="24"/>
        </w:rPr>
        <w:t>,</w:t>
      </w:r>
      <w:r w:rsidR="005D2F1F">
        <w:rPr>
          <w:color w:val="auto"/>
          <w:sz w:val="24"/>
          <w:szCs w:val="24"/>
        </w:rPr>
        <w:t xml:space="preserve"> </w:t>
      </w:r>
      <w:r w:rsidR="00CF0B67" w:rsidRPr="00A04A12">
        <w:rPr>
          <w:b/>
          <w:bCs/>
          <w:color w:val="auto"/>
          <w:sz w:val="24"/>
          <w:szCs w:val="24"/>
        </w:rPr>
        <w:t xml:space="preserve">Bogumiła </w:t>
      </w:r>
      <w:proofErr w:type="spellStart"/>
      <w:r w:rsidR="00CF0B67" w:rsidRPr="00A04A12">
        <w:rPr>
          <w:b/>
          <w:bCs/>
          <w:color w:val="auto"/>
          <w:sz w:val="24"/>
          <w:szCs w:val="24"/>
        </w:rPr>
        <w:t>Siedlecka-Goślicka</w:t>
      </w:r>
      <w:proofErr w:type="spellEnd"/>
      <w:r w:rsidR="00CF0B67" w:rsidRPr="00A04A12">
        <w:rPr>
          <w:color w:val="auto"/>
          <w:sz w:val="24"/>
          <w:szCs w:val="24"/>
        </w:rPr>
        <w:t xml:space="preserve"> </w:t>
      </w:r>
      <w:r w:rsidR="006769C2" w:rsidRPr="00A04A12">
        <w:rPr>
          <w:color w:val="auto"/>
          <w:sz w:val="24"/>
          <w:szCs w:val="24"/>
        </w:rPr>
        <w:t>(</w:t>
      </w:r>
      <w:r w:rsidR="00CF0B67" w:rsidRPr="00A04A12">
        <w:rPr>
          <w:color w:val="auto"/>
          <w:sz w:val="24"/>
          <w:szCs w:val="24"/>
        </w:rPr>
        <w:t>znana jako „</w:t>
      </w:r>
      <w:hyperlink r:id="rId8" w:history="1">
        <w:r w:rsidR="00CF0B67" w:rsidRPr="005D2F1F">
          <w:rPr>
            <w:rStyle w:val="Hipercze"/>
            <w:sz w:val="24"/>
            <w:szCs w:val="24"/>
          </w:rPr>
          <w:t>Anioł Na Resorach</w:t>
        </w:r>
      </w:hyperlink>
      <w:r w:rsidR="00CF0B67" w:rsidRPr="00A04A12">
        <w:rPr>
          <w:color w:val="auto"/>
          <w:sz w:val="24"/>
          <w:szCs w:val="24"/>
        </w:rPr>
        <w:t>”</w:t>
      </w:r>
      <w:r w:rsidR="006769C2" w:rsidRPr="00A04A12">
        <w:rPr>
          <w:color w:val="auto"/>
          <w:sz w:val="24"/>
          <w:szCs w:val="24"/>
        </w:rPr>
        <w:t>)</w:t>
      </w:r>
      <w:r w:rsidR="00CF0B67" w:rsidRPr="00A04A12">
        <w:rPr>
          <w:color w:val="auto"/>
          <w:sz w:val="24"/>
          <w:szCs w:val="24"/>
        </w:rPr>
        <w:t xml:space="preserve">, a także aktorzy: </w:t>
      </w:r>
      <w:r w:rsidR="00CF0B67" w:rsidRPr="00A04A12">
        <w:rPr>
          <w:b/>
          <w:bCs/>
          <w:color w:val="auto"/>
          <w:sz w:val="24"/>
          <w:szCs w:val="24"/>
        </w:rPr>
        <w:t xml:space="preserve">Tomasz </w:t>
      </w:r>
      <w:proofErr w:type="spellStart"/>
      <w:r w:rsidR="00CF0B67" w:rsidRPr="00A04A12">
        <w:rPr>
          <w:b/>
          <w:bCs/>
          <w:color w:val="auto"/>
          <w:sz w:val="24"/>
          <w:szCs w:val="24"/>
        </w:rPr>
        <w:t>Włosok</w:t>
      </w:r>
      <w:proofErr w:type="spellEnd"/>
      <w:r w:rsidR="00CF0B67" w:rsidRPr="00A04A12">
        <w:rPr>
          <w:b/>
          <w:bCs/>
          <w:color w:val="auto"/>
          <w:sz w:val="24"/>
          <w:szCs w:val="24"/>
        </w:rPr>
        <w:t xml:space="preserve"> i Jacek Braciak</w:t>
      </w:r>
      <w:r w:rsidR="00CF0B67" w:rsidRPr="00A04A12">
        <w:rPr>
          <w:color w:val="auto"/>
          <w:sz w:val="24"/>
          <w:szCs w:val="24"/>
        </w:rPr>
        <w:t>.</w:t>
      </w:r>
      <w:r w:rsidR="005F57FE">
        <w:rPr>
          <w:color w:val="auto"/>
          <w:sz w:val="24"/>
          <w:szCs w:val="24"/>
        </w:rPr>
        <w:t xml:space="preserve"> </w:t>
      </w:r>
      <w:r w:rsidR="005F57FE" w:rsidRPr="00BC7261">
        <w:rPr>
          <w:b/>
          <w:bCs/>
          <w:color w:val="auto"/>
          <w:sz w:val="24"/>
          <w:szCs w:val="24"/>
        </w:rPr>
        <w:t>W 81. rocznicę powstania getcie warszawskim w ramach akcji społeczno-edukacyjnej Żonkile podejmuj</w:t>
      </w:r>
      <w:r w:rsidR="005F57FE">
        <w:rPr>
          <w:b/>
          <w:bCs/>
          <w:color w:val="auto"/>
          <w:sz w:val="24"/>
          <w:szCs w:val="24"/>
        </w:rPr>
        <w:t>ą wraz z Muzeum ponownie</w:t>
      </w:r>
      <w:r w:rsidR="005F57FE" w:rsidRPr="00BC7261">
        <w:rPr>
          <w:b/>
          <w:bCs/>
          <w:color w:val="auto"/>
          <w:sz w:val="24"/>
          <w:szCs w:val="24"/>
        </w:rPr>
        <w:t xml:space="preserve"> temat pamięci.</w:t>
      </w:r>
      <w:r w:rsidR="005F57FE" w:rsidRPr="00A04A12">
        <w:rPr>
          <w:color w:val="auto"/>
          <w:sz w:val="24"/>
          <w:szCs w:val="24"/>
        </w:rPr>
        <w:t xml:space="preserve"> Czym współcześnie jest pamięć o historii, co oznacza i jakie zadanie do wykonania powierzają nam ostatni świadkowie Zagłady.</w:t>
      </w:r>
      <w:r w:rsidR="005641E5">
        <w:rPr>
          <w:color w:val="auto"/>
          <w:sz w:val="24"/>
          <w:szCs w:val="24"/>
        </w:rPr>
        <w:t xml:space="preserve"> </w:t>
      </w:r>
    </w:p>
    <w:p w14:paraId="5CBBEEA9" w14:textId="57044310" w:rsidR="005D2F1F" w:rsidRDefault="00A01D45" w:rsidP="001D08AE">
      <w:pPr>
        <w:spacing w:line="360" w:lineRule="auto"/>
        <w:rPr>
          <w:b/>
          <w:bCs/>
          <w:color w:val="auto"/>
          <w:sz w:val="24"/>
          <w:szCs w:val="24"/>
        </w:rPr>
      </w:pPr>
      <w:r w:rsidRPr="00A01D45">
        <w:rPr>
          <w:rFonts w:cs="Calibri"/>
          <w:color w:val="auto"/>
          <w:sz w:val="24"/>
          <w:szCs w:val="24"/>
        </w:rPr>
        <w:t>„Wiedza o przeszłości pozwala lepiej rozumieć współczesność, dlatego tak ważna jest edukacja i Wasz udział w akcji Żonkile.</w:t>
      </w:r>
      <w:r w:rsidRPr="00A04A12">
        <w:rPr>
          <w:rFonts w:cs="Calibri"/>
          <w:color w:val="auto"/>
          <w:sz w:val="24"/>
          <w:szCs w:val="24"/>
        </w:rPr>
        <w:t xml:space="preserve"> W rocznicę wybuchu powstania w getcie warszawskim pokażmy, że łączy nas pamięć” – zachęca Agnieszka Grochowska, Ambasadorka tegorocznej edycji Żonkili.</w:t>
      </w:r>
    </w:p>
    <w:p w14:paraId="2356F76C" w14:textId="28663001" w:rsidR="00864BC3" w:rsidRPr="005641E5" w:rsidRDefault="00DC0272" w:rsidP="001D08AE">
      <w:pPr>
        <w:spacing w:line="360" w:lineRule="auto"/>
        <w:rPr>
          <w:b/>
          <w:bCs/>
          <w:color w:val="auto"/>
          <w:sz w:val="24"/>
          <w:szCs w:val="24"/>
        </w:rPr>
      </w:pPr>
      <w:hyperlink r:id="rId9" w:history="1">
        <w:r w:rsidR="005D2F1F" w:rsidRPr="005641E5">
          <w:rPr>
            <w:rStyle w:val="Hipercze"/>
            <w:sz w:val="24"/>
            <w:szCs w:val="24"/>
          </w:rPr>
          <w:t xml:space="preserve">Akcja Żonkile </w:t>
        </w:r>
        <w:r w:rsidR="005510CA">
          <w:rPr>
            <w:rStyle w:val="Hipercze"/>
            <w:sz w:val="24"/>
            <w:szCs w:val="24"/>
          </w:rPr>
          <w:t>–</w:t>
        </w:r>
        <w:r w:rsidR="005D2F1F" w:rsidRPr="005641E5">
          <w:rPr>
            <w:rStyle w:val="Hipercze"/>
            <w:sz w:val="24"/>
            <w:szCs w:val="24"/>
          </w:rPr>
          <w:t xml:space="preserve"> Agnieszka Grochowska </w:t>
        </w:r>
        <w:r w:rsidR="005510CA">
          <w:rPr>
            <w:rStyle w:val="Hipercze"/>
            <w:sz w:val="24"/>
            <w:szCs w:val="24"/>
          </w:rPr>
          <w:t>–</w:t>
        </w:r>
        <w:r w:rsidR="005D2F1F" w:rsidRPr="005641E5">
          <w:rPr>
            <w:rStyle w:val="Hipercze"/>
            <w:sz w:val="24"/>
            <w:szCs w:val="24"/>
          </w:rPr>
          <w:t xml:space="preserve"> Ambasadorka | Muzeum POLIN (youtube.com)</w:t>
        </w:r>
      </w:hyperlink>
    </w:p>
    <w:p w14:paraId="63DF7CED" w14:textId="138D0073" w:rsidR="00CB4D49" w:rsidRPr="007F43D3" w:rsidRDefault="00CB4D49" w:rsidP="007F43D3">
      <w:pPr>
        <w:pStyle w:val="Nagwek2"/>
        <w:spacing w:after="120" w:line="360" w:lineRule="auto"/>
        <w:rPr>
          <w:rFonts w:cs="Calibri"/>
          <w:sz w:val="28"/>
          <w:szCs w:val="28"/>
        </w:rPr>
      </w:pPr>
      <w:r w:rsidRPr="007F43D3">
        <w:rPr>
          <w:rFonts w:ascii="Calibri" w:hAnsi="Calibri" w:cs="Calibri"/>
          <w:color w:val="000000" w:themeColor="text1"/>
          <w:sz w:val="28"/>
          <w:szCs w:val="28"/>
        </w:rPr>
        <w:t>Dlaczego żonkil</w:t>
      </w:r>
      <w:r w:rsidR="00CB50ED" w:rsidRPr="007F43D3">
        <w:rPr>
          <w:rFonts w:ascii="Calibri" w:hAnsi="Calibri" w:cs="Calibri"/>
          <w:color w:val="000000" w:themeColor="text1"/>
          <w:sz w:val="28"/>
          <w:szCs w:val="28"/>
        </w:rPr>
        <w:t xml:space="preserve"> oraz</w:t>
      </w:r>
      <w:r w:rsidRPr="007F43D3">
        <w:rPr>
          <w:rFonts w:ascii="Calibri" w:hAnsi="Calibri" w:cs="Calibri"/>
          <w:color w:val="000000" w:themeColor="text1"/>
          <w:sz w:val="28"/>
          <w:szCs w:val="28"/>
        </w:rPr>
        <w:t xml:space="preserve"> motyw przewodni</w:t>
      </w:r>
      <w:r w:rsidR="00CB50ED" w:rsidRPr="007F43D3">
        <w:rPr>
          <w:rFonts w:ascii="Calibri" w:hAnsi="Calibri" w:cs="Calibri"/>
          <w:color w:val="000000" w:themeColor="text1"/>
          <w:sz w:val="28"/>
          <w:szCs w:val="28"/>
        </w:rPr>
        <w:t xml:space="preserve"> tegorocznej akcji Żonkile</w:t>
      </w:r>
    </w:p>
    <w:p w14:paraId="38BDD0BC" w14:textId="49B2B731" w:rsidR="00074ADD" w:rsidRDefault="009C576D" w:rsidP="001D08AE">
      <w:pPr>
        <w:spacing w:line="360" w:lineRule="auto"/>
        <w:rPr>
          <w:rStyle w:val="Brak"/>
          <w:rFonts w:cs="Calibri"/>
          <w:color w:val="auto"/>
          <w:sz w:val="24"/>
          <w:szCs w:val="24"/>
          <w:shd w:val="clear" w:color="auto" w:fill="FFFFFF"/>
        </w:rPr>
      </w:pPr>
      <w:r w:rsidRPr="00A04A12">
        <w:rPr>
          <w:color w:val="auto"/>
          <w:sz w:val="24"/>
          <w:szCs w:val="24"/>
        </w:rPr>
        <w:t>Powstanie i wojnę przeżył</w:t>
      </w:r>
      <w:r w:rsidR="0023655E" w:rsidRPr="00A04A12">
        <w:rPr>
          <w:color w:val="auto"/>
          <w:sz w:val="24"/>
          <w:szCs w:val="24"/>
        </w:rPr>
        <w:t>o niewiele</w:t>
      </w:r>
      <w:r w:rsidR="0023655E" w:rsidRPr="00A04A12">
        <w:rPr>
          <w:color w:val="auto"/>
        </w:rPr>
        <w:t xml:space="preserve"> </w:t>
      </w:r>
      <w:r w:rsidRPr="00A04A12">
        <w:rPr>
          <w:color w:val="auto"/>
          <w:sz w:val="24"/>
          <w:szCs w:val="24"/>
        </w:rPr>
        <w:t>Żydówek i Żydów.</w:t>
      </w:r>
      <w:r w:rsidRPr="00A04A12">
        <w:rPr>
          <w:color w:val="auto"/>
        </w:rPr>
        <w:t xml:space="preserve"> </w:t>
      </w:r>
      <w:r w:rsidR="0023655E" w:rsidRPr="00A04A12">
        <w:rPr>
          <w:rStyle w:val="Brak"/>
          <w:rFonts w:cs="Calibri"/>
          <w:color w:val="auto"/>
          <w:sz w:val="24"/>
          <w:szCs w:val="24"/>
        </w:rPr>
        <w:t>Jednym z ocalałych z getta był Marek Edelman, ostatni dowódca Ż</w:t>
      </w:r>
      <w:r w:rsidR="00687840" w:rsidRPr="00A04A12">
        <w:rPr>
          <w:rStyle w:val="Brak"/>
          <w:rFonts w:cs="Calibri"/>
          <w:color w:val="auto"/>
          <w:sz w:val="24"/>
          <w:szCs w:val="24"/>
        </w:rPr>
        <w:t xml:space="preserve">ydowskiej </w:t>
      </w:r>
      <w:r w:rsidR="0023655E" w:rsidRPr="00A04A12">
        <w:rPr>
          <w:rStyle w:val="Brak"/>
          <w:rFonts w:cs="Calibri"/>
          <w:color w:val="auto"/>
          <w:sz w:val="24"/>
          <w:szCs w:val="24"/>
        </w:rPr>
        <w:t>O</w:t>
      </w:r>
      <w:r w:rsidR="00687840" w:rsidRPr="00A04A12">
        <w:rPr>
          <w:rStyle w:val="Brak"/>
          <w:rFonts w:cs="Calibri"/>
          <w:color w:val="auto"/>
          <w:sz w:val="24"/>
          <w:szCs w:val="24"/>
        </w:rPr>
        <w:t xml:space="preserve">rganizacji </w:t>
      </w:r>
      <w:r w:rsidR="0023655E" w:rsidRPr="00A04A12">
        <w:rPr>
          <w:rStyle w:val="Brak"/>
          <w:rFonts w:cs="Calibri"/>
          <w:color w:val="auto"/>
          <w:sz w:val="24"/>
          <w:szCs w:val="24"/>
        </w:rPr>
        <w:t>B</w:t>
      </w:r>
      <w:r w:rsidR="00687840" w:rsidRPr="00A04A12">
        <w:rPr>
          <w:rStyle w:val="Brak"/>
          <w:rFonts w:cs="Calibri"/>
          <w:color w:val="auto"/>
          <w:sz w:val="24"/>
          <w:szCs w:val="24"/>
        </w:rPr>
        <w:t>ojowej</w:t>
      </w:r>
      <w:r w:rsidR="0023655E" w:rsidRPr="00A04A12">
        <w:rPr>
          <w:rStyle w:val="Brak"/>
          <w:rFonts w:cs="Calibri"/>
          <w:color w:val="auto"/>
          <w:sz w:val="24"/>
          <w:szCs w:val="24"/>
        </w:rPr>
        <w:t xml:space="preserve">. 19 kwietnia, w </w:t>
      </w:r>
      <w:r w:rsidR="00FF1BDB" w:rsidRPr="00A04A12">
        <w:rPr>
          <w:rStyle w:val="Brak"/>
          <w:rFonts w:cs="Calibri"/>
          <w:color w:val="auto"/>
          <w:sz w:val="24"/>
          <w:szCs w:val="24"/>
        </w:rPr>
        <w:t xml:space="preserve">każdą </w:t>
      </w:r>
      <w:r w:rsidR="0023655E" w:rsidRPr="00A04A12">
        <w:rPr>
          <w:rStyle w:val="Brak"/>
          <w:rFonts w:cs="Calibri"/>
          <w:color w:val="auto"/>
          <w:sz w:val="24"/>
          <w:szCs w:val="24"/>
        </w:rPr>
        <w:t xml:space="preserve">rocznicę powstania, składał bukiet żółtych kwiatów pod pomnikiem Bohaterów Getta na </w:t>
      </w:r>
      <w:r w:rsidR="00A520A2">
        <w:rPr>
          <w:rStyle w:val="Brak"/>
          <w:rFonts w:cs="Calibri"/>
          <w:color w:val="auto"/>
          <w:sz w:val="24"/>
          <w:szCs w:val="24"/>
        </w:rPr>
        <w:t xml:space="preserve">warszawskim </w:t>
      </w:r>
      <w:r w:rsidR="0023655E" w:rsidRPr="00A04A12">
        <w:rPr>
          <w:rStyle w:val="Brak"/>
          <w:rFonts w:cs="Calibri"/>
          <w:color w:val="auto"/>
          <w:sz w:val="24"/>
          <w:szCs w:val="24"/>
        </w:rPr>
        <w:t>Muranowie.</w:t>
      </w:r>
      <w:r w:rsidR="00855C71" w:rsidRPr="00A04A12">
        <w:rPr>
          <w:rStyle w:val="Brak"/>
          <w:rFonts w:cs="Calibri"/>
          <w:color w:val="auto"/>
          <w:sz w:val="24"/>
          <w:szCs w:val="24"/>
        </w:rPr>
        <w:t xml:space="preserve"> Stąd </w:t>
      </w:r>
      <w:r w:rsidR="004D154B" w:rsidRPr="00A04A12">
        <w:rPr>
          <w:rStyle w:val="Brak"/>
          <w:rFonts w:cs="Calibri"/>
          <w:color w:val="auto"/>
          <w:sz w:val="24"/>
          <w:szCs w:val="24"/>
        </w:rPr>
        <w:t xml:space="preserve">wywodzi się </w:t>
      </w:r>
      <w:r w:rsidR="004B2123" w:rsidRPr="00A04A12">
        <w:rPr>
          <w:rStyle w:val="Brak"/>
          <w:rFonts w:cs="Calibri"/>
          <w:color w:val="auto"/>
          <w:sz w:val="24"/>
          <w:szCs w:val="24"/>
        </w:rPr>
        <w:t>symbol akcji.</w:t>
      </w:r>
      <w:r w:rsidR="0023655E" w:rsidRPr="00A04A12">
        <w:rPr>
          <w:rStyle w:val="Brak"/>
          <w:rFonts w:cs="Calibri"/>
          <w:color w:val="auto"/>
          <w:sz w:val="24"/>
          <w:szCs w:val="24"/>
        </w:rPr>
        <w:t xml:space="preserve"> </w:t>
      </w:r>
      <w:r w:rsidR="0023655E" w:rsidRPr="00A04A12">
        <w:rPr>
          <w:rStyle w:val="Brak"/>
          <w:rFonts w:cs="Calibri"/>
          <w:color w:val="auto"/>
          <w:sz w:val="24"/>
          <w:szCs w:val="24"/>
          <w:shd w:val="clear" w:color="auto" w:fill="FFFFFF"/>
        </w:rPr>
        <w:t>Ż</w:t>
      </w:r>
      <w:r w:rsidR="004B2123" w:rsidRPr="00A04A12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ółty papierowy </w:t>
      </w:r>
      <w:r w:rsidR="00225555" w:rsidRPr="00A04A12">
        <w:rPr>
          <w:rStyle w:val="Brak"/>
          <w:rFonts w:cs="Calibri"/>
          <w:color w:val="auto"/>
          <w:sz w:val="24"/>
          <w:szCs w:val="24"/>
          <w:shd w:val="clear" w:color="auto" w:fill="FFFFFF"/>
        </w:rPr>
        <w:t>żo</w:t>
      </w:r>
      <w:r w:rsidR="0023655E" w:rsidRPr="00A04A12">
        <w:rPr>
          <w:rStyle w:val="Brak"/>
          <w:rFonts w:cs="Calibri"/>
          <w:color w:val="auto"/>
          <w:sz w:val="24"/>
          <w:szCs w:val="24"/>
          <w:shd w:val="clear" w:color="auto" w:fill="FFFFFF"/>
        </w:rPr>
        <w:t>nkil stał się sy</w:t>
      </w:r>
      <w:r w:rsidR="00613F51" w:rsidRPr="00A04A12">
        <w:rPr>
          <w:rStyle w:val="Brak"/>
          <w:rFonts w:cs="Calibri"/>
          <w:color w:val="auto"/>
          <w:sz w:val="24"/>
          <w:szCs w:val="24"/>
          <w:shd w:val="clear" w:color="auto" w:fill="FFFFFF"/>
        </w:rPr>
        <w:t>nonimem</w:t>
      </w:r>
      <w:r w:rsidR="0023655E" w:rsidRPr="00A04A12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 szacunku i pamięci o powstaniu. </w:t>
      </w:r>
      <w:r w:rsidR="0039516C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Zaś sama akcja na dobre wpisała się w warszawski krajobraz, gdzie na trawnikach i skwerach z początkiem kwietnia zakwitają żółte kwiaty, zwiastując wiosnę nierozerwalnie łączą się z pamięcią o uwięzionych w getcie powstańcach i cywilach 1943 roku. </w:t>
      </w:r>
      <w:r w:rsidR="0023655E" w:rsidRPr="00A04A12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Organizowana przez Muzeum Historii Żydów Polskich POLIN </w:t>
      </w:r>
      <w:r w:rsidR="0023655E" w:rsidRPr="00A04A12">
        <w:rPr>
          <w:rStyle w:val="Brak"/>
          <w:rFonts w:cs="Calibri"/>
          <w:color w:val="auto"/>
          <w:sz w:val="24"/>
          <w:szCs w:val="24"/>
        </w:rPr>
        <w:t>akcja</w:t>
      </w:r>
      <w:r w:rsidR="0039516C">
        <w:rPr>
          <w:rStyle w:val="Brak"/>
          <w:rFonts w:cs="Calibri"/>
          <w:color w:val="auto"/>
          <w:sz w:val="24"/>
          <w:szCs w:val="24"/>
        </w:rPr>
        <w:t xml:space="preserve"> Żonkile</w:t>
      </w:r>
      <w:r w:rsidR="0023655E" w:rsidRPr="00A04A12">
        <w:rPr>
          <w:rStyle w:val="Brak"/>
          <w:rFonts w:cs="Calibri"/>
          <w:color w:val="auto"/>
          <w:sz w:val="24"/>
          <w:szCs w:val="24"/>
        </w:rPr>
        <w:t xml:space="preserve"> </w:t>
      </w:r>
      <w:r w:rsidR="0023655E" w:rsidRPr="00A04A12">
        <w:rPr>
          <w:rStyle w:val="Brak"/>
          <w:rFonts w:cs="Calibri"/>
          <w:color w:val="auto"/>
          <w:sz w:val="24"/>
          <w:szCs w:val="24"/>
          <w:shd w:val="clear" w:color="auto" w:fill="FFFFFF"/>
        </w:rPr>
        <w:t>ma na celu rozpowszechnianie wiedzy na temat samego powstania</w:t>
      </w:r>
      <w:r w:rsidR="00A520A2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, </w:t>
      </w:r>
      <w:r w:rsidR="00AF4134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jednak </w:t>
      </w:r>
      <w:r w:rsidR="00A520A2">
        <w:rPr>
          <w:rStyle w:val="Brak"/>
          <w:rFonts w:cs="Calibri"/>
          <w:color w:val="auto"/>
          <w:sz w:val="24"/>
          <w:szCs w:val="24"/>
          <w:shd w:val="clear" w:color="auto" w:fill="FFFFFF"/>
        </w:rPr>
        <w:t>przez lata stała się również symbolem otwartości</w:t>
      </w:r>
      <w:r w:rsidR="0039516C">
        <w:rPr>
          <w:rStyle w:val="Brak"/>
          <w:rFonts w:cs="Calibri"/>
          <w:color w:val="auto"/>
          <w:sz w:val="24"/>
          <w:szCs w:val="24"/>
          <w:shd w:val="clear" w:color="auto" w:fill="FFFFFF"/>
        </w:rPr>
        <w:t>, solidarności</w:t>
      </w:r>
      <w:r w:rsidR="00AF4134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, a także </w:t>
      </w:r>
      <w:r w:rsidR="00A520A2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niezgody na </w:t>
      </w:r>
      <w:r w:rsidR="005F57FE">
        <w:rPr>
          <w:rStyle w:val="Brak"/>
          <w:rFonts w:cs="Calibri"/>
          <w:color w:val="auto"/>
          <w:sz w:val="24"/>
          <w:szCs w:val="24"/>
          <w:shd w:val="clear" w:color="auto" w:fill="FFFFFF"/>
        </w:rPr>
        <w:t>okrucieństwo</w:t>
      </w:r>
      <w:r w:rsidR="00A520A2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 wojny</w:t>
      </w:r>
      <w:r w:rsidR="00074ADD">
        <w:rPr>
          <w:rStyle w:val="Brak"/>
          <w:rFonts w:cs="Calibri"/>
          <w:color w:val="auto"/>
          <w:sz w:val="24"/>
          <w:szCs w:val="24"/>
          <w:shd w:val="clear" w:color="auto" w:fill="FFFFFF"/>
        </w:rPr>
        <w:t xml:space="preserve">. </w:t>
      </w:r>
    </w:p>
    <w:p w14:paraId="6F2F48D4" w14:textId="155D5620" w:rsidR="00E06CC9" w:rsidRPr="00A04A12" w:rsidRDefault="00A520A2" w:rsidP="001D08AE">
      <w:pPr>
        <w:spacing w:line="360" w:lineRule="auto"/>
        <w:rPr>
          <w:rFonts w:cs="Calibri"/>
          <w:color w:val="auto"/>
          <w:sz w:val="24"/>
          <w:szCs w:val="24"/>
          <w:shd w:val="clear" w:color="auto" w:fill="FFFFFF"/>
        </w:rPr>
      </w:pPr>
      <w:r>
        <w:rPr>
          <w:rStyle w:val="Brak"/>
          <w:rFonts w:cs="Calibri"/>
          <w:color w:val="auto"/>
          <w:sz w:val="24"/>
          <w:szCs w:val="24"/>
          <w:shd w:val="clear" w:color="auto" w:fill="FFFFFF"/>
        </w:rPr>
        <w:t>„</w:t>
      </w:r>
      <w:r w:rsidR="005845D9" w:rsidRPr="00146CEA">
        <w:rPr>
          <w:rFonts w:cs="Calibri"/>
          <w:color w:val="auto"/>
          <w:sz w:val="24"/>
          <w:szCs w:val="24"/>
          <w:shd w:val="clear" w:color="auto" w:fill="FFFFFF"/>
        </w:rPr>
        <w:t>Akcja Żonkile</w:t>
      </w:r>
      <w:r w:rsidR="005641E5" w:rsidRPr="00146CEA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r w:rsidR="005845D9" w:rsidRPr="00146CEA">
        <w:rPr>
          <w:rFonts w:cs="Calibri"/>
          <w:color w:val="auto"/>
          <w:sz w:val="24"/>
          <w:szCs w:val="24"/>
          <w:shd w:val="clear" w:color="auto" w:fill="FFFFFF"/>
        </w:rPr>
        <w:t>nie</w:t>
      </w:r>
      <w:r w:rsidR="00700C22" w:rsidRPr="00146CEA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r w:rsidR="004A51FA" w:rsidRPr="00146CEA">
        <w:rPr>
          <w:rFonts w:cs="Calibri"/>
          <w:color w:val="auto"/>
          <w:sz w:val="24"/>
          <w:szCs w:val="24"/>
          <w:shd w:val="clear" w:color="auto" w:fill="FFFFFF"/>
        </w:rPr>
        <w:t>służy pop</w:t>
      </w:r>
      <w:r w:rsidR="007578B2" w:rsidRPr="00146CEA">
        <w:rPr>
          <w:rFonts w:cs="Calibri"/>
          <w:color w:val="auto"/>
          <w:sz w:val="24"/>
          <w:szCs w:val="24"/>
          <w:shd w:val="clear" w:color="auto" w:fill="FFFFFF"/>
        </w:rPr>
        <w:t>arciu żadnej ideologii</w:t>
      </w:r>
      <w:r w:rsidR="00EC1527" w:rsidRPr="00146CEA">
        <w:rPr>
          <w:rFonts w:cs="Calibri"/>
          <w:color w:val="auto"/>
          <w:sz w:val="24"/>
          <w:szCs w:val="24"/>
          <w:shd w:val="clear" w:color="auto" w:fill="FFFFFF"/>
        </w:rPr>
        <w:t xml:space="preserve">, państwa czy narodu. Jest wyrazem </w:t>
      </w:r>
      <w:r w:rsidR="00241F2C" w:rsidRPr="00146CEA">
        <w:rPr>
          <w:rFonts w:cs="Calibri"/>
          <w:color w:val="auto"/>
          <w:sz w:val="24"/>
          <w:szCs w:val="24"/>
          <w:shd w:val="clear" w:color="auto" w:fill="FFFFFF"/>
        </w:rPr>
        <w:t xml:space="preserve">naszej  pamięci </w:t>
      </w:r>
      <w:r w:rsidR="005845D9" w:rsidRPr="00146CEA">
        <w:rPr>
          <w:rFonts w:cs="Calibri"/>
          <w:color w:val="auto"/>
          <w:sz w:val="24"/>
          <w:szCs w:val="24"/>
          <w:shd w:val="clear" w:color="auto" w:fill="FFFFFF"/>
        </w:rPr>
        <w:t>o tych, którzy w beznadziejnej sytuacji walczyli o człowieczeństwo</w:t>
      </w:r>
      <w:r w:rsidR="00E06CC9" w:rsidRPr="00146CEA">
        <w:rPr>
          <w:rFonts w:cs="Calibri"/>
          <w:color w:val="auto"/>
          <w:sz w:val="24"/>
          <w:szCs w:val="24"/>
          <w:shd w:val="clear" w:color="auto" w:fill="FFFFFF"/>
        </w:rPr>
        <w:t>.</w:t>
      </w:r>
      <w:r w:rsidR="00E06CC9" w:rsidRPr="00146CEA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57FE" w:rsidRPr="00146CEA">
        <w:rPr>
          <w:rFonts w:cs="Calibri"/>
          <w:color w:val="000000" w:themeColor="text1"/>
          <w:sz w:val="24"/>
          <w:szCs w:val="24"/>
          <w:shd w:val="clear" w:color="auto" w:fill="FFFFFF"/>
        </w:rPr>
        <w:t>19 kwietnia przypnijmy razem żółty żonkil na znak, że łączy nas pamięć</w:t>
      </w:r>
      <w:r w:rsidR="00146CEA">
        <w:rPr>
          <w:rFonts w:cs="Calibri"/>
          <w:color w:val="000000" w:themeColor="text1"/>
          <w:sz w:val="24"/>
          <w:szCs w:val="24"/>
          <w:shd w:val="clear" w:color="auto" w:fill="FFFFFF"/>
        </w:rPr>
        <w:t>”</w:t>
      </w:r>
      <w:r w:rsidR="005F57FE">
        <w:rPr>
          <w:rFonts w:cs="Calibri"/>
          <w:i/>
          <w:iCs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5F57FE" w:rsidRPr="005D2F1F">
        <w:rPr>
          <w:rFonts w:cs="Calibri"/>
          <w:color w:val="000000" w:themeColor="text1"/>
          <w:sz w:val="24"/>
          <w:szCs w:val="24"/>
          <w:shd w:val="clear" w:color="auto" w:fill="FFFFFF"/>
        </w:rPr>
        <w:t>mówi</w:t>
      </w:r>
      <w:r w:rsidR="005F57FE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ła </w:t>
      </w:r>
      <w:r w:rsidR="00146CEA">
        <w:rPr>
          <w:rFonts w:cs="Calibri"/>
          <w:color w:val="000000" w:themeColor="text1"/>
          <w:sz w:val="24"/>
          <w:szCs w:val="24"/>
          <w:shd w:val="clear" w:color="auto" w:fill="FFFFFF"/>
        </w:rPr>
        <w:t>podczas</w:t>
      </w:r>
      <w:r w:rsidR="005F57FE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konferencji prasowej</w:t>
      </w:r>
      <w:r w:rsidR="005F57FE" w:rsidRPr="005D2F1F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Łucja Koch, zastępczyni </w:t>
      </w:r>
      <w:r w:rsidR="00AF4134" w:rsidRPr="00AF4134">
        <w:rPr>
          <w:rFonts w:cs="Calibri"/>
          <w:color w:val="000000" w:themeColor="text1"/>
          <w:sz w:val="24"/>
          <w:szCs w:val="24"/>
          <w:shd w:val="clear" w:color="auto" w:fill="FFFFFF"/>
        </w:rPr>
        <w:t>dyrektora</w:t>
      </w:r>
      <w:r w:rsidR="005F57FE" w:rsidRPr="005D2F1F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Muzeum POLIN.</w:t>
      </w:r>
    </w:p>
    <w:p w14:paraId="31D39647" w14:textId="57D77B8A" w:rsidR="005510CA" w:rsidRDefault="00AF4134" w:rsidP="007F43D3">
      <w:pPr>
        <w:spacing w:after="120" w:line="360" w:lineRule="auto"/>
        <w:rPr>
          <w:rFonts w:cs="Calibri"/>
          <w:b/>
          <w:bCs/>
          <w:color w:val="auto"/>
          <w:sz w:val="24"/>
          <w:szCs w:val="24"/>
        </w:rPr>
      </w:pPr>
      <w:r w:rsidRPr="007F43D3">
        <w:rPr>
          <w:rStyle w:val="Nagwek2Znak"/>
          <w:rFonts w:ascii="Calibri" w:hAnsi="Calibri" w:cs="Calibri"/>
          <w:color w:val="000000" w:themeColor="text1"/>
          <w:sz w:val="28"/>
          <w:szCs w:val="28"/>
        </w:rPr>
        <w:t>Zakończona rekrutacja indywidualna i z</w:t>
      </w:r>
      <w:r w:rsidR="00A04A12" w:rsidRPr="007F43D3">
        <w:rPr>
          <w:rStyle w:val="Nagwek2Znak"/>
          <w:rFonts w:ascii="Calibri" w:hAnsi="Calibri" w:cs="Calibri"/>
          <w:color w:val="000000" w:themeColor="text1"/>
          <w:sz w:val="28"/>
          <w:szCs w:val="28"/>
        </w:rPr>
        <w:t>mienione zasady rekrutacji do akcji Żonkile w 2024 roku</w:t>
      </w:r>
    </w:p>
    <w:p w14:paraId="54AE3D9D" w14:textId="434CA742" w:rsidR="00980A3C" w:rsidRPr="00A04A12" w:rsidRDefault="00E3448C" w:rsidP="001D08AE">
      <w:pPr>
        <w:spacing w:line="360" w:lineRule="auto"/>
        <w:rPr>
          <w:rFonts w:cs="Calibri"/>
          <w:color w:val="auto"/>
          <w:sz w:val="24"/>
          <w:szCs w:val="24"/>
        </w:rPr>
      </w:pPr>
      <w:r w:rsidRPr="00A04A12">
        <w:rPr>
          <w:rFonts w:cs="Calibri"/>
          <w:color w:val="auto"/>
          <w:sz w:val="24"/>
          <w:szCs w:val="24"/>
        </w:rPr>
        <w:t xml:space="preserve">W tym roku organizatorzy wyjątkowo </w:t>
      </w:r>
      <w:r w:rsidR="0008745E" w:rsidRPr="00A04A12">
        <w:rPr>
          <w:rFonts w:cs="Calibri"/>
          <w:color w:val="auto"/>
          <w:sz w:val="24"/>
          <w:szCs w:val="24"/>
        </w:rPr>
        <w:t>przeprowadz</w:t>
      </w:r>
      <w:r w:rsidR="003A3414" w:rsidRPr="00A04A12">
        <w:rPr>
          <w:rFonts w:cs="Calibri"/>
          <w:color w:val="auto"/>
          <w:sz w:val="24"/>
          <w:szCs w:val="24"/>
        </w:rPr>
        <w:t>ali</w:t>
      </w:r>
      <w:r w:rsidR="0008745E" w:rsidRPr="00A04A12">
        <w:rPr>
          <w:rFonts w:cs="Calibri"/>
          <w:color w:val="auto"/>
          <w:sz w:val="24"/>
          <w:szCs w:val="24"/>
        </w:rPr>
        <w:t xml:space="preserve"> rekrutację w dwóch </w:t>
      </w:r>
      <w:r w:rsidR="00AB46AD" w:rsidRPr="00A04A12">
        <w:rPr>
          <w:rFonts w:cs="Calibri"/>
          <w:color w:val="auto"/>
          <w:sz w:val="24"/>
          <w:szCs w:val="24"/>
        </w:rPr>
        <w:t>etapach</w:t>
      </w:r>
      <w:r w:rsidR="00E968EA" w:rsidRPr="00A04A12">
        <w:rPr>
          <w:rFonts w:cs="Calibri"/>
          <w:color w:val="auto"/>
          <w:sz w:val="24"/>
          <w:szCs w:val="24"/>
        </w:rPr>
        <w:t xml:space="preserve"> dla </w:t>
      </w:r>
      <w:r w:rsidR="000921AD" w:rsidRPr="00A04A12">
        <w:rPr>
          <w:rFonts w:cs="Calibri"/>
          <w:color w:val="auto"/>
          <w:sz w:val="24"/>
          <w:szCs w:val="24"/>
        </w:rPr>
        <w:t>różnych</w:t>
      </w:r>
      <w:r w:rsidR="00E968EA" w:rsidRPr="00A04A12">
        <w:rPr>
          <w:rFonts w:cs="Calibri"/>
          <w:color w:val="auto"/>
          <w:sz w:val="24"/>
          <w:szCs w:val="24"/>
        </w:rPr>
        <w:t xml:space="preserve"> grup wiekowych</w:t>
      </w:r>
      <w:r w:rsidR="00331200" w:rsidRPr="00A04A12">
        <w:rPr>
          <w:rFonts w:cs="Calibri"/>
          <w:color w:val="auto"/>
          <w:sz w:val="24"/>
          <w:szCs w:val="24"/>
        </w:rPr>
        <w:t xml:space="preserve">: </w:t>
      </w:r>
      <w:r w:rsidR="000901F0" w:rsidRPr="00A04A12">
        <w:rPr>
          <w:rFonts w:cs="Calibri"/>
          <w:color w:val="auto"/>
          <w:sz w:val="24"/>
          <w:szCs w:val="24"/>
        </w:rPr>
        <w:t xml:space="preserve">nabór </w:t>
      </w:r>
      <w:r w:rsidR="00331200" w:rsidRPr="00A04A12">
        <w:rPr>
          <w:rFonts w:cs="Calibri"/>
          <w:color w:val="auto"/>
          <w:sz w:val="24"/>
          <w:szCs w:val="24"/>
        </w:rPr>
        <w:t>dla wolontariuszy indywidulanych od 18</w:t>
      </w:r>
      <w:r w:rsidR="00084BF9" w:rsidRPr="00A04A12">
        <w:rPr>
          <w:rFonts w:cs="Calibri"/>
          <w:color w:val="auto"/>
          <w:sz w:val="24"/>
          <w:szCs w:val="24"/>
        </w:rPr>
        <w:t>.</w:t>
      </w:r>
      <w:r w:rsidR="00331200" w:rsidRPr="00A04A12">
        <w:rPr>
          <w:rFonts w:cs="Calibri"/>
          <w:color w:val="auto"/>
          <w:sz w:val="24"/>
          <w:szCs w:val="24"/>
        </w:rPr>
        <w:t xml:space="preserve"> roku życia oraz </w:t>
      </w:r>
      <w:r w:rsidR="00A61914" w:rsidRPr="00A04A12">
        <w:rPr>
          <w:rFonts w:cs="Calibri"/>
          <w:color w:val="auto"/>
          <w:sz w:val="24"/>
          <w:szCs w:val="24"/>
        </w:rPr>
        <w:t xml:space="preserve">nabór </w:t>
      </w:r>
      <w:r w:rsidR="00EE6B5E" w:rsidRPr="00A04A12">
        <w:rPr>
          <w:rFonts w:cs="Calibri"/>
          <w:color w:val="auto"/>
          <w:sz w:val="24"/>
          <w:szCs w:val="24"/>
        </w:rPr>
        <w:t xml:space="preserve">instytucjonalny </w:t>
      </w:r>
      <w:r w:rsidR="00331200" w:rsidRPr="00A04A12">
        <w:rPr>
          <w:rFonts w:cs="Calibri"/>
          <w:color w:val="auto"/>
          <w:sz w:val="24"/>
          <w:szCs w:val="24"/>
        </w:rPr>
        <w:t>dla młodszych uczestników</w:t>
      </w:r>
      <w:r w:rsidR="00141F5F" w:rsidRPr="00A04A12">
        <w:rPr>
          <w:rFonts w:cs="Calibri"/>
          <w:color w:val="auto"/>
          <w:sz w:val="24"/>
          <w:szCs w:val="24"/>
        </w:rPr>
        <w:t xml:space="preserve"> akcji</w:t>
      </w:r>
      <w:r w:rsidR="00331200" w:rsidRPr="00A04A12">
        <w:rPr>
          <w:rFonts w:cs="Calibri"/>
          <w:color w:val="auto"/>
          <w:sz w:val="24"/>
          <w:szCs w:val="24"/>
        </w:rPr>
        <w:t xml:space="preserve"> w </w:t>
      </w:r>
      <w:r w:rsidR="00AA73C1" w:rsidRPr="00A04A12">
        <w:rPr>
          <w:rFonts w:cs="Calibri"/>
          <w:color w:val="auto"/>
          <w:sz w:val="24"/>
          <w:szCs w:val="24"/>
        </w:rPr>
        <w:t xml:space="preserve">ramach </w:t>
      </w:r>
      <w:r w:rsidR="00ED165D" w:rsidRPr="00A04A12">
        <w:rPr>
          <w:rFonts w:cs="Calibri"/>
          <w:color w:val="auto"/>
          <w:sz w:val="24"/>
          <w:szCs w:val="24"/>
        </w:rPr>
        <w:t xml:space="preserve">rekrutacji </w:t>
      </w:r>
      <w:r w:rsidR="005D45D1" w:rsidRPr="00A04A12">
        <w:rPr>
          <w:rFonts w:cs="Calibri"/>
          <w:color w:val="auto"/>
          <w:sz w:val="24"/>
          <w:szCs w:val="24"/>
        </w:rPr>
        <w:t xml:space="preserve">grupowej </w:t>
      </w:r>
      <w:r w:rsidR="00ED165D" w:rsidRPr="00A04A12">
        <w:rPr>
          <w:rFonts w:cs="Calibri"/>
          <w:color w:val="auto"/>
          <w:sz w:val="24"/>
          <w:szCs w:val="24"/>
        </w:rPr>
        <w:t>dla szkół</w:t>
      </w:r>
      <w:r w:rsidR="00D73739" w:rsidRPr="00A04A12">
        <w:rPr>
          <w:rFonts w:cs="Calibri"/>
          <w:color w:val="auto"/>
          <w:sz w:val="24"/>
          <w:szCs w:val="24"/>
        </w:rPr>
        <w:t xml:space="preserve"> oraz</w:t>
      </w:r>
      <w:r w:rsidR="00254512" w:rsidRPr="00A04A12">
        <w:rPr>
          <w:rFonts w:cs="Calibri"/>
          <w:color w:val="auto"/>
          <w:sz w:val="24"/>
          <w:szCs w:val="24"/>
        </w:rPr>
        <w:t xml:space="preserve"> bibliotek i</w:t>
      </w:r>
      <w:r w:rsidR="00263A0F" w:rsidRPr="00A04A12">
        <w:rPr>
          <w:rFonts w:cs="Calibri"/>
          <w:color w:val="auto"/>
          <w:sz w:val="24"/>
          <w:szCs w:val="24"/>
        </w:rPr>
        <w:t xml:space="preserve"> </w:t>
      </w:r>
      <w:r w:rsidR="00254512" w:rsidRPr="00A04A12">
        <w:rPr>
          <w:rFonts w:cs="Calibri"/>
          <w:color w:val="auto"/>
          <w:sz w:val="24"/>
          <w:szCs w:val="24"/>
        </w:rPr>
        <w:t>instytucji</w:t>
      </w:r>
      <w:r w:rsidR="00941277" w:rsidRPr="00A04A12">
        <w:rPr>
          <w:rFonts w:cs="Calibri"/>
          <w:color w:val="auto"/>
          <w:sz w:val="24"/>
          <w:szCs w:val="24"/>
        </w:rPr>
        <w:t xml:space="preserve"> z całej Polski</w:t>
      </w:r>
      <w:r w:rsidR="00FB3BA5" w:rsidRPr="00A04A12">
        <w:rPr>
          <w:rFonts w:cs="Calibri"/>
          <w:color w:val="auto"/>
          <w:sz w:val="24"/>
          <w:szCs w:val="24"/>
        </w:rPr>
        <w:t xml:space="preserve">. </w:t>
      </w:r>
      <w:r w:rsidR="0040166D" w:rsidRPr="00A04A12">
        <w:rPr>
          <w:rFonts w:cs="Calibri"/>
          <w:color w:val="auto"/>
          <w:sz w:val="24"/>
          <w:szCs w:val="24"/>
        </w:rPr>
        <w:t>Pierwsz</w:t>
      </w:r>
      <w:r w:rsidR="00D73739" w:rsidRPr="00A04A12">
        <w:rPr>
          <w:rFonts w:cs="Calibri"/>
          <w:color w:val="auto"/>
          <w:sz w:val="24"/>
          <w:szCs w:val="24"/>
        </w:rPr>
        <w:t>y</w:t>
      </w:r>
      <w:r w:rsidR="0040166D" w:rsidRPr="00A04A12">
        <w:rPr>
          <w:rFonts w:cs="Calibri"/>
          <w:color w:val="auto"/>
          <w:sz w:val="24"/>
          <w:szCs w:val="24"/>
        </w:rPr>
        <w:t xml:space="preserve"> z nich </w:t>
      </w:r>
      <w:r w:rsidR="005A0001" w:rsidRPr="00A04A12">
        <w:rPr>
          <w:rFonts w:cs="Calibri"/>
          <w:color w:val="auto"/>
          <w:sz w:val="24"/>
          <w:szCs w:val="24"/>
        </w:rPr>
        <w:t xml:space="preserve">– </w:t>
      </w:r>
      <w:r w:rsidR="00D73739" w:rsidRPr="00A04A12">
        <w:rPr>
          <w:rFonts w:cs="Calibri"/>
          <w:color w:val="auto"/>
          <w:sz w:val="24"/>
          <w:szCs w:val="24"/>
        </w:rPr>
        <w:t xml:space="preserve">nabór </w:t>
      </w:r>
      <w:r w:rsidR="005A0001" w:rsidRPr="00A04A12">
        <w:rPr>
          <w:rFonts w:cs="Calibri"/>
          <w:color w:val="auto"/>
          <w:sz w:val="24"/>
          <w:szCs w:val="24"/>
        </w:rPr>
        <w:t>indywidualn</w:t>
      </w:r>
      <w:r w:rsidR="00D73739" w:rsidRPr="00A04A12">
        <w:rPr>
          <w:rFonts w:cs="Calibri"/>
          <w:color w:val="auto"/>
          <w:sz w:val="24"/>
          <w:szCs w:val="24"/>
        </w:rPr>
        <w:t>y</w:t>
      </w:r>
      <w:r w:rsidR="005A0001" w:rsidRPr="00A04A12">
        <w:rPr>
          <w:rFonts w:cs="Calibri"/>
          <w:color w:val="auto"/>
          <w:sz w:val="24"/>
          <w:szCs w:val="24"/>
        </w:rPr>
        <w:t xml:space="preserve"> </w:t>
      </w:r>
      <w:r w:rsidR="00BA3CDC" w:rsidRPr="00A04A12">
        <w:rPr>
          <w:rFonts w:cs="Calibri"/>
          <w:color w:val="auto"/>
          <w:sz w:val="24"/>
          <w:szCs w:val="24"/>
        </w:rPr>
        <w:t>–</w:t>
      </w:r>
      <w:r w:rsidR="00254512" w:rsidRPr="00A04A12">
        <w:rPr>
          <w:rFonts w:cs="Calibri"/>
          <w:color w:val="auto"/>
          <w:sz w:val="24"/>
          <w:szCs w:val="24"/>
        </w:rPr>
        <w:t xml:space="preserve"> </w:t>
      </w:r>
      <w:r w:rsidR="0040166D" w:rsidRPr="00A04A12">
        <w:rPr>
          <w:rFonts w:cs="Calibri"/>
          <w:color w:val="auto"/>
          <w:sz w:val="24"/>
          <w:szCs w:val="24"/>
        </w:rPr>
        <w:t>rozpocz</w:t>
      </w:r>
      <w:r w:rsidR="00D821CC" w:rsidRPr="00A04A12">
        <w:rPr>
          <w:rFonts w:cs="Calibri"/>
          <w:color w:val="auto"/>
          <w:sz w:val="24"/>
          <w:szCs w:val="24"/>
        </w:rPr>
        <w:t>ął</w:t>
      </w:r>
      <w:r w:rsidR="0040166D" w:rsidRPr="00A04A12">
        <w:rPr>
          <w:rFonts w:cs="Calibri"/>
          <w:color w:val="auto"/>
          <w:sz w:val="24"/>
          <w:szCs w:val="24"/>
        </w:rPr>
        <w:t xml:space="preserve"> się </w:t>
      </w:r>
      <w:r w:rsidR="00D821CC" w:rsidRPr="00A04A12">
        <w:rPr>
          <w:rFonts w:cs="Calibri"/>
          <w:color w:val="auto"/>
          <w:sz w:val="24"/>
          <w:szCs w:val="24"/>
        </w:rPr>
        <w:t>w</w:t>
      </w:r>
      <w:r w:rsidR="0040166D" w:rsidRPr="00A04A12">
        <w:rPr>
          <w:rFonts w:cs="Calibri"/>
          <w:color w:val="auto"/>
          <w:sz w:val="24"/>
          <w:szCs w:val="24"/>
        </w:rPr>
        <w:t xml:space="preserve"> styczni</w:t>
      </w:r>
      <w:r w:rsidR="00D821CC" w:rsidRPr="00A04A12">
        <w:rPr>
          <w:rFonts w:cs="Calibri"/>
          <w:color w:val="auto"/>
          <w:sz w:val="24"/>
          <w:szCs w:val="24"/>
        </w:rPr>
        <w:t>u</w:t>
      </w:r>
      <w:r w:rsidR="0040166D" w:rsidRPr="00A04A12">
        <w:rPr>
          <w:rFonts w:cs="Calibri"/>
          <w:color w:val="auto"/>
          <w:sz w:val="24"/>
          <w:szCs w:val="24"/>
        </w:rPr>
        <w:t xml:space="preserve"> i potrwa</w:t>
      </w:r>
      <w:r w:rsidR="00D821CC" w:rsidRPr="00A04A12">
        <w:rPr>
          <w:rFonts w:cs="Calibri"/>
          <w:color w:val="auto"/>
          <w:sz w:val="24"/>
          <w:szCs w:val="24"/>
        </w:rPr>
        <w:t>ł</w:t>
      </w:r>
      <w:r w:rsidR="0040166D" w:rsidRPr="00A04A12">
        <w:rPr>
          <w:rFonts w:cs="Calibri"/>
          <w:color w:val="auto"/>
          <w:sz w:val="24"/>
          <w:szCs w:val="24"/>
        </w:rPr>
        <w:t xml:space="preserve"> d</w:t>
      </w:r>
      <w:r w:rsidR="00D821CC" w:rsidRPr="00A04A12">
        <w:rPr>
          <w:rFonts w:cs="Calibri"/>
          <w:color w:val="auto"/>
          <w:sz w:val="24"/>
          <w:szCs w:val="24"/>
        </w:rPr>
        <w:t>o</w:t>
      </w:r>
      <w:r w:rsidR="0040166D" w:rsidRPr="00A04A12">
        <w:rPr>
          <w:rFonts w:cs="Calibri"/>
          <w:color w:val="auto"/>
          <w:sz w:val="24"/>
          <w:szCs w:val="24"/>
        </w:rPr>
        <w:t xml:space="preserve"> lutego. Drug</w:t>
      </w:r>
      <w:r w:rsidR="00D73739" w:rsidRPr="00A04A12">
        <w:rPr>
          <w:rFonts w:cs="Calibri"/>
          <w:color w:val="auto"/>
          <w:sz w:val="24"/>
          <w:szCs w:val="24"/>
        </w:rPr>
        <w:t>i – instytucjonalny –</w:t>
      </w:r>
      <w:r w:rsidR="006850A6" w:rsidRPr="00A04A12">
        <w:rPr>
          <w:rFonts w:cs="Calibri"/>
          <w:color w:val="auto"/>
          <w:sz w:val="24"/>
          <w:szCs w:val="24"/>
        </w:rPr>
        <w:t xml:space="preserve"> </w:t>
      </w:r>
      <w:r w:rsidR="00AF4134">
        <w:rPr>
          <w:rFonts w:cs="Calibri"/>
          <w:color w:val="auto"/>
          <w:sz w:val="24"/>
          <w:szCs w:val="24"/>
        </w:rPr>
        <w:t>za</w:t>
      </w:r>
      <w:r w:rsidR="009F74BD" w:rsidRPr="00A04A12">
        <w:rPr>
          <w:rFonts w:cs="Calibri"/>
          <w:color w:val="auto"/>
          <w:sz w:val="24"/>
          <w:szCs w:val="24"/>
        </w:rPr>
        <w:t>kończy</w:t>
      </w:r>
      <w:r w:rsidR="00C04004">
        <w:rPr>
          <w:rFonts w:cs="Calibri"/>
          <w:color w:val="auto"/>
          <w:sz w:val="24"/>
          <w:szCs w:val="24"/>
        </w:rPr>
        <w:t>ł</w:t>
      </w:r>
      <w:r w:rsidR="006850A6" w:rsidRPr="00A04A12">
        <w:rPr>
          <w:rFonts w:cs="Calibri"/>
          <w:color w:val="auto"/>
          <w:sz w:val="24"/>
          <w:szCs w:val="24"/>
        </w:rPr>
        <w:t xml:space="preserve"> się 14</w:t>
      </w:r>
      <w:r w:rsidR="009F74BD" w:rsidRPr="00A04A12">
        <w:rPr>
          <w:rFonts w:cs="Calibri"/>
          <w:color w:val="auto"/>
          <w:sz w:val="24"/>
          <w:szCs w:val="24"/>
        </w:rPr>
        <w:t xml:space="preserve"> kwietni</w:t>
      </w:r>
      <w:r w:rsidR="006850A6" w:rsidRPr="00A04A12">
        <w:rPr>
          <w:rFonts w:cs="Calibri"/>
          <w:color w:val="auto"/>
          <w:sz w:val="24"/>
          <w:szCs w:val="24"/>
        </w:rPr>
        <w:t>a</w:t>
      </w:r>
      <w:r w:rsidR="009F74BD" w:rsidRPr="00A04A12">
        <w:rPr>
          <w:rFonts w:cs="Calibri"/>
          <w:color w:val="auto"/>
          <w:sz w:val="24"/>
          <w:szCs w:val="24"/>
        </w:rPr>
        <w:t>.</w:t>
      </w:r>
    </w:p>
    <w:p w14:paraId="780C360F" w14:textId="2DD3894C" w:rsidR="00C04004" w:rsidRDefault="00C04004" w:rsidP="00C04004">
      <w:pPr>
        <w:spacing w:line="360" w:lineRule="auto"/>
        <w:rPr>
          <w:rFonts w:cs="Calibri"/>
          <w:i/>
          <w:iCs/>
          <w:color w:val="auto"/>
          <w:sz w:val="24"/>
          <w:szCs w:val="24"/>
        </w:rPr>
      </w:pPr>
      <w:bookmarkStart w:id="1" w:name="_Hlk163655045"/>
      <w:r>
        <w:rPr>
          <w:rFonts w:cs="Calibri"/>
          <w:i/>
          <w:iCs/>
          <w:color w:val="auto"/>
          <w:sz w:val="24"/>
          <w:szCs w:val="24"/>
        </w:rPr>
        <w:lastRenderedPageBreak/>
        <w:t>„</w:t>
      </w:r>
      <w:r w:rsidRPr="00146CEA">
        <w:rPr>
          <w:rFonts w:cs="Calibri"/>
          <w:color w:val="auto"/>
          <w:sz w:val="24"/>
          <w:szCs w:val="24"/>
        </w:rPr>
        <w:t xml:space="preserve">Wszystkie osoby przystępujące do akcji w ramach </w:t>
      </w:r>
      <w:r>
        <w:rPr>
          <w:rFonts w:cs="Calibri"/>
          <w:color w:val="auto"/>
          <w:sz w:val="24"/>
          <w:szCs w:val="24"/>
        </w:rPr>
        <w:t>zaangażowania</w:t>
      </w:r>
      <w:r w:rsidRPr="00146CEA">
        <w:rPr>
          <w:rFonts w:cs="Calibri"/>
          <w:color w:val="auto"/>
          <w:sz w:val="24"/>
          <w:szCs w:val="24"/>
        </w:rPr>
        <w:t xml:space="preserve"> instytucjonalnego otrzymują od Muzeum POLIN wsparcie merytoryczne dostosowane do właściwego przedziału wiekowego</w:t>
      </w:r>
      <w:r>
        <w:rPr>
          <w:rFonts w:cs="Calibri"/>
          <w:i/>
          <w:iCs/>
          <w:color w:val="auto"/>
          <w:sz w:val="24"/>
          <w:szCs w:val="24"/>
        </w:rPr>
        <w:t xml:space="preserve">” – </w:t>
      </w:r>
      <w:r w:rsidRPr="005D2F1F">
        <w:rPr>
          <w:rFonts w:cs="Calibri"/>
          <w:color w:val="auto"/>
          <w:sz w:val="24"/>
          <w:szCs w:val="24"/>
        </w:rPr>
        <w:t>mówi Maria Bliźniak, koordynatorka wolontariatu w Muzeum POLIN.</w:t>
      </w:r>
      <w:r>
        <w:rPr>
          <w:rFonts w:cs="Calibri"/>
          <w:color w:val="auto"/>
          <w:sz w:val="24"/>
          <w:szCs w:val="24"/>
        </w:rPr>
        <w:t xml:space="preserve"> „</w:t>
      </w:r>
      <w:r w:rsidRPr="00146CEA">
        <w:rPr>
          <w:rFonts w:cs="Calibri"/>
          <w:color w:val="auto"/>
          <w:sz w:val="24"/>
          <w:szCs w:val="24"/>
        </w:rPr>
        <w:t>Wydarzenie rocznicowe 19 kwietnia dla wolontariuszy indywidualnych poprzedziły zaś warsztaty wzmacniające umiejętności komunikacyjne oraz kompetencje społeczne, a także wykłady i spotkania dotyczące historii powstania w getcie warszawskim. Tradycyjnie już, oddzielny program edukacyjny został przygotowany dla placówek włączających się w obchody rocznicy w ramach akcji Żonkile w całej Polsce</w:t>
      </w:r>
      <w:r>
        <w:rPr>
          <w:rFonts w:cs="Calibri"/>
          <w:i/>
          <w:iCs/>
          <w:color w:val="auto"/>
          <w:sz w:val="24"/>
          <w:szCs w:val="24"/>
        </w:rPr>
        <w:t xml:space="preserve">” – </w:t>
      </w:r>
      <w:r w:rsidRPr="005641E5">
        <w:rPr>
          <w:rFonts w:cs="Calibri"/>
          <w:color w:val="auto"/>
          <w:sz w:val="24"/>
          <w:szCs w:val="24"/>
        </w:rPr>
        <w:t>dodaje Maria Bli</w:t>
      </w:r>
      <w:r>
        <w:rPr>
          <w:rFonts w:cs="Calibri"/>
          <w:color w:val="auto"/>
          <w:sz w:val="24"/>
          <w:szCs w:val="24"/>
        </w:rPr>
        <w:t>ź</w:t>
      </w:r>
      <w:r w:rsidRPr="005641E5">
        <w:rPr>
          <w:rFonts w:cs="Calibri"/>
          <w:color w:val="auto"/>
          <w:sz w:val="24"/>
          <w:szCs w:val="24"/>
        </w:rPr>
        <w:t>niak.</w:t>
      </w:r>
      <w:r>
        <w:rPr>
          <w:rFonts w:cs="Calibri"/>
          <w:i/>
          <w:iCs/>
          <w:color w:val="auto"/>
          <w:sz w:val="24"/>
          <w:szCs w:val="24"/>
        </w:rPr>
        <w:t xml:space="preserve"> </w:t>
      </w:r>
    </w:p>
    <w:bookmarkEnd w:id="1"/>
    <w:p w14:paraId="39A3292B" w14:textId="5C4DC035" w:rsidR="005641E5" w:rsidRDefault="000A1EA2" w:rsidP="001D08AE">
      <w:pPr>
        <w:spacing w:line="360" w:lineRule="auto"/>
        <w:rPr>
          <w:rFonts w:cs="Calibri"/>
          <w:color w:val="auto"/>
          <w:sz w:val="24"/>
          <w:szCs w:val="24"/>
        </w:rPr>
      </w:pPr>
      <w:r w:rsidRPr="00A04A12">
        <w:rPr>
          <w:rFonts w:cs="Calibri"/>
          <w:color w:val="auto"/>
          <w:sz w:val="24"/>
          <w:szCs w:val="24"/>
        </w:rPr>
        <w:t xml:space="preserve">Akcja Żonkile to także możliwość budowania szerszej wspólnoty opartej na wzajemnym szacunku i </w:t>
      </w:r>
      <w:r w:rsidR="005F57FE">
        <w:rPr>
          <w:rFonts w:cs="Calibri"/>
          <w:color w:val="auto"/>
          <w:sz w:val="24"/>
          <w:szCs w:val="24"/>
        </w:rPr>
        <w:t>otwartości</w:t>
      </w:r>
      <w:r w:rsidR="005641E5">
        <w:rPr>
          <w:rFonts w:cs="Calibri"/>
          <w:color w:val="auto"/>
          <w:sz w:val="24"/>
          <w:szCs w:val="24"/>
        </w:rPr>
        <w:t xml:space="preserve">. </w:t>
      </w:r>
      <w:r w:rsidR="00516C56">
        <w:rPr>
          <w:rFonts w:cs="Calibri"/>
          <w:color w:val="auto"/>
          <w:sz w:val="24"/>
          <w:szCs w:val="24"/>
        </w:rPr>
        <w:t>F</w:t>
      </w:r>
      <w:r w:rsidRPr="00A04A12">
        <w:rPr>
          <w:rFonts w:cs="Calibri"/>
          <w:color w:val="auto"/>
          <w:sz w:val="24"/>
          <w:szCs w:val="24"/>
        </w:rPr>
        <w:t xml:space="preserve">undamentem do jej tworzenia jest społeczność wolontariuszy. </w:t>
      </w:r>
      <w:r w:rsidR="005F57FE">
        <w:rPr>
          <w:rFonts w:cs="Calibri"/>
          <w:color w:val="auto"/>
          <w:sz w:val="24"/>
          <w:szCs w:val="24"/>
        </w:rPr>
        <w:t>M</w:t>
      </w:r>
      <w:r w:rsidRPr="00A04A12">
        <w:rPr>
          <w:rFonts w:cs="Calibri"/>
          <w:color w:val="auto"/>
          <w:sz w:val="24"/>
          <w:szCs w:val="24"/>
        </w:rPr>
        <w:t xml:space="preserve">uzeum </w:t>
      </w:r>
      <w:r w:rsidR="005F57FE">
        <w:rPr>
          <w:rFonts w:cs="Calibri"/>
          <w:color w:val="auto"/>
          <w:sz w:val="24"/>
          <w:szCs w:val="24"/>
        </w:rPr>
        <w:t>zaprosiło</w:t>
      </w:r>
      <w:r w:rsidRPr="00A04A12">
        <w:rPr>
          <w:rFonts w:cs="Calibri"/>
          <w:color w:val="auto"/>
          <w:sz w:val="24"/>
          <w:szCs w:val="24"/>
        </w:rPr>
        <w:t xml:space="preserve"> w tym roku do udziału w wolontariacie indywidualnym wyłącznie os</w:t>
      </w:r>
      <w:r w:rsidR="005F57FE">
        <w:rPr>
          <w:rFonts w:cs="Calibri"/>
          <w:color w:val="auto"/>
          <w:sz w:val="24"/>
          <w:szCs w:val="24"/>
        </w:rPr>
        <w:t>oby</w:t>
      </w:r>
      <w:r w:rsidRPr="00A04A12">
        <w:rPr>
          <w:rFonts w:cs="Calibri"/>
          <w:color w:val="auto"/>
          <w:sz w:val="24"/>
          <w:szCs w:val="24"/>
        </w:rPr>
        <w:t xml:space="preserve"> pełnoletni</w:t>
      </w:r>
      <w:r w:rsidR="005F57FE">
        <w:rPr>
          <w:rFonts w:cs="Calibri"/>
          <w:color w:val="auto"/>
          <w:sz w:val="24"/>
          <w:szCs w:val="24"/>
        </w:rPr>
        <w:t>e (ten etap rekrutacji i szkoleń już się zakończył)</w:t>
      </w:r>
      <w:r w:rsidR="006156C7">
        <w:rPr>
          <w:rFonts w:cs="Calibri"/>
          <w:color w:val="auto"/>
          <w:sz w:val="24"/>
          <w:szCs w:val="24"/>
        </w:rPr>
        <w:t xml:space="preserve"> i ich spotkamy 19 kwietnia na ulicach stolicy</w:t>
      </w:r>
      <w:r w:rsidRPr="00A04A12">
        <w:rPr>
          <w:rFonts w:cs="Calibri"/>
          <w:color w:val="auto"/>
          <w:sz w:val="24"/>
          <w:szCs w:val="24"/>
        </w:rPr>
        <w:t>. Natomiast młodszych uczestników</w:t>
      </w:r>
      <w:r w:rsidR="00180DE2">
        <w:rPr>
          <w:rFonts w:cs="Calibri"/>
          <w:color w:val="auto"/>
          <w:sz w:val="24"/>
          <w:szCs w:val="24"/>
        </w:rPr>
        <w:t xml:space="preserve"> </w:t>
      </w:r>
      <w:r w:rsidR="00AB3FB7">
        <w:rPr>
          <w:rFonts w:cs="Calibri"/>
          <w:color w:val="auto"/>
          <w:sz w:val="24"/>
          <w:szCs w:val="24"/>
        </w:rPr>
        <w:t xml:space="preserve">Muzeum </w:t>
      </w:r>
      <w:r w:rsidR="00180DE2">
        <w:rPr>
          <w:rFonts w:cs="Calibri"/>
          <w:color w:val="auto"/>
          <w:sz w:val="24"/>
          <w:szCs w:val="24"/>
        </w:rPr>
        <w:t>POLIN</w:t>
      </w:r>
      <w:r w:rsidRPr="00A04A12">
        <w:rPr>
          <w:rFonts w:cs="Calibri"/>
          <w:color w:val="auto"/>
          <w:sz w:val="24"/>
          <w:szCs w:val="24"/>
        </w:rPr>
        <w:t xml:space="preserve"> zachęca</w:t>
      </w:r>
      <w:r w:rsidR="00980A3C">
        <w:rPr>
          <w:rFonts w:cs="Calibri"/>
          <w:color w:val="auto"/>
          <w:sz w:val="24"/>
          <w:szCs w:val="24"/>
        </w:rPr>
        <w:t xml:space="preserve"> </w:t>
      </w:r>
      <w:r w:rsidRPr="00A04A12">
        <w:rPr>
          <w:rFonts w:cs="Calibri"/>
          <w:color w:val="auto"/>
          <w:sz w:val="24"/>
          <w:szCs w:val="24"/>
        </w:rPr>
        <w:t>do skorzystania</w:t>
      </w:r>
      <w:r w:rsidR="00C7295B">
        <w:rPr>
          <w:rFonts w:cs="Calibri"/>
          <w:color w:val="auto"/>
          <w:sz w:val="24"/>
          <w:szCs w:val="24"/>
        </w:rPr>
        <w:t xml:space="preserve"> </w:t>
      </w:r>
      <w:r w:rsidRPr="00A04A12">
        <w:rPr>
          <w:rFonts w:cs="Calibri"/>
          <w:color w:val="auto"/>
          <w:sz w:val="24"/>
          <w:szCs w:val="24"/>
        </w:rPr>
        <w:t xml:space="preserve">ze specjalnie opracowanej oferty </w:t>
      </w:r>
      <w:r w:rsidR="00AC298C">
        <w:rPr>
          <w:rFonts w:cs="Calibri"/>
          <w:color w:val="auto"/>
          <w:sz w:val="24"/>
          <w:szCs w:val="24"/>
        </w:rPr>
        <w:t>dla dzieci i młodzieży</w:t>
      </w:r>
      <w:r w:rsidRPr="00A04A12">
        <w:rPr>
          <w:rFonts w:cs="Calibri"/>
          <w:color w:val="auto"/>
          <w:sz w:val="24"/>
          <w:szCs w:val="24"/>
        </w:rPr>
        <w:t xml:space="preserve">. W tym wypadku skupiając się na integracyjnym walorze tego doświadczenia angażującego całą szkolną społeczność – uczniów i nauczycieli. </w:t>
      </w:r>
    </w:p>
    <w:p w14:paraId="389FCE08" w14:textId="765CAC5F" w:rsidR="008D515A" w:rsidRPr="00A04A12" w:rsidRDefault="008D515A" w:rsidP="001D08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 w:cs="Calibri"/>
          <w:color w:val="auto"/>
          <w:sz w:val="24"/>
          <w:szCs w:val="24"/>
          <w:lang w:eastAsia="en-US"/>
        </w:rPr>
      </w:pPr>
      <w:bookmarkStart w:id="2" w:name="_Hlk163640945"/>
      <w:r w:rsidRPr="00A04A12">
        <w:rPr>
          <w:rFonts w:eastAsia="Times New Roman" w:cs="Calibri"/>
          <w:color w:val="auto"/>
          <w:sz w:val="24"/>
          <w:szCs w:val="24"/>
          <w:lang w:eastAsia="en-US"/>
        </w:rPr>
        <w:t>„</w:t>
      </w:r>
      <w:r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W akcję Żonkile – od jej początku w roku 2013 – zaangażowało się ponad </w:t>
      </w:r>
      <w:r w:rsidR="00645FEF" w:rsidRPr="00146CEA">
        <w:rPr>
          <w:rFonts w:eastAsia="Times New Roman" w:cs="Calibri"/>
          <w:color w:val="auto"/>
          <w:sz w:val="24"/>
          <w:szCs w:val="24"/>
          <w:lang w:eastAsia="en-US"/>
        </w:rPr>
        <w:t>czternaście</w:t>
      </w:r>
      <w:r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 tysięcy wolontariuszek i wolontariuszy. Bezinteresownie, z potrzeby serca i w poczuciu takiego obowiązku, pom</w:t>
      </w:r>
      <w:r w:rsidR="003345B1" w:rsidRPr="00146CEA">
        <w:rPr>
          <w:rFonts w:eastAsia="Times New Roman" w:cs="Calibri"/>
          <w:color w:val="auto"/>
          <w:sz w:val="24"/>
          <w:szCs w:val="24"/>
          <w:lang w:eastAsia="en-US"/>
        </w:rPr>
        <w:t>aga</w:t>
      </w:r>
      <w:r w:rsidR="005630C6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ją </w:t>
      </w:r>
      <w:r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przywrócić pamięć o powstaniu w getcie warszawskim. </w:t>
      </w:r>
      <w:r w:rsidR="00951D95" w:rsidRPr="00146CEA">
        <w:rPr>
          <w:rFonts w:eastAsia="Times New Roman" w:cs="Calibri"/>
          <w:color w:val="auto"/>
          <w:sz w:val="24"/>
          <w:szCs w:val="24"/>
          <w:lang w:eastAsia="en-US"/>
        </w:rPr>
        <w:t>Co trzeci uczeń w Polsce korzysta z materiałów edukacyjnych przygotow</w:t>
      </w:r>
      <w:r w:rsidR="00A318DB" w:rsidRPr="00146CEA">
        <w:rPr>
          <w:rFonts w:eastAsia="Times New Roman" w:cs="Calibri"/>
          <w:color w:val="auto"/>
          <w:sz w:val="24"/>
          <w:szCs w:val="24"/>
          <w:lang w:eastAsia="en-US"/>
        </w:rPr>
        <w:t>ywanych</w:t>
      </w:r>
      <w:r w:rsidR="00951D95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 przez muzeum </w:t>
      </w:r>
      <w:r w:rsidR="00123909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w ramach obchodów tej rocznicy. </w:t>
      </w:r>
      <w:r w:rsidRPr="00146CEA">
        <w:rPr>
          <w:rFonts w:eastAsia="Times New Roman" w:cs="Calibri"/>
          <w:color w:val="auto"/>
          <w:sz w:val="24"/>
          <w:szCs w:val="24"/>
          <w:lang w:eastAsia="en-US"/>
        </w:rPr>
        <w:t>My – Muzeum – będziemy zaszczyceni mogąc</w:t>
      </w:r>
      <w:r w:rsidR="000655A6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 </w:t>
      </w:r>
      <w:r w:rsidR="009D4ED3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ponownie </w:t>
      </w:r>
      <w:r w:rsidRPr="00146CEA">
        <w:rPr>
          <w:rFonts w:eastAsia="Times New Roman" w:cs="Calibri"/>
          <w:color w:val="auto"/>
          <w:sz w:val="24"/>
          <w:szCs w:val="24"/>
          <w:lang w:eastAsia="en-US"/>
        </w:rPr>
        <w:t>zaprosić</w:t>
      </w:r>
      <w:r w:rsidR="00A318DB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 do współtworzenia akcji Żonkile</w:t>
      </w:r>
      <w:r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 </w:t>
      </w:r>
      <w:r w:rsidR="0072392D" w:rsidRPr="00146CEA">
        <w:rPr>
          <w:rFonts w:eastAsia="Times New Roman" w:cs="Calibri"/>
          <w:color w:val="auto"/>
          <w:sz w:val="24"/>
          <w:szCs w:val="24"/>
          <w:lang w:eastAsia="en-US"/>
        </w:rPr>
        <w:t>szkoły</w:t>
      </w:r>
      <w:r w:rsidR="009D4ED3" w:rsidRPr="00146CEA">
        <w:rPr>
          <w:rFonts w:eastAsia="Times New Roman" w:cs="Calibri"/>
          <w:color w:val="auto"/>
          <w:sz w:val="24"/>
          <w:szCs w:val="24"/>
          <w:lang w:eastAsia="en-US"/>
        </w:rPr>
        <w:t>, biblioteki</w:t>
      </w:r>
      <w:r w:rsidR="0072392D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 i instytucje w całej </w:t>
      </w:r>
      <w:r w:rsidR="000655A6" w:rsidRPr="00146CEA">
        <w:rPr>
          <w:rFonts w:eastAsia="Times New Roman" w:cs="Calibri"/>
          <w:color w:val="auto"/>
          <w:sz w:val="24"/>
          <w:szCs w:val="24"/>
          <w:lang w:eastAsia="en-US"/>
        </w:rPr>
        <w:t>Polsce</w:t>
      </w:r>
      <w:r w:rsidR="00825E21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. A za sprawą naszych wolontariuszy </w:t>
      </w:r>
      <w:r w:rsidR="00A91DC5" w:rsidRPr="00146CEA">
        <w:rPr>
          <w:rFonts w:eastAsia="Times New Roman" w:cs="Calibri"/>
          <w:color w:val="auto"/>
          <w:sz w:val="24"/>
          <w:szCs w:val="24"/>
          <w:lang w:eastAsia="en-US"/>
        </w:rPr>
        <w:t>wręczyć</w:t>
      </w:r>
      <w:r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 </w:t>
      </w:r>
      <w:r w:rsidR="00A318DB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w tym roku </w:t>
      </w:r>
      <w:r w:rsidR="002F085D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na ulicach Warszawy </w:t>
      </w:r>
      <w:r w:rsidR="00976385"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nasz </w:t>
      </w:r>
      <w:r w:rsidRPr="00146CEA">
        <w:rPr>
          <w:rFonts w:eastAsia="Times New Roman" w:cs="Calibri"/>
          <w:color w:val="auto"/>
          <w:sz w:val="24"/>
          <w:szCs w:val="24"/>
          <w:lang w:eastAsia="en-US"/>
        </w:rPr>
        <w:t>dwumiliono</w:t>
      </w:r>
      <w:r w:rsidR="002F085D" w:rsidRPr="00146CEA">
        <w:rPr>
          <w:rFonts w:eastAsia="Times New Roman" w:cs="Calibri"/>
          <w:color w:val="auto"/>
          <w:sz w:val="24"/>
          <w:szCs w:val="24"/>
          <w:lang w:eastAsia="en-US"/>
        </w:rPr>
        <w:t>wy</w:t>
      </w:r>
      <w:r w:rsidRP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 żonkil. Symbol wspólnej pamięci o pierwszym powstaniu miejskim w okupowanej Europie</w:t>
      </w:r>
      <w:r w:rsidR="00146CEA">
        <w:rPr>
          <w:rFonts w:eastAsia="Times New Roman" w:cs="Calibri"/>
          <w:color w:val="auto"/>
          <w:sz w:val="24"/>
          <w:szCs w:val="24"/>
          <w:lang w:eastAsia="en-US"/>
        </w:rPr>
        <w:t xml:space="preserve">” </w:t>
      </w:r>
      <w:r w:rsidRPr="00A04A12">
        <w:rPr>
          <w:rFonts w:eastAsia="Times New Roman" w:cs="Calibri"/>
          <w:color w:val="auto"/>
          <w:sz w:val="24"/>
          <w:szCs w:val="24"/>
          <w:lang w:eastAsia="en-US"/>
        </w:rPr>
        <w:t>– pod</w:t>
      </w:r>
      <w:r w:rsidR="00393161" w:rsidRPr="00A04A12">
        <w:rPr>
          <w:rFonts w:eastAsia="Times New Roman" w:cs="Calibri"/>
          <w:color w:val="auto"/>
          <w:sz w:val="24"/>
          <w:szCs w:val="24"/>
          <w:lang w:eastAsia="en-US"/>
        </w:rPr>
        <w:t>sumowuje</w:t>
      </w:r>
      <w:r w:rsidRPr="00A04A12">
        <w:rPr>
          <w:rFonts w:eastAsia="Times New Roman" w:cs="Calibri"/>
          <w:color w:val="auto"/>
          <w:sz w:val="24"/>
          <w:szCs w:val="24"/>
          <w:lang w:eastAsia="en-US"/>
        </w:rPr>
        <w:t xml:space="preserve"> </w:t>
      </w:r>
      <w:r w:rsidRPr="00A04A12">
        <w:rPr>
          <w:rFonts w:cs="Calibri"/>
          <w:color w:val="auto"/>
          <w:sz w:val="24"/>
          <w:szCs w:val="24"/>
        </w:rPr>
        <w:t>Zofia Bojańczyk, koordynatorka akcji Żonkile.</w:t>
      </w:r>
    </w:p>
    <w:bookmarkEnd w:id="2"/>
    <w:p w14:paraId="5F07B5B7" w14:textId="77777777" w:rsidR="002978E3" w:rsidRPr="007F43D3" w:rsidRDefault="002978E3" w:rsidP="007F43D3">
      <w:pPr>
        <w:pStyle w:val="Nagwek2"/>
        <w:spacing w:after="120" w:line="360" w:lineRule="auto"/>
        <w:rPr>
          <w:rFonts w:cs="Calibri"/>
          <w:color w:val="000000" w:themeColor="text1"/>
          <w:sz w:val="28"/>
          <w:szCs w:val="28"/>
        </w:rPr>
      </w:pPr>
      <w:r w:rsidRPr="007F43D3">
        <w:rPr>
          <w:rFonts w:ascii="Calibri" w:hAnsi="Calibri" w:cs="Calibri"/>
          <w:color w:val="000000" w:themeColor="text1"/>
          <w:sz w:val="28"/>
          <w:szCs w:val="28"/>
        </w:rPr>
        <w:lastRenderedPageBreak/>
        <w:t>Program tegorocznej akcji</w:t>
      </w:r>
    </w:p>
    <w:p w14:paraId="45D3121C" w14:textId="798B8934" w:rsidR="002978E3" w:rsidRPr="00A04A12" w:rsidRDefault="002978E3" w:rsidP="001D08AE">
      <w:pPr>
        <w:spacing w:line="360" w:lineRule="auto"/>
        <w:rPr>
          <w:color w:val="auto"/>
          <w:sz w:val="24"/>
          <w:szCs w:val="24"/>
        </w:rPr>
      </w:pPr>
      <w:r w:rsidRPr="00A04A12">
        <w:rPr>
          <w:color w:val="auto"/>
          <w:sz w:val="24"/>
          <w:szCs w:val="24"/>
        </w:rPr>
        <w:t xml:space="preserve">W programie tegorocznej akcji znalazły się premiery filmowe, nowe publikacje książkowe, scenariusze lekcji oraz spotkania z ekspertami </w:t>
      </w:r>
      <w:r w:rsidRPr="005641E5">
        <w:rPr>
          <w:color w:val="000000" w:themeColor="text1"/>
          <w:sz w:val="24"/>
          <w:szCs w:val="24"/>
        </w:rPr>
        <w:t xml:space="preserve">i </w:t>
      </w:r>
      <w:r w:rsidR="00645FEF" w:rsidRPr="005641E5">
        <w:rPr>
          <w:color w:val="000000" w:themeColor="text1"/>
          <w:sz w:val="24"/>
          <w:szCs w:val="24"/>
        </w:rPr>
        <w:t>cichymi świadkami historii – obiektami z kolekcji Muzeum POLIN.</w:t>
      </w:r>
    </w:p>
    <w:p w14:paraId="4D6A93D6" w14:textId="5146A1D9" w:rsidR="002978E3" w:rsidRPr="00A04A12" w:rsidRDefault="002978E3" w:rsidP="001D08AE">
      <w:pPr>
        <w:spacing w:line="360" w:lineRule="auto"/>
        <w:rPr>
          <w:color w:val="auto"/>
          <w:sz w:val="24"/>
          <w:szCs w:val="24"/>
        </w:rPr>
      </w:pPr>
      <w:r w:rsidRPr="00A04A12">
        <w:rPr>
          <w:color w:val="auto"/>
          <w:sz w:val="24"/>
          <w:szCs w:val="24"/>
        </w:rPr>
        <w:t xml:space="preserve">Muzeum POLIN zaprasza na premierę filmu </w:t>
      </w:r>
      <w:r w:rsidR="00E61506">
        <w:rPr>
          <w:color w:val="auto"/>
          <w:sz w:val="24"/>
          <w:szCs w:val="24"/>
        </w:rPr>
        <w:t>„</w:t>
      </w:r>
      <w:r w:rsidRPr="005641E5">
        <w:rPr>
          <w:b/>
          <w:bCs/>
          <w:color w:val="auto"/>
          <w:sz w:val="24"/>
          <w:szCs w:val="24"/>
        </w:rPr>
        <w:t>We mnie żyje pamięć tych, którzy zginęli</w:t>
      </w:r>
      <w:r w:rsidR="00E61506">
        <w:rPr>
          <w:color w:val="auto"/>
          <w:sz w:val="24"/>
          <w:szCs w:val="24"/>
        </w:rPr>
        <w:t>”</w:t>
      </w:r>
      <w:r w:rsidRPr="00A04A12">
        <w:rPr>
          <w:color w:val="auto"/>
          <w:sz w:val="24"/>
          <w:szCs w:val="24"/>
        </w:rPr>
        <w:t>. Historii</w:t>
      </w:r>
      <w:r w:rsidRPr="00FE5BC4">
        <w:rPr>
          <w:color w:val="auto"/>
          <w:sz w:val="24"/>
          <w:szCs w:val="24"/>
        </w:rPr>
        <w:t xml:space="preserve"> trzech strażników żydowskiej pamięci: Emanuela </w:t>
      </w:r>
      <w:proofErr w:type="spellStart"/>
      <w:r w:rsidRPr="00FE5BC4">
        <w:rPr>
          <w:color w:val="auto"/>
          <w:sz w:val="24"/>
          <w:szCs w:val="24"/>
        </w:rPr>
        <w:t>Ringelbluma</w:t>
      </w:r>
      <w:proofErr w:type="spellEnd"/>
      <w:r w:rsidRPr="00FE5BC4">
        <w:rPr>
          <w:color w:val="auto"/>
          <w:sz w:val="24"/>
          <w:szCs w:val="24"/>
        </w:rPr>
        <w:t xml:space="preserve">, twórcy Podziemnego Archiwum Getta Warszawy, Racheli </w:t>
      </w:r>
      <w:proofErr w:type="spellStart"/>
      <w:r w:rsidRPr="00FE5BC4">
        <w:rPr>
          <w:color w:val="auto"/>
          <w:sz w:val="24"/>
          <w:szCs w:val="24"/>
        </w:rPr>
        <w:t>Auerbach</w:t>
      </w:r>
      <w:proofErr w:type="spellEnd"/>
      <w:r w:rsidRPr="00FE5BC4">
        <w:rPr>
          <w:color w:val="auto"/>
          <w:sz w:val="24"/>
          <w:szCs w:val="24"/>
        </w:rPr>
        <w:t>, dzięki której udało się odnaleźć pierwszą część Archiwum,</w:t>
      </w:r>
      <w:r w:rsidRPr="00A04A12">
        <w:rPr>
          <w:color w:val="auto"/>
          <w:sz w:val="24"/>
          <w:szCs w:val="24"/>
        </w:rPr>
        <w:t xml:space="preserve"> </w:t>
      </w:r>
      <w:r w:rsidRPr="00FE5BC4">
        <w:rPr>
          <w:color w:val="auto"/>
          <w:sz w:val="24"/>
          <w:szCs w:val="24"/>
        </w:rPr>
        <w:t>najważniejszego świadectwa Zagłady, oraz Marka Edelmana, którego gest składania żółtych kwiatów pod pomnikiem Bohaterów Getta stał się początkiem przywracania pamięci o powstaniu z 1943 roku.</w:t>
      </w:r>
    </w:p>
    <w:p w14:paraId="0CB66684" w14:textId="1909CD3B" w:rsidR="002978E3" w:rsidRPr="00FE5BC4" w:rsidRDefault="00645FEF" w:rsidP="001D08AE"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Drugi z filmów</w:t>
      </w:r>
      <w:r w:rsidR="002978E3" w:rsidRPr="00A04A12">
        <w:rPr>
          <w:color w:val="auto"/>
          <w:sz w:val="24"/>
          <w:szCs w:val="24"/>
        </w:rPr>
        <w:t xml:space="preserve"> „</w:t>
      </w:r>
      <w:hyperlink r:id="rId10" w:history="1">
        <w:r w:rsidR="002978E3" w:rsidRPr="005641E5">
          <w:rPr>
            <w:rStyle w:val="Hipercze"/>
            <w:b/>
            <w:bCs/>
            <w:color w:val="auto"/>
            <w:sz w:val="24"/>
            <w:szCs w:val="24"/>
            <w:u w:val="none"/>
          </w:rPr>
          <w:t>BOJOWNICZKI! One walczyły w getcie warszawskim</w:t>
        </w:r>
        <w:r w:rsidR="002978E3" w:rsidRPr="00A04A12">
          <w:rPr>
            <w:rStyle w:val="Hipercze"/>
            <w:color w:val="auto"/>
            <w:sz w:val="24"/>
            <w:szCs w:val="24"/>
            <w:u w:val="none"/>
          </w:rPr>
          <w:t>” to</w:t>
        </w:r>
        <w:r w:rsidR="002978E3" w:rsidRPr="00FE5BC4">
          <w:rPr>
            <w:rStyle w:val="Hipercze"/>
            <w:color w:val="auto"/>
            <w:sz w:val="24"/>
            <w:szCs w:val="24"/>
            <w:u w:val="none"/>
          </w:rPr>
          <w:t xml:space="preserve"> </w:t>
        </w:r>
      </w:hyperlink>
      <w:r w:rsidR="002978E3" w:rsidRPr="00A04A12">
        <w:rPr>
          <w:color w:val="auto"/>
          <w:sz w:val="24"/>
          <w:szCs w:val="24"/>
        </w:rPr>
        <w:t>h</w:t>
      </w:r>
      <w:r w:rsidR="002978E3" w:rsidRPr="00FE5BC4">
        <w:rPr>
          <w:color w:val="auto"/>
          <w:sz w:val="24"/>
          <w:szCs w:val="24"/>
        </w:rPr>
        <w:t xml:space="preserve">istoria </w:t>
      </w:r>
      <w:proofErr w:type="spellStart"/>
      <w:r w:rsidR="002978E3" w:rsidRPr="00FE5BC4">
        <w:rPr>
          <w:color w:val="auto"/>
          <w:sz w:val="24"/>
          <w:szCs w:val="24"/>
        </w:rPr>
        <w:t>Cywii</w:t>
      </w:r>
      <w:proofErr w:type="spellEnd"/>
      <w:r w:rsidR="002978E3" w:rsidRPr="00FE5BC4">
        <w:rPr>
          <w:color w:val="auto"/>
          <w:sz w:val="24"/>
          <w:szCs w:val="24"/>
        </w:rPr>
        <w:t xml:space="preserve"> </w:t>
      </w:r>
      <w:proofErr w:type="spellStart"/>
      <w:r w:rsidR="002978E3" w:rsidRPr="00FE5BC4">
        <w:rPr>
          <w:color w:val="auto"/>
          <w:sz w:val="24"/>
          <w:szCs w:val="24"/>
        </w:rPr>
        <w:t>Lubetkin</w:t>
      </w:r>
      <w:proofErr w:type="spellEnd"/>
      <w:r w:rsidR="002978E3" w:rsidRPr="00FE5BC4">
        <w:rPr>
          <w:color w:val="auto"/>
          <w:sz w:val="24"/>
          <w:szCs w:val="24"/>
        </w:rPr>
        <w:t xml:space="preserve"> i Racheli </w:t>
      </w:r>
      <w:proofErr w:type="spellStart"/>
      <w:r w:rsidR="002978E3" w:rsidRPr="00FE5BC4">
        <w:rPr>
          <w:color w:val="auto"/>
          <w:sz w:val="24"/>
          <w:szCs w:val="24"/>
        </w:rPr>
        <w:t>Auerbach</w:t>
      </w:r>
      <w:proofErr w:type="spellEnd"/>
      <w:r w:rsidR="002978E3" w:rsidRPr="00FE5BC4">
        <w:rPr>
          <w:color w:val="auto"/>
          <w:sz w:val="24"/>
          <w:szCs w:val="24"/>
        </w:rPr>
        <w:t xml:space="preserve">, które przeżyły powstanie w getcie warszawskim. W ramach akcji Żonkile </w:t>
      </w:r>
      <w:r w:rsidR="002978E3" w:rsidRPr="00A04A12">
        <w:rPr>
          <w:color w:val="auto"/>
          <w:sz w:val="24"/>
          <w:szCs w:val="24"/>
        </w:rPr>
        <w:t xml:space="preserve">odbędzie się </w:t>
      </w:r>
      <w:r w:rsidR="002978E3" w:rsidRPr="005641E5">
        <w:rPr>
          <w:b/>
          <w:bCs/>
          <w:color w:val="auto"/>
          <w:sz w:val="24"/>
          <w:szCs w:val="24"/>
        </w:rPr>
        <w:t>pokaz specjalny</w:t>
      </w:r>
      <w:r w:rsidR="002978E3" w:rsidRPr="00FE5BC4">
        <w:rPr>
          <w:color w:val="auto"/>
          <w:sz w:val="24"/>
          <w:szCs w:val="24"/>
        </w:rPr>
        <w:t xml:space="preserve"> </w:t>
      </w:r>
      <w:r w:rsidR="002978E3" w:rsidRPr="00A04A12">
        <w:rPr>
          <w:color w:val="auto"/>
          <w:sz w:val="24"/>
          <w:szCs w:val="24"/>
        </w:rPr>
        <w:t>tej nowej produkcji</w:t>
      </w:r>
      <w:r w:rsidR="002978E3" w:rsidRPr="00FE5BC4">
        <w:rPr>
          <w:color w:val="auto"/>
          <w:sz w:val="24"/>
          <w:szCs w:val="24"/>
        </w:rPr>
        <w:t xml:space="preserve"> oraz spotkanie z reżyserem, </w:t>
      </w:r>
      <w:r w:rsidR="002978E3" w:rsidRPr="005641E5">
        <w:rPr>
          <w:b/>
          <w:bCs/>
          <w:color w:val="auto"/>
          <w:sz w:val="24"/>
          <w:szCs w:val="24"/>
        </w:rPr>
        <w:t>Rafaelem Lewandowskim</w:t>
      </w:r>
      <w:r w:rsidR="002978E3" w:rsidRPr="00FE5BC4">
        <w:rPr>
          <w:color w:val="auto"/>
          <w:sz w:val="24"/>
          <w:szCs w:val="24"/>
        </w:rPr>
        <w:t>.</w:t>
      </w:r>
    </w:p>
    <w:p w14:paraId="4C878D66" w14:textId="77777777" w:rsidR="002978E3" w:rsidRPr="00A04A12" w:rsidRDefault="002978E3" w:rsidP="001D08AE">
      <w:pPr>
        <w:spacing w:line="360" w:lineRule="auto"/>
        <w:rPr>
          <w:rFonts w:cs="Calibri"/>
          <w:color w:val="auto"/>
          <w:sz w:val="24"/>
          <w:szCs w:val="24"/>
          <w:lang w:bidi="ar-SA"/>
        </w:rPr>
      </w:pPr>
      <w:r w:rsidRPr="00A04A12">
        <w:rPr>
          <w:rFonts w:cs="Calibri"/>
          <w:color w:val="auto"/>
          <w:sz w:val="24"/>
          <w:szCs w:val="24"/>
          <w:lang w:bidi="ar-SA"/>
        </w:rPr>
        <w:t xml:space="preserve">W 81. rocznicę powstania </w:t>
      </w:r>
      <w:r w:rsidRPr="00A04A12">
        <w:rPr>
          <w:rFonts w:cs="Calibri"/>
          <w:color w:val="auto"/>
          <w:sz w:val="24"/>
          <w:szCs w:val="24"/>
        </w:rPr>
        <w:t xml:space="preserve">Muzeum Historii Żydów Polskich POLIN tradycyjnie przygotowało także </w:t>
      </w:r>
      <w:r w:rsidRPr="00A04A12">
        <w:rPr>
          <w:rFonts w:cs="Calibri"/>
          <w:color w:val="auto"/>
          <w:sz w:val="24"/>
          <w:szCs w:val="24"/>
          <w:lang w:bidi="ar-SA"/>
        </w:rPr>
        <w:t>nową ofertę edukacyjną dla dzieci i młodzieży:</w:t>
      </w:r>
    </w:p>
    <w:p w14:paraId="25E99CCE" w14:textId="28130543" w:rsidR="0081747E" w:rsidRPr="005510CA" w:rsidRDefault="002978E3" w:rsidP="007F43D3">
      <w:pPr>
        <w:pStyle w:val="Akapitzlist"/>
        <w:numPr>
          <w:ilvl w:val="0"/>
          <w:numId w:val="9"/>
        </w:numPr>
        <w:spacing w:after="120" w:line="360" w:lineRule="auto"/>
        <w:ind w:left="714" w:hanging="357"/>
        <w:rPr>
          <w:rFonts w:cs="Calibri"/>
          <w:color w:val="auto"/>
          <w:sz w:val="24"/>
          <w:szCs w:val="24"/>
          <w:lang w:bidi="ar-SA"/>
        </w:rPr>
      </w:pPr>
      <w:r w:rsidRPr="005510CA">
        <w:rPr>
          <w:rFonts w:cs="Calibri"/>
          <w:color w:val="auto"/>
          <w:sz w:val="24"/>
          <w:szCs w:val="24"/>
          <w:lang w:bidi="ar-SA"/>
        </w:rPr>
        <w:t>film animowany</w:t>
      </w:r>
      <w:r w:rsidR="00A94399">
        <w:rPr>
          <w:rFonts w:cs="Calibri"/>
          <w:color w:val="auto"/>
          <w:sz w:val="24"/>
          <w:szCs w:val="24"/>
          <w:lang w:bidi="ar-SA"/>
        </w:rPr>
        <w:t xml:space="preserve"> </w:t>
      </w:r>
      <w:r w:rsidRPr="005510CA">
        <w:rPr>
          <w:rFonts w:cs="Calibri"/>
          <w:color w:val="auto"/>
          <w:sz w:val="24"/>
          <w:szCs w:val="24"/>
          <w:lang w:bidi="ar-SA"/>
        </w:rPr>
        <w:t>na podstawie opowiadania „</w:t>
      </w:r>
      <w:r w:rsidRPr="005510CA">
        <w:rPr>
          <w:rFonts w:cs="Calibri"/>
          <w:b/>
          <w:bCs/>
          <w:color w:val="auto"/>
          <w:sz w:val="24"/>
          <w:szCs w:val="24"/>
          <w:lang w:bidi="ar-SA"/>
        </w:rPr>
        <w:t>Pamięć drobinek</w:t>
      </w:r>
      <w:r w:rsidRPr="005510CA">
        <w:rPr>
          <w:rFonts w:cs="Calibri"/>
          <w:color w:val="auto"/>
          <w:sz w:val="24"/>
          <w:szCs w:val="24"/>
          <w:lang w:bidi="ar-SA"/>
        </w:rPr>
        <w:t>” Zofii Staneckiej przygotowany z myślą o dzieciach z klas 1-3 szkół podstawowych;</w:t>
      </w:r>
      <w:r w:rsidR="0081747E" w:rsidRPr="005510CA">
        <w:rPr>
          <w:rFonts w:cs="Calibri"/>
          <w:color w:val="auto"/>
          <w:sz w:val="24"/>
          <w:szCs w:val="24"/>
          <w:lang w:bidi="ar-SA"/>
        </w:rPr>
        <w:t xml:space="preserve"> </w:t>
      </w:r>
      <w:hyperlink r:id="rId11" w:history="1">
        <w:r w:rsidR="007D6901" w:rsidRPr="007F43D3">
          <w:rPr>
            <w:rStyle w:val="Hipercze"/>
            <w:sz w:val="24"/>
            <w:szCs w:val="24"/>
          </w:rPr>
          <w:t xml:space="preserve">"Pamięć drobinek" | </w:t>
        </w:r>
        <w:proofErr w:type="spellStart"/>
        <w:r w:rsidR="007D6901" w:rsidRPr="007F43D3">
          <w:rPr>
            <w:rStyle w:val="Hipercze"/>
            <w:sz w:val="24"/>
            <w:szCs w:val="24"/>
          </w:rPr>
          <w:t>Trailer</w:t>
        </w:r>
        <w:proofErr w:type="spellEnd"/>
        <w:r w:rsidR="007D6901" w:rsidRPr="007F43D3">
          <w:rPr>
            <w:rStyle w:val="Hipercze"/>
            <w:sz w:val="24"/>
            <w:szCs w:val="24"/>
          </w:rPr>
          <w:t xml:space="preserve"> | Muzeum POLIN (youtube.com)</w:t>
        </w:r>
      </w:hyperlink>
    </w:p>
    <w:p w14:paraId="005B9673" w14:textId="7CBD90FC" w:rsidR="002978E3" w:rsidRPr="00A04A12" w:rsidRDefault="002978E3" w:rsidP="001D08AE">
      <w:pPr>
        <w:pStyle w:val="Akapitzlist"/>
        <w:numPr>
          <w:ilvl w:val="0"/>
          <w:numId w:val="9"/>
        </w:numPr>
        <w:spacing w:line="360" w:lineRule="auto"/>
        <w:rPr>
          <w:rFonts w:cs="Calibri"/>
          <w:color w:val="auto"/>
          <w:sz w:val="24"/>
          <w:szCs w:val="24"/>
          <w:lang w:bidi="ar-SA"/>
        </w:rPr>
      </w:pPr>
      <w:r w:rsidRPr="00A04A12">
        <w:rPr>
          <w:rFonts w:cs="Calibri"/>
          <w:color w:val="auto"/>
          <w:sz w:val="24"/>
          <w:szCs w:val="24"/>
          <w:lang w:bidi="ar-SA"/>
        </w:rPr>
        <w:t>opowiadanie „</w:t>
      </w:r>
      <w:r w:rsidRPr="005641E5">
        <w:rPr>
          <w:rFonts w:cs="Calibri"/>
          <w:b/>
          <w:bCs/>
          <w:color w:val="auto"/>
          <w:sz w:val="24"/>
          <w:szCs w:val="24"/>
          <w:lang w:bidi="ar-SA"/>
        </w:rPr>
        <w:t>Szuflada</w:t>
      </w:r>
      <w:r w:rsidRPr="00A04A12">
        <w:rPr>
          <w:rFonts w:cs="Calibri"/>
          <w:color w:val="auto"/>
          <w:sz w:val="24"/>
          <w:szCs w:val="24"/>
          <w:lang w:bidi="ar-SA"/>
        </w:rPr>
        <w:t>” Zuzanny Orlińsk</w:t>
      </w:r>
      <w:r w:rsidR="00203BB2">
        <w:rPr>
          <w:rFonts w:cs="Calibri"/>
          <w:color w:val="auto"/>
          <w:sz w:val="24"/>
          <w:szCs w:val="24"/>
          <w:lang w:bidi="ar-SA"/>
        </w:rPr>
        <w:t>i</w:t>
      </w:r>
      <w:r w:rsidRPr="00A04A12">
        <w:rPr>
          <w:rFonts w:cs="Calibri"/>
          <w:color w:val="auto"/>
          <w:sz w:val="24"/>
          <w:szCs w:val="24"/>
          <w:lang w:bidi="ar-SA"/>
        </w:rPr>
        <w:t xml:space="preserve">ej dla klas 4-6 szkół podstawowych (opowiadanie w wersji tekstowej z pięknymi ilustracjami Aleksandry Artymowskiej oraz wersji audio czytanej przez aktora Jędrzeja </w:t>
      </w:r>
      <w:proofErr w:type="spellStart"/>
      <w:r w:rsidRPr="00A04A12">
        <w:rPr>
          <w:rFonts w:cs="Calibri"/>
          <w:color w:val="auto"/>
          <w:sz w:val="24"/>
          <w:szCs w:val="24"/>
          <w:lang w:bidi="ar-SA"/>
        </w:rPr>
        <w:t>Fulara</w:t>
      </w:r>
      <w:proofErr w:type="spellEnd"/>
      <w:r w:rsidRPr="00A04A12">
        <w:rPr>
          <w:rFonts w:cs="Calibri"/>
          <w:color w:val="auto"/>
          <w:sz w:val="24"/>
          <w:szCs w:val="24"/>
          <w:lang w:bidi="ar-SA"/>
        </w:rPr>
        <w:t>);</w:t>
      </w:r>
      <w:r w:rsidR="00DF14C2" w:rsidRPr="00A04A12">
        <w:rPr>
          <w:rFonts w:cs="Calibri"/>
          <w:color w:val="auto"/>
          <w:sz w:val="24"/>
          <w:szCs w:val="24"/>
          <w:lang w:bidi="ar-SA"/>
        </w:rPr>
        <w:t xml:space="preserve"> </w:t>
      </w:r>
    </w:p>
    <w:p w14:paraId="54A7757F" w14:textId="253B66E2" w:rsidR="002978E3" w:rsidRPr="00A04A12" w:rsidRDefault="002978E3" w:rsidP="007F43D3">
      <w:pPr>
        <w:pStyle w:val="Akapitzlist"/>
        <w:numPr>
          <w:ilvl w:val="0"/>
          <w:numId w:val="9"/>
        </w:numPr>
        <w:spacing w:after="240" w:line="360" w:lineRule="auto"/>
        <w:ind w:left="714" w:hanging="357"/>
        <w:rPr>
          <w:rFonts w:cs="Calibri"/>
          <w:color w:val="auto"/>
          <w:sz w:val="24"/>
          <w:szCs w:val="24"/>
          <w:lang w:bidi="ar-SA"/>
        </w:rPr>
      </w:pPr>
      <w:r w:rsidRPr="00A04A12">
        <w:rPr>
          <w:rFonts w:cs="Calibri"/>
          <w:color w:val="auto"/>
          <w:sz w:val="24"/>
          <w:szCs w:val="24"/>
          <w:lang w:bidi="ar-SA"/>
        </w:rPr>
        <w:t>film animowany na podstawie opowiadania „</w:t>
      </w:r>
      <w:r w:rsidRPr="005641E5">
        <w:rPr>
          <w:rFonts w:cs="Calibri"/>
          <w:b/>
          <w:bCs/>
          <w:color w:val="auto"/>
          <w:sz w:val="24"/>
          <w:szCs w:val="24"/>
          <w:lang w:bidi="ar-SA"/>
        </w:rPr>
        <w:t>Było-nie ma-jest</w:t>
      </w:r>
      <w:r w:rsidRPr="00A04A12">
        <w:rPr>
          <w:rFonts w:cs="Calibri"/>
          <w:color w:val="auto"/>
          <w:sz w:val="24"/>
          <w:szCs w:val="24"/>
          <w:lang w:bidi="ar-SA"/>
        </w:rPr>
        <w:t xml:space="preserve">” Katarzyny </w:t>
      </w:r>
      <w:proofErr w:type="spellStart"/>
      <w:r w:rsidRPr="00A04A12">
        <w:rPr>
          <w:rFonts w:cs="Calibri"/>
          <w:color w:val="auto"/>
          <w:sz w:val="24"/>
          <w:szCs w:val="24"/>
          <w:lang w:bidi="ar-SA"/>
        </w:rPr>
        <w:t>Jackowskiej-Enemu</w:t>
      </w:r>
      <w:proofErr w:type="spellEnd"/>
      <w:r w:rsidR="00525BF4">
        <w:rPr>
          <w:rFonts w:cs="Calibri"/>
          <w:color w:val="auto"/>
          <w:sz w:val="24"/>
          <w:szCs w:val="24"/>
          <w:lang w:bidi="ar-SA"/>
        </w:rPr>
        <w:t xml:space="preserve"> </w:t>
      </w:r>
      <w:r w:rsidRPr="00A04A12">
        <w:rPr>
          <w:rFonts w:cs="Calibri"/>
          <w:color w:val="auto"/>
          <w:sz w:val="24"/>
          <w:szCs w:val="24"/>
          <w:lang w:bidi="ar-SA"/>
        </w:rPr>
        <w:t>o przygotowany z myślą o uczennicach i uczniach z klas 4-6 szkół podstawowych</w:t>
      </w:r>
      <w:r w:rsidR="00DF14C2">
        <w:rPr>
          <w:rFonts w:cs="Calibri"/>
          <w:color w:val="auto"/>
          <w:sz w:val="24"/>
          <w:szCs w:val="24"/>
          <w:lang w:bidi="ar-SA"/>
        </w:rPr>
        <w:t>;</w:t>
      </w:r>
      <w:r w:rsidR="00DF14C2" w:rsidRPr="005510CA">
        <w:rPr>
          <w:rFonts w:cs="Calibri"/>
          <w:color w:val="auto"/>
          <w:sz w:val="24"/>
          <w:szCs w:val="24"/>
          <w:lang w:bidi="ar-SA"/>
        </w:rPr>
        <w:t xml:space="preserve"> </w:t>
      </w:r>
      <w:hyperlink r:id="rId12" w:history="1">
        <w:r w:rsidR="00DF14C2" w:rsidRPr="007F43D3">
          <w:rPr>
            <w:rStyle w:val="Hipercze"/>
            <w:sz w:val="24"/>
            <w:szCs w:val="24"/>
          </w:rPr>
          <w:t xml:space="preserve">"Było – nie ma – jest" | </w:t>
        </w:r>
        <w:proofErr w:type="spellStart"/>
        <w:r w:rsidR="00DF14C2" w:rsidRPr="007F43D3">
          <w:rPr>
            <w:rStyle w:val="Hipercze"/>
            <w:sz w:val="24"/>
            <w:szCs w:val="24"/>
          </w:rPr>
          <w:t>Trailer</w:t>
        </w:r>
        <w:proofErr w:type="spellEnd"/>
        <w:r w:rsidR="00DF14C2" w:rsidRPr="007F43D3">
          <w:rPr>
            <w:rStyle w:val="Hipercze"/>
            <w:sz w:val="24"/>
            <w:szCs w:val="24"/>
          </w:rPr>
          <w:t xml:space="preserve"> | Muzeum POLIN (youtube.com)</w:t>
        </w:r>
      </w:hyperlink>
    </w:p>
    <w:p w14:paraId="37535A10" w14:textId="5A02FAE0" w:rsidR="002978E3" w:rsidRPr="00A04A12" w:rsidRDefault="002978E3" w:rsidP="001D08AE">
      <w:pPr>
        <w:spacing w:line="360" w:lineRule="auto"/>
        <w:rPr>
          <w:color w:val="auto"/>
          <w:sz w:val="24"/>
          <w:szCs w:val="24"/>
        </w:rPr>
      </w:pPr>
      <w:r w:rsidRPr="00FE5BC4">
        <w:rPr>
          <w:color w:val="auto"/>
          <w:sz w:val="24"/>
          <w:szCs w:val="24"/>
        </w:rPr>
        <w:t>Animacj</w:t>
      </w:r>
      <w:r w:rsidR="00645FEF">
        <w:rPr>
          <w:color w:val="auto"/>
          <w:sz w:val="24"/>
          <w:szCs w:val="24"/>
        </w:rPr>
        <w:t>e</w:t>
      </w:r>
      <w:r w:rsidRPr="00FE5BC4">
        <w:rPr>
          <w:color w:val="auto"/>
          <w:sz w:val="24"/>
          <w:szCs w:val="24"/>
        </w:rPr>
        <w:t xml:space="preserve"> oraz opowiadania uzupełniają scenariusze lekcji oraz karty pracy, z pomocą których można przeprowadzić zajęcia zarówno w formie zdalnej, jak i stacjonarn</w:t>
      </w:r>
      <w:r w:rsidR="006579C1">
        <w:rPr>
          <w:color w:val="auto"/>
          <w:sz w:val="24"/>
          <w:szCs w:val="24"/>
        </w:rPr>
        <w:t>ej</w:t>
      </w:r>
      <w:r w:rsidRPr="00FE5BC4">
        <w:rPr>
          <w:color w:val="auto"/>
          <w:sz w:val="24"/>
          <w:szCs w:val="24"/>
        </w:rPr>
        <w:t xml:space="preserve"> w swojej placówce.</w:t>
      </w:r>
    </w:p>
    <w:p w14:paraId="13B2E045" w14:textId="76CB7537" w:rsidR="002978E3" w:rsidRPr="00FE5BC4" w:rsidRDefault="002978E3" w:rsidP="001D08AE">
      <w:pPr>
        <w:spacing w:line="360" w:lineRule="auto"/>
        <w:rPr>
          <w:color w:val="auto"/>
          <w:sz w:val="24"/>
          <w:szCs w:val="24"/>
        </w:rPr>
      </w:pPr>
      <w:r w:rsidRPr="00A04A12">
        <w:rPr>
          <w:color w:val="auto"/>
          <w:sz w:val="24"/>
          <w:szCs w:val="24"/>
        </w:rPr>
        <w:lastRenderedPageBreak/>
        <w:t>A wszystkich zainteresowanych spotkaniem z cichymi świadkami historii Muzeum POLIN zaprasza na rozmowę o tym,</w:t>
      </w:r>
      <w:r w:rsidRPr="00FE5BC4">
        <w:rPr>
          <w:color w:val="auto"/>
          <w:sz w:val="24"/>
          <w:szCs w:val="24"/>
        </w:rPr>
        <w:t xml:space="preserve"> </w:t>
      </w:r>
      <w:r w:rsidRPr="005641E5">
        <w:rPr>
          <w:b/>
          <w:bCs/>
          <w:color w:val="auto"/>
          <w:sz w:val="24"/>
          <w:szCs w:val="24"/>
        </w:rPr>
        <w:t>co przetrwało z przedwojennego Muranowa</w:t>
      </w:r>
      <w:r w:rsidRPr="00A04A12">
        <w:rPr>
          <w:color w:val="auto"/>
          <w:sz w:val="24"/>
          <w:szCs w:val="24"/>
        </w:rPr>
        <w:t>. „</w:t>
      </w:r>
      <w:hyperlink r:id="rId13" w:history="1">
        <w:r w:rsidRPr="00146CEA">
          <w:rPr>
            <w:rStyle w:val="Hipercze"/>
            <w:b/>
            <w:bCs/>
            <w:color w:val="auto"/>
            <w:sz w:val="24"/>
            <w:szCs w:val="24"/>
            <w:u w:val="none"/>
          </w:rPr>
          <w:t>Oto obiekt: Niemi świadkowie. Rzeczy z Muranowa</w:t>
        </w:r>
      </w:hyperlink>
      <w:r w:rsidRPr="00A04A12">
        <w:rPr>
          <w:color w:val="auto"/>
          <w:sz w:val="24"/>
          <w:szCs w:val="24"/>
        </w:rPr>
        <w:t>” – o</w:t>
      </w:r>
      <w:r w:rsidRPr="00FE5BC4">
        <w:rPr>
          <w:color w:val="auto"/>
          <w:sz w:val="24"/>
          <w:szCs w:val="24"/>
        </w:rPr>
        <w:t xml:space="preserve"> okruchach rzeczy znalezionych w czasie badań archeologicznych przed budową muzeum</w:t>
      </w:r>
      <w:r w:rsidRPr="00A04A12">
        <w:rPr>
          <w:color w:val="auto"/>
          <w:sz w:val="24"/>
          <w:szCs w:val="24"/>
        </w:rPr>
        <w:t>.</w:t>
      </w:r>
    </w:p>
    <w:p w14:paraId="46C0C4BC" w14:textId="77777777" w:rsidR="005510CA" w:rsidRDefault="002978E3" w:rsidP="007F43D3">
      <w:pPr>
        <w:spacing w:after="120" w:line="360" w:lineRule="auto"/>
        <w:rPr>
          <w:color w:val="auto"/>
          <w:sz w:val="24"/>
          <w:szCs w:val="24"/>
        </w:rPr>
      </w:pPr>
      <w:r w:rsidRPr="00E72784">
        <w:rPr>
          <w:b/>
          <w:bCs/>
          <w:color w:val="auto"/>
          <w:sz w:val="24"/>
          <w:szCs w:val="24"/>
        </w:rPr>
        <w:t>Pełny program dostępny na stronie polin.pl</w:t>
      </w:r>
      <w:r w:rsidR="005641E5" w:rsidRPr="00E72784">
        <w:rPr>
          <w:b/>
          <w:bCs/>
          <w:color w:val="auto"/>
          <w:sz w:val="24"/>
          <w:szCs w:val="24"/>
        </w:rPr>
        <w:t>:</w:t>
      </w:r>
    </w:p>
    <w:p w14:paraId="14DC0578" w14:textId="67AA8CFB" w:rsidR="007B0D3D" w:rsidRDefault="00DC0272" w:rsidP="00C24028">
      <w:pPr>
        <w:spacing w:line="360" w:lineRule="auto"/>
        <w:rPr>
          <w:color w:val="auto"/>
          <w:sz w:val="24"/>
          <w:szCs w:val="24"/>
        </w:rPr>
      </w:pPr>
      <w:hyperlink r:id="rId14" w:history="1">
        <w:r w:rsidR="002978E3" w:rsidRPr="00A04A12">
          <w:rPr>
            <w:rStyle w:val="Hipercze"/>
            <w:color w:val="auto"/>
            <w:sz w:val="24"/>
            <w:szCs w:val="24"/>
          </w:rPr>
          <w:t>Akcja Żonkile 2024: program obchodów | Muzeum Historii Żydów Polskich POLIN w Warszawie</w:t>
        </w:r>
      </w:hyperlink>
    </w:p>
    <w:p w14:paraId="06B55184" w14:textId="2435AFB4" w:rsidR="00363E70" w:rsidRPr="007F43D3" w:rsidRDefault="00363E70" w:rsidP="007F43D3">
      <w:pPr>
        <w:pStyle w:val="Nagwek2"/>
        <w:spacing w:after="120" w:line="360" w:lineRule="auto"/>
        <w:rPr>
          <w:rFonts w:cs="Calibri"/>
          <w:color w:val="000000" w:themeColor="text1"/>
          <w:sz w:val="28"/>
          <w:szCs w:val="28"/>
        </w:rPr>
      </w:pPr>
      <w:r w:rsidRPr="007F43D3">
        <w:rPr>
          <w:rFonts w:ascii="Calibri" w:hAnsi="Calibri" w:cs="Calibri"/>
          <w:color w:val="000000" w:themeColor="text1"/>
          <w:sz w:val="28"/>
          <w:szCs w:val="28"/>
        </w:rPr>
        <w:t xml:space="preserve">Jak wziąć udział w akcji Żonkile? / Skąd wziąć papierowy żonkil? </w:t>
      </w:r>
    </w:p>
    <w:p w14:paraId="59BA0598" w14:textId="083F5343" w:rsidR="00363E70" w:rsidRPr="00082DE7" w:rsidRDefault="00363E70" w:rsidP="007F43D3">
      <w:pPr>
        <w:spacing w:line="360" w:lineRule="auto"/>
        <w:rPr>
          <w:sz w:val="24"/>
          <w:szCs w:val="24"/>
        </w:rPr>
      </w:pPr>
      <w:r w:rsidRPr="00082DE7">
        <w:rPr>
          <w:sz w:val="24"/>
          <w:szCs w:val="24"/>
        </w:rPr>
        <w:t>19 kwietnia wolontariuszki i wolontariusze będą rozdawać papierowe żonkile. Spotka</w:t>
      </w:r>
      <w:r w:rsidR="009E4059">
        <w:rPr>
          <w:sz w:val="24"/>
          <w:szCs w:val="24"/>
        </w:rPr>
        <w:t xml:space="preserve">ć </w:t>
      </w:r>
      <w:r w:rsidRPr="00082DE7">
        <w:rPr>
          <w:sz w:val="24"/>
          <w:szCs w:val="24"/>
        </w:rPr>
        <w:t xml:space="preserve">ich </w:t>
      </w:r>
      <w:r w:rsidR="009E4059">
        <w:rPr>
          <w:sz w:val="24"/>
          <w:szCs w:val="24"/>
        </w:rPr>
        <w:t xml:space="preserve">można </w:t>
      </w:r>
      <w:r w:rsidRPr="00082DE7">
        <w:rPr>
          <w:sz w:val="24"/>
          <w:szCs w:val="24"/>
        </w:rPr>
        <w:t xml:space="preserve">niemal w całej Warszawie. </w:t>
      </w:r>
      <w:r w:rsidR="009E4059">
        <w:rPr>
          <w:sz w:val="24"/>
          <w:szCs w:val="24"/>
        </w:rPr>
        <w:t>Poniżej</w:t>
      </w:r>
      <w:r w:rsidRPr="00082DE7">
        <w:rPr>
          <w:sz w:val="24"/>
          <w:szCs w:val="24"/>
        </w:rPr>
        <w:t xml:space="preserve"> lokalizacje</w:t>
      </w:r>
      <w:r w:rsidR="009E4059">
        <w:rPr>
          <w:sz w:val="24"/>
          <w:szCs w:val="24"/>
        </w:rPr>
        <w:t xml:space="preserve"> sztab</w:t>
      </w:r>
      <w:r w:rsidR="008A2C22">
        <w:rPr>
          <w:sz w:val="24"/>
          <w:szCs w:val="24"/>
        </w:rPr>
        <w:t>ów</w:t>
      </w:r>
      <w:r w:rsidRPr="00082DE7">
        <w:rPr>
          <w:sz w:val="24"/>
          <w:szCs w:val="24"/>
        </w:rPr>
        <w:t>.</w:t>
      </w:r>
    </w:p>
    <w:p w14:paraId="50758BD5" w14:textId="064BA373" w:rsidR="00363E70" w:rsidRPr="00082DE7" w:rsidRDefault="00363E70" w:rsidP="007F43D3">
      <w:pPr>
        <w:spacing w:line="360" w:lineRule="auto"/>
        <w:rPr>
          <w:sz w:val="24"/>
          <w:szCs w:val="24"/>
        </w:rPr>
      </w:pPr>
      <w:r w:rsidRPr="00082DE7">
        <w:rPr>
          <w:sz w:val="24"/>
          <w:szCs w:val="24"/>
        </w:rPr>
        <w:t xml:space="preserve">Podobnie jak w ubiegłym latach żonkile </w:t>
      </w:r>
      <w:r w:rsidR="009E4059">
        <w:rPr>
          <w:sz w:val="24"/>
          <w:szCs w:val="24"/>
        </w:rPr>
        <w:t>można pobrać z</w:t>
      </w:r>
      <w:r w:rsidRPr="00082DE7">
        <w:rPr>
          <w:sz w:val="24"/>
          <w:szCs w:val="24"/>
        </w:rPr>
        <w:t xml:space="preserve"> tzw. </w:t>
      </w:r>
      <w:proofErr w:type="spellStart"/>
      <w:r w:rsidRPr="005641E5">
        <w:rPr>
          <w:b/>
          <w:bCs/>
          <w:sz w:val="24"/>
          <w:szCs w:val="24"/>
        </w:rPr>
        <w:t>żonkilomatów</w:t>
      </w:r>
      <w:proofErr w:type="spellEnd"/>
      <w:r w:rsidRPr="00082DE7">
        <w:rPr>
          <w:sz w:val="24"/>
          <w:szCs w:val="24"/>
        </w:rPr>
        <w:t xml:space="preserve"> znajdujących się w pięciu </w:t>
      </w:r>
      <w:r w:rsidR="009E4059">
        <w:rPr>
          <w:sz w:val="24"/>
          <w:szCs w:val="24"/>
        </w:rPr>
        <w:t>lokalizacjach</w:t>
      </w:r>
      <w:r w:rsidRPr="00082DE7">
        <w:rPr>
          <w:sz w:val="24"/>
          <w:szCs w:val="24"/>
        </w:rPr>
        <w:t>:</w:t>
      </w:r>
    </w:p>
    <w:p w14:paraId="48824EA2" w14:textId="77777777" w:rsidR="00363E70" w:rsidRPr="009E4059" w:rsidRDefault="00363E70" w:rsidP="007F43D3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9E4059">
        <w:rPr>
          <w:sz w:val="24"/>
          <w:szCs w:val="24"/>
        </w:rPr>
        <w:t>Targowa / Ząbkowska,</w:t>
      </w:r>
    </w:p>
    <w:p w14:paraId="4A0F780A" w14:textId="77777777" w:rsidR="00363E70" w:rsidRPr="009E4059" w:rsidRDefault="00363E70" w:rsidP="007F43D3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9E4059">
        <w:rPr>
          <w:sz w:val="24"/>
          <w:szCs w:val="24"/>
        </w:rPr>
        <w:t>Królewska / pasaż Niżyńskiego,</w:t>
      </w:r>
    </w:p>
    <w:p w14:paraId="4E7CF3A5" w14:textId="77777777" w:rsidR="00363E70" w:rsidRPr="009E4059" w:rsidRDefault="00363E70" w:rsidP="007F43D3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9E4059">
        <w:rPr>
          <w:sz w:val="24"/>
          <w:szCs w:val="24"/>
        </w:rPr>
        <w:t>Pl. Bankowy, przy skrzyżowaniu al. Solidarności i ul. gen. Andersa,</w:t>
      </w:r>
    </w:p>
    <w:p w14:paraId="2A9BDCE1" w14:textId="77777777" w:rsidR="00363E70" w:rsidRPr="009E4059" w:rsidRDefault="00363E70" w:rsidP="007F43D3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9E4059">
        <w:rPr>
          <w:sz w:val="24"/>
          <w:szCs w:val="24"/>
        </w:rPr>
        <w:t>Pl. Wilsona / między ulicami Mickiewicza i Słowackiego,</w:t>
      </w:r>
    </w:p>
    <w:p w14:paraId="4B80C4EA" w14:textId="0505B629" w:rsidR="009E4059" w:rsidRPr="007F43D3" w:rsidRDefault="00363E70" w:rsidP="007F43D3">
      <w:pPr>
        <w:pStyle w:val="Akapitzlist"/>
        <w:numPr>
          <w:ilvl w:val="0"/>
          <w:numId w:val="11"/>
        </w:numPr>
        <w:spacing w:after="240" w:line="360" w:lineRule="auto"/>
        <w:ind w:left="714" w:hanging="357"/>
        <w:rPr>
          <w:sz w:val="24"/>
          <w:szCs w:val="24"/>
        </w:rPr>
      </w:pPr>
      <w:r w:rsidRPr="009E4059">
        <w:rPr>
          <w:sz w:val="24"/>
          <w:szCs w:val="24"/>
        </w:rPr>
        <w:t>Wołoska / Domaniewska.</w:t>
      </w:r>
    </w:p>
    <w:p w14:paraId="2B6FB19E" w14:textId="31393C89" w:rsidR="00363E70" w:rsidRPr="00082DE7" w:rsidRDefault="00363E70" w:rsidP="007F43D3">
      <w:pPr>
        <w:spacing w:line="360" w:lineRule="auto"/>
        <w:rPr>
          <w:sz w:val="24"/>
          <w:szCs w:val="24"/>
        </w:rPr>
      </w:pPr>
      <w:r w:rsidRPr="00082DE7">
        <w:rPr>
          <w:sz w:val="24"/>
          <w:szCs w:val="24"/>
        </w:rPr>
        <w:t>Jak zrobić własny żonkil?</w:t>
      </w:r>
      <w:r w:rsidR="005510CA">
        <w:rPr>
          <w:sz w:val="24"/>
          <w:szCs w:val="24"/>
        </w:rPr>
        <w:t xml:space="preserve"> </w:t>
      </w:r>
      <w:r w:rsidRPr="00082DE7">
        <w:rPr>
          <w:sz w:val="24"/>
          <w:szCs w:val="24"/>
        </w:rPr>
        <w:t>Wystarczy</w:t>
      </w:r>
      <w:r w:rsidR="006B7D2E">
        <w:rPr>
          <w:sz w:val="24"/>
          <w:szCs w:val="24"/>
        </w:rPr>
        <w:t xml:space="preserve"> pobrać</w:t>
      </w:r>
      <w:hyperlink r:id="rId15" w:history="1">
        <w:r w:rsidRPr="006B7D2E">
          <w:rPr>
            <w:rStyle w:val="Hipercze"/>
            <w:sz w:val="24"/>
            <w:szCs w:val="24"/>
            <w:u w:val="none"/>
          </w:rPr>
          <w:t xml:space="preserve"> szablon ze strony</w:t>
        </w:r>
      </w:hyperlink>
      <w:r w:rsidR="009E4059">
        <w:rPr>
          <w:sz w:val="24"/>
          <w:szCs w:val="24"/>
        </w:rPr>
        <w:t xml:space="preserve">, </w:t>
      </w:r>
      <w:r w:rsidRPr="00082DE7">
        <w:rPr>
          <w:sz w:val="24"/>
          <w:szCs w:val="24"/>
        </w:rPr>
        <w:t>wydruk</w:t>
      </w:r>
      <w:r w:rsidR="006B7D2E">
        <w:rPr>
          <w:sz w:val="24"/>
          <w:szCs w:val="24"/>
        </w:rPr>
        <w:t>ować</w:t>
      </w:r>
      <w:r w:rsidRPr="00082DE7">
        <w:rPr>
          <w:sz w:val="24"/>
          <w:szCs w:val="24"/>
        </w:rPr>
        <w:t xml:space="preserve"> i złoży</w:t>
      </w:r>
      <w:r w:rsidR="009E4059">
        <w:rPr>
          <w:sz w:val="24"/>
          <w:szCs w:val="24"/>
        </w:rPr>
        <w:t>ć według</w:t>
      </w:r>
      <w:r w:rsidR="005510CA">
        <w:rPr>
          <w:sz w:val="24"/>
          <w:szCs w:val="24"/>
        </w:rPr>
        <w:t xml:space="preserve"> </w:t>
      </w:r>
      <w:hyperlink r:id="rId16" w:tgtFrame="_blank" w:history="1">
        <w:proofErr w:type="spellStart"/>
        <w:r w:rsidRPr="009E4059">
          <w:rPr>
            <w:rStyle w:val="Hipercze"/>
            <w:sz w:val="24"/>
            <w:szCs w:val="24"/>
            <w:u w:val="none"/>
          </w:rPr>
          <w:t>wideoinstrukcj</w:t>
        </w:r>
      </w:hyperlink>
      <w:r w:rsidR="009E4059" w:rsidRPr="009E4059">
        <w:rPr>
          <w:sz w:val="24"/>
          <w:szCs w:val="24"/>
        </w:rPr>
        <w:t>i</w:t>
      </w:r>
      <w:proofErr w:type="spellEnd"/>
      <w:r w:rsidRPr="009E4059">
        <w:rPr>
          <w:sz w:val="24"/>
          <w:szCs w:val="24"/>
        </w:rPr>
        <w:t>.</w:t>
      </w:r>
    </w:p>
    <w:p w14:paraId="2A5E28ED" w14:textId="5B8ACC46" w:rsidR="00233A63" w:rsidRPr="00082DE7" w:rsidRDefault="00F57F57" w:rsidP="007F43D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Muzeum POLIN zachęca</w:t>
      </w:r>
      <w:r w:rsidR="00363E70" w:rsidRPr="00082DE7">
        <w:rPr>
          <w:sz w:val="24"/>
          <w:szCs w:val="24"/>
        </w:rPr>
        <w:t xml:space="preserve"> do publikowania zdjęć żonkili i naklejek w mediach społecznościowych</w:t>
      </w:r>
      <w:r w:rsidR="00233A63">
        <w:rPr>
          <w:sz w:val="24"/>
          <w:szCs w:val="24"/>
        </w:rPr>
        <w:t xml:space="preserve">, tzw. efekt </w:t>
      </w:r>
      <w:r w:rsidR="00233A63" w:rsidRPr="00233A63">
        <w:rPr>
          <w:sz w:val="24"/>
          <w:szCs w:val="24"/>
        </w:rPr>
        <w:t>z żonkilem</w:t>
      </w:r>
      <w:r w:rsidR="00233A63">
        <w:rPr>
          <w:sz w:val="24"/>
          <w:szCs w:val="24"/>
        </w:rPr>
        <w:t>.</w:t>
      </w:r>
    </w:p>
    <w:p w14:paraId="7D64FCE2" w14:textId="0E7FE542" w:rsidR="00363E70" w:rsidRPr="00082DE7" w:rsidRDefault="00F57F57" w:rsidP="007F43D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Będzie można</w:t>
      </w:r>
      <w:r w:rsidR="00363E70" w:rsidRPr="00082DE7">
        <w:rPr>
          <w:sz w:val="24"/>
          <w:szCs w:val="24"/>
        </w:rPr>
        <w:t xml:space="preserve"> podzielić się w sieci specjalną rocznicową grafiką</w:t>
      </w:r>
      <w:r>
        <w:rPr>
          <w:sz w:val="24"/>
          <w:szCs w:val="24"/>
        </w:rPr>
        <w:t xml:space="preserve"> opublikowaną </w:t>
      </w:r>
      <w:r w:rsidR="00363E70" w:rsidRPr="00082DE7">
        <w:rPr>
          <w:sz w:val="24"/>
          <w:szCs w:val="24"/>
        </w:rPr>
        <w:t xml:space="preserve">19 kwietnia na profilach Muzeum POLIN w mediach społecznościowych: Facebook, Instagram, </w:t>
      </w:r>
      <w:proofErr w:type="spellStart"/>
      <w:r w:rsidR="00363E70" w:rsidRPr="00082DE7">
        <w:rPr>
          <w:sz w:val="24"/>
          <w:szCs w:val="24"/>
        </w:rPr>
        <w:t>TikTok</w:t>
      </w:r>
      <w:proofErr w:type="spellEnd"/>
      <w:r w:rsidR="00363E70" w:rsidRPr="00082DE7">
        <w:rPr>
          <w:sz w:val="24"/>
          <w:szCs w:val="24"/>
        </w:rPr>
        <w:t xml:space="preserve"> oraz serwis „X”. </w:t>
      </w:r>
    </w:p>
    <w:p w14:paraId="72F7FBC1" w14:textId="2E5503CF" w:rsidR="00363E70" w:rsidRPr="00082DE7" w:rsidRDefault="00363E70" w:rsidP="007F43D3">
      <w:pPr>
        <w:spacing w:after="120" w:line="360" w:lineRule="auto"/>
        <w:rPr>
          <w:sz w:val="24"/>
          <w:szCs w:val="24"/>
        </w:rPr>
      </w:pPr>
      <w:r w:rsidRPr="00082DE7">
        <w:rPr>
          <w:sz w:val="24"/>
          <w:szCs w:val="24"/>
        </w:rPr>
        <w:lastRenderedPageBreak/>
        <w:t>Moż</w:t>
      </w:r>
      <w:r w:rsidR="003D382D">
        <w:rPr>
          <w:sz w:val="24"/>
          <w:szCs w:val="24"/>
        </w:rPr>
        <w:t>na</w:t>
      </w:r>
      <w:r w:rsidRPr="00082DE7">
        <w:rPr>
          <w:sz w:val="24"/>
          <w:szCs w:val="24"/>
        </w:rPr>
        <w:t xml:space="preserve"> także wydrukować specjalną rocznicową grafikę i powiesić ją w widocznym miejscu, na przykład w oknie. Grafika jest dostępna w PDF do pobrania w sześciu wersjach językowych </w:t>
      </w:r>
      <w:r w:rsidRPr="003D382D">
        <w:rPr>
          <w:sz w:val="24"/>
          <w:szCs w:val="24"/>
        </w:rPr>
        <w:t>–</w:t>
      </w:r>
      <w:r w:rsidR="00A94399">
        <w:rPr>
          <w:sz w:val="24"/>
          <w:szCs w:val="24"/>
        </w:rPr>
        <w:t xml:space="preserve"> </w:t>
      </w:r>
      <w:hyperlink r:id="rId17" w:history="1">
        <w:r w:rsidRPr="003D382D">
          <w:rPr>
            <w:rStyle w:val="Hipercze"/>
            <w:sz w:val="24"/>
            <w:szCs w:val="24"/>
            <w:u w:val="none"/>
          </w:rPr>
          <w:t>polskiej</w:t>
        </w:r>
      </w:hyperlink>
      <w:r w:rsidRPr="003D382D">
        <w:rPr>
          <w:sz w:val="24"/>
          <w:szCs w:val="24"/>
        </w:rPr>
        <w:t>,</w:t>
      </w:r>
      <w:r w:rsidR="00A94399">
        <w:rPr>
          <w:sz w:val="24"/>
          <w:szCs w:val="24"/>
        </w:rPr>
        <w:t xml:space="preserve"> </w:t>
      </w:r>
      <w:hyperlink r:id="rId18" w:history="1">
        <w:r w:rsidRPr="003D382D">
          <w:rPr>
            <w:rStyle w:val="Hipercze"/>
            <w:sz w:val="24"/>
            <w:szCs w:val="24"/>
            <w:u w:val="none"/>
          </w:rPr>
          <w:t>angielskiej</w:t>
        </w:r>
      </w:hyperlink>
      <w:r w:rsidRPr="003D382D">
        <w:rPr>
          <w:sz w:val="24"/>
          <w:szCs w:val="24"/>
        </w:rPr>
        <w:t>,</w:t>
      </w:r>
      <w:r w:rsidR="00A94399">
        <w:rPr>
          <w:sz w:val="24"/>
          <w:szCs w:val="24"/>
        </w:rPr>
        <w:t xml:space="preserve"> </w:t>
      </w:r>
      <w:hyperlink r:id="rId19" w:history="1">
        <w:r w:rsidRPr="003D382D">
          <w:rPr>
            <w:rStyle w:val="Hipercze"/>
            <w:sz w:val="24"/>
            <w:szCs w:val="24"/>
            <w:u w:val="none"/>
          </w:rPr>
          <w:t>hiszpańskiej</w:t>
        </w:r>
      </w:hyperlink>
      <w:r w:rsidRPr="003D382D">
        <w:rPr>
          <w:sz w:val="24"/>
          <w:szCs w:val="24"/>
        </w:rPr>
        <w:t xml:space="preserve">, włoskiej, niemieckiej, </w:t>
      </w:r>
      <w:hyperlink r:id="rId20" w:history="1">
        <w:r w:rsidRPr="003D382D">
          <w:rPr>
            <w:rStyle w:val="Hipercze"/>
            <w:sz w:val="24"/>
            <w:szCs w:val="24"/>
            <w:u w:val="none"/>
          </w:rPr>
          <w:t>ukraińskiej</w:t>
        </w:r>
      </w:hyperlink>
      <w:r w:rsidRPr="003D382D">
        <w:rPr>
          <w:sz w:val="24"/>
          <w:szCs w:val="24"/>
        </w:rPr>
        <w:t>.</w:t>
      </w:r>
    </w:p>
    <w:p w14:paraId="2E82226F" w14:textId="1782F17F" w:rsidR="00363E70" w:rsidRPr="007F43D3" w:rsidRDefault="00363E70" w:rsidP="007F43D3">
      <w:pPr>
        <w:pStyle w:val="Nagwek2"/>
        <w:spacing w:after="120" w:line="360" w:lineRule="auto"/>
        <w:rPr>
          <w:rFonts w:cs="Calibri"/>
          <w:color w:val="000000" w:themeColor="text1"/>
          <w:sz w:val="28"/>
          <w:szCs w:val="28"/>
        </w:rPr>
      </w:pPr>
      <w:r w:rsidRPr="007F43D3">
        <w:rPr>
          <w:rFonts w:ascii="Calibri" w:hAnsi="Calibri" w:cs="Calibri"/>
          <w:color w:val="000000" w:themeColor="text1"/>
          <w:sz w:val="28"/>
          <w:szCs w:val="28"/>
        </w:rPr>
        <w:t xml:space="preserve">Instytucje wspierające </w:t>
      </w:r>
      <w:r w:rsidR="007C7BDA" w:rsidRPr="007F43D3">
        <w:rPr>
          <w:rFonts w:ascii="Calibri" w:hAnsi="Calibri" w:cs="Calibri"/>
          <w:color w:val="000000" w:themeColor="text1"/>
          <w:sz w:val="28"/>
          <w:szCs w:val="28"/>
        </w:rPr>
        <w:t>/</w:t>
      </w:r>
      <w:r w:rsidRPr="007F43D3">
        <w:rPr>
          <w:rFonts w:ascii="Calibri" w:hAnsi="Calibri" w:cs="Calibri"/>
          <w:color w:val="000000" w:themeColor="text1"/>
          <w:sz w:val="28"/>
          <w:szCs w:val="28"/>
        </w:rPr>
        <w:t>sztaby</w:t>
      </w:r>
      <w:r w:rsidR="007C7BDA" w:rsidRPr="007F43D3">
        <w:rPr>
          <w:rFonts w:ascii="Calibri" w:hAnsi="Calibri" w:cs="Calibri"/>
          <w:color w:val="000000" w:themeColor="text1"/>
          <w:sz w:val="28"/>
          <w:szCs w:val="28"/>
        </w:rPr>
        <w:t xml:space="preserve"> wolontariuszy</w:t>
      </w:r>
    </w:p>
    <w:p w14:paraId="4ABCD7D3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Międzynarodowym Centrum Kultury Nowy Teatr, ul Madalińskiego 10/16,</w:t>
      </w:r>
    </w:p>
    <w:p w14:paraId="49B0A33A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Domu Spotkań z Historią, ul. Karowa 20,</w:t>
      </w:r>
    </w:p>
    <w:p w14:paraId="1872BF4A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 xml:space="preserve">sztab w Goethe </w:t>
      </w:r>
      <w:proofErr w:type="spellStart"/>
      <w:r w:rsidRPr="007C7BDA">
        <w:rPr>
          <w:sz w:val="24"/>
          <w:szCs w:val="24"/>
        </w:rPr>
        <w:t>Institut</w:t>
      </w:r>
      <w:proofErr w:type="spellEnd"/>
      <w:r w:rsidRPr="007C7BDA">
        <w:rPr>
          <w:sz w:val="24"/>
          <w:szCs w:val="24"/>
        </w:rPr>
        <w:t>, ul. Chmielna 13 A,</w:t>
      </w:r>
    </w:p>
    <w:p w14:paraId="05213DD9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Muzeum Warszawy, Rynek Starego Miasta 28/42,</w:t>
      </w:r>
    </w:p>
    <w:p w14:paraId="674E57A4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Muzeum Warszawskiej Pragi, ul. Targowa 50/52,</w:t>
      </w:r>
    </w:p>
    <w:p w14:paraId="4385160E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Promie Kultury Saska Kępa, ul. Brukselska 23,</w:t>
      </w:r>
    </w:p>
    <w:p w14:paraId="63ABEB01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Urzędzie Dzielnicy Bielany, ul. Żeromskiego 29,</w:t>
      </w:r>
    </w:p>
    <w:p w14:paraId="55636FFC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Urzędzie Dzielnicy Ursynów, Al. Komisji Edukacji Narodowej 61,</w:t>
      </w:r>
    </w:p>
    <w:p w14:paraId="62CC0297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Domu Kultury KADR, ul. Rzymowskiego 32,</w:t>
      </w:r>
    </w:p>
    <w:p w14:paraId="478C5836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Służewskim Domu Kultury, ul. Jana Sebastiana Bacha 15,</w:t>
      </w:r>
    </w:p>
    <w:p w14:paraId="6E20E508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Białołęckim Ośrodku Kultury, ul. van Gogha 1 oraz ul. Głębocka 66,</w:t>
      </w:r>
    </w:p>
    <w:p w14:paraId="7EFF66CD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 xml:space="preserve">sztab w </w:t>
      </w:r>
      <w:proofErr w:type="spellStart"/>
      <w:r w:rsidRPr="007C7BDA">
        <w:rPr>
          <w:sz w:val="24"/>
          <w:szCs w:val="24"/>
        </w:rPr>
        <w:t>Mediatece</w:t>
      </w:r>
      <w:proofErr w:type="spellEnd"/>
      <w:r w:rsidRPr="007C7BDA">
        <w:rPr>
          <w:sz w:val="24"/>
          <w:szCs w:val="24"/>
        </w:rPr>
        <w:t xml:space="preserve"> Start-Meta, filii Biblioteki Publicznej im. Stanisława Staszica w Dzielnicy Bielany, ul. </w:t>
      </w:r>
      <w:proofErr w:type="spellStart"/>
      <w:r w:rsidRPr="007C7BDA">
        <w:rPr>
          <w:sz w:val="24"/>
          <w:szCs w:val="24"/>
        </w:rPr>
        <w:t>Szegedyńska</w:t>
      </w:r>
      <w:proofErr w:type="spellEnd"/>
      <w:r w:rsidRPr="007C7BDA">
        <w:rPr>
          <w:sz w:val="24"/>
          <w:szCs w:val="24"/>
        </w:rPr>
        <w:t xml:space="preserve"> 13A,</w:t>
      </w:r>
    </w:p>
    <w:p w14:paraId="2717D344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Och-Teatrze, ul. Grójecka 65,</w:t>
      </w:r>
    </w:p>
    <w:p w14:paraId="581096DE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Muzeum Historii Polski - Cytadela, ul. Gwardii 1,</w:t>
      </w:r>
    </w:p>
    <w:p w14:paraId="0F78A136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Muzeum Sztuki Nowoczesnej  (Muzeum nad Wisłą), ul. Pańska 3,</w:t>
      </w:r>
    </w:p>
    <w:p w14:paraId="21CD50F0" w14:textId="77777777" w:rsidR="00363E70" w:rsidRPr="007C7BDA" w:rsidRDefault="00363E70" w:rsidP="007F43D3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7BDA">
        <w:rPr>
          <w:sz w:val="24"/>
          <w:szCs w:val="24"/>
        </w:rPr>
        <w:t>sztab w Muzeum Pałacu Króla Jana III w Wilanowie, ul. Stanisława Kostki Potockiego 10/16,</w:t>
      </w:r>
    </w:p>
    <w:p w14:paraId="08AF1708" w14:textId="6846CC9D" w:rsidR="00203324" w:rsidRDefault="00363E70" w:rsidP="007F43D3">
      <w:pPr>
        <w:pStyle w:val="Akapitzlist"/>
        <w:numPr>
          <w:ilvl w:val="0"/>
          <w:numId w:val="10"/>
        </w:numPr>
        <w:spacing w:after="200" w:line="360" w:lineRule="auto"/>
        <w:ind w:left="714" w:hanging="357"/>
        <w:rPr>
          <w:b/>
          <w:bCs/>
          <w:color w:val="auto"/>
        </w:rPr>
      </w:pPr>
      <w:r w:rsidRPr="007C7BDA">
        <w:rPr>
          <w:sz w:val="24"/>
          <w:szCs w:val="24"/>
        </w:rPr>
        <w:t>sztab w Muzeum Historii Polski, ul. Mokotowska 33/35.</w:t>
      </w:r>
    </w:p>
    <w:p w14:paraId="0BD3314A" w14:textId="77777777" w:rsidR="00A94399" w:rsidRPr="007F43D3" w:rsidRDefault="006579C1" w:rsidP="007F43D3">
      <w:pPr>
        <w:pStyle w:val="Nagwek2"/>
        <w:spacing w:after="120" w:line="360" w:lineRule="auto"/>
        <w:rPr>
          <w:rStyle w:val="normaltextrun"/>
          <w:rFonts w:eastAsia="Times New Roman" w:cs="Calibri"/>
          <w:color w:val="auto"/>
          <w:sz w:val="28"/>
          <w:szCs w:val="28"/>
          <w:bdr w:val="none" w:sz="0" w:space="0" w:color="auto"/>
          <w:lang w:bidi="ar-SA"/>
        </w:rPr>
      </w:pPr>
      <w:r w:rsidRPr="007F43D3">
        <w:rPr>
          <w:rFonts w:ascii="Calibri" w:hAnsi="Calibri" w:cs="Calibri"/>
          <w:color w:val="000000" w:themeColor="text1"/>
          <w:sz w:val="28"/>
          <w:szCs w:val="28"/>
        </w:rPr>
        <w:t>Historia</w:t>
      </w:r>
      <w:r w:rsidR="00BA1C2D" w:rsidRPr="007F43D3">
        <w:rPr>
          <w:rFonts w:ascii="Calibri" w:hAnsi="Calibri" w:cs="Calibri"/>
          <w:color w:val="000000" w:themeColor="text1"/>
          <w:sz w:val="28"/>
          <w:szCs w:val="28"/>
        </w:rPr>
        <w:t xml:space="preserve">: </w:t>
      </w:r>
      <w:r w:rsidR="00A70F2B" w:rsidRPr="007F43D3">
        <w:rPr>
          <w:rStyle w:val="normaltextrun"/>
          <w:rFonts w:ascii="Calibri" w:eastAsia="Times New Roman" w:hAnsi="Calibri" w:cs="Calibri"/>
          <w:color w:val="000000" w:themeColor="text1"/>
          <w:sz w:val="28"/>
          <w:szCs w:val="28"/>
          <w:bdr w:val="none" w:sz="0" w:space="0" w:color="auto"/>
          <w:lang w:bidi="ar-SA"/>
        </w:rPr>
        <w:t>Powstanie w getcie warszawskim</w:t>
      </w:r>
    </w:p>
    <w:p w14:paraId="6ED63073" w14:textId="3921A928" w:rsidR="00A94399" w:rsidRDefault="00A70F2B" w:rsidP="00BA1C2D">
      <w:pPr>
        <w:spacing w:line="360" w:lineRule="auto"/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</w:pP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W 1940 r</w:t>
      </w:r>
      <w:r w:rsidR="006775B9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oku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Niemcy ogrodzili murem część centrum Warszawy i</w:t>
      </w:r>
      <w:r w:rsidR="00A94399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stłoczyli tam prawie pół miliona Żydów ze stolicy i okolic. Uwięzieni w getcie, umierali wskutek głodu, chorób, niewolniczej pracy i 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lastRenderedPageBreak/>
        <w:t>ginęli w egzekucjach. Latem 1942 r</w:t>
      </w:r>
      <w:r w:rsidR="006775B9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oku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została zorganizowana Wielka </w:t>
      </w:r>
      <w:r w:rsidR="00F4692E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Akcja </w:t>
      </w:r>
      <w:r w:rsidR="006775B9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L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ikwidacyjna. Niemcy wywieźli z getta do ośrodka zagłady w Treblince </w:t>
      </w:r>
      <w:r w:rsidR="00803DBF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blisko 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300 tysięcy Żydów. Wśród tych, którzy pozostali, narodziła się idea zbrojnego oporu.</w:t>
      </w:r>
    </w:p>
    <w:p w14:paraId="6BD2B513" w14:textId="7918251F" w:rsidR="00802AC5" w:rsidRPr="00BA1C2D" w:rsidRDefault="00A70F2B" w:rsidP="007F43D3">
      <w:pPr>
        <w:spacing w:after="240" w:line="360" w:lineRule="auto"/>
        <w:rPr>
          <w:rStyle w:val="normaltextrun"/>
          <w:b/>
          <w:bCs/>
          <w:color w:val="auto"/>
          <w:sz w:val="24"/>
          <w:szCs w:val="24"/>
        </w:rPr>
      </w:pP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19 kwietnia 1943 r</w:t>
      </w:r>
      <w:r w:rsidR="006775B9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oku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dwa tysiące Niemców wkroczyło do getta, by je ostatecznie zlikwidować. Przeciwstawiło się im kilkuset młodych ludzi z</w:t>
      </w:r>
      <w:r w:rsidR="00A94399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konspiracyjnych – Żydowskiej Organizacji Bojowej (ŻOB) i Żydowskiego Związku Wojskowego</w:t>
      </w:r>
      <w:r w:rsidR="004F310B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(ŻZW)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. Powstańcy, pod dowództwem Mordechaja Anielewicza, byli wycieńczeni i słabo uzbrojeni. Wielu wiedziało, że nie mają szans, ale wolało zginąć w walce, by ocalić swoją godność. Pozostali mieszkańcy getta, około 50 tysięcy </w:t>
      </w:r>
      <w:r w:rsidR="004F310B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cywilów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przez wiele tygodni ukrywało się w kryjówkach i bunkrach. Pomimo rozpaczy, samotności, głodu, pragnienia i strachu walczyli o każdy kolejny </w:t>
      </w:r>
      <w:r w:rsidR="004F310B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„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dzień, godzinę, minutę</w:t>
      </w:r>
      <w:r w:rsidR="004F310B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”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. Ich cichy opór był tak samo ważny, jak ten z bronią w ręku. Przez wiele dni pozostali nieuchwytni – zeszli do podziemi i nie podporządkowali się rozkazom Niemców. Przez cztery tygodnie Niemcy równali getto z ziemią, paląc dom po domu. Schwytanych bojowców i mieszkańców zabijali lub wywozili do obozów. 8 maja Anielewicz i kilkudziesięciu powstańców zostało otoczonych i popełniło samobójstwo. Nielicznym Żydom udało się wydostać kanałami z płonącego getta. 16 maja Niemcy na znak zwycięstwa wysadzili Wielką Synagogę przy ul. </w:t>
      </w:r>
      <w:proofErr w:type="spellStart"/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Tłomackie</w:t>
      </w:r>
      <w:proofErr w:type="spellEnd"/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. Getto warszawskie przestało istnieć. Na jego terenie w</w:t>
      </w:r>
      <w:r w:rsidR="001827B7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gruzach pozostali już tylko nieliczni ukrywający się Żydzi. „</w:t>
      </w:r>
      <w:proofErr w:type="spellStart"/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Gruzowcy</w:t>
      </w:r>
      <w:proofErr w:type="spellEnd"/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” zmagali się z brakiem wody i</w:t>
      </w:r>
      <w:r w:rsidR="001827B7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jedzenia. Ginęli z wycieńczenia i chorób, rozstrzeliwani przez Niemców. Niewielu udało się </w:t>
      </w:r>
      <w:r w:rsidR="00D33D4B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przejść 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na </w:t>
      </w:r>
      <w:r w:rsidR="00D33D4B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drugą </w:t>
      </w:r>
      <w:r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stronę muru. Ostatni opuścili „cmentarzysko getta” w styczniu 1944 r</w:t>
      </w:r>
      <w:r w:rsidR="006775B9" w:rsidRPr="00A04A12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>oku.</w:t>
      </w:r>
      <w:r w:rsidR="006156C7">
        <w:rPr>
          <w:rStyle w:val="normaltextrun"/>
          <w:rFonts w:eastAsia="Times New Roman" w:cs="Calibri"/>
          <w:color w:val="auto"/>
          <w:sz w:val="24"/>
          <w:szCs w:val="24"/>
          <w:bdr w:val="none" w:sz="0" w:space="0" w:color="auto"/>
          <w:lang w:bidi="ar-SA"/>
        </w:rPr>
        <w:t xml:space="preserve"> </w:t>
      </w:r>
    </w:p>
    <w:p w14:paraId="76E647A4" w14:textId="654A73A8" w:rsidR="008A28CD" w:rsidRPr="00A04A12" w:rsidRDefault="006156C7" w:rsidP="007F43D3">
      <w:pPr>
        <w:pStyle w:val="paragraph"/>
        <w:spacing w:before="0" w:beforeAutospacing="0" w:after="20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042951">
        <w:rPr>
          <w:rStyle w:val="eop"/>
          <w:rFonts w:ascii="Calibri" w:hAnsi="Calibri"/>
          <w:b/>
          <w:bCs/>
        </w:rPr>
        <w:t>Więcej o historii powstania i ludności cywilnej</w:t>
      </w:r>
      <w:r w:rsidRPr="008A28CD">
        <w:rPr>
          <w:rStyle w:val="eop"/>
          <w:rFonts w:ascii="Calibri" w:hAnsi="Calibri" w:cs="Calibri"/>
        </w:rPr>
        <w:t>:</w:t>
      </w:r>
      <w:r w:rsidR="008A28CD" w:rsidRPr="008A28CD">
        <w:rPr>
          <w:rStyle w:val="eop"/>
          <w:rFonts w:ascii="Calibri" w:hAnsi="Calibri" w:cs="Calibri"/>
        </w:rPr>
        <w:t xml:space="preserve"> </w:t>
      </w:r>
      <w:hyperlink r:id="rId21" w:history="1">
        <w:r w:rsidR="008A28CD" w:rsidRPr="008A28CD">
          <w:rPr>
            <w:rStyle w:val="Hipercze"/>
            <w:rFonts w:ascii="Calibri" w:hAnsi="Calibri" w:cs="Calibri"/>
          </w:rPr>
          <w:t>Powstanie w getcie warszawskim. Informacje historyczne | Muzeum Historii Żydów Polskich POLIN w Warszawie</w:t>
        </w:r>
      </w:hyperlink>
    </w:p>
    <w:p w14:paraId="1B1ACFEB" w14:textId="447B1DB7" w:rsidR="00DC0272" w:rsidRDefault="00C71BE8" w:rsidP="007F43D3">
      <w:pPr>
        <w:pStyle w:val="paragraph"/>
        <w:spacing w:before="0" w:beforeAutospacing="0" w:after="240" w:afterAutospacing="0" w:line="360" w:lineRule="auto"/>
        <w:textAlignment w:val="baseline"/>
        <w:rPr>
          <w:rStyle w:val="Hipercze"/>
          <w:rFonts w:ascii="Calibri" w:hAnsi="Calibri" w:cs="Calibri"/>
        </w:rPr>
      </w:pPr>
      <w:r w:rsidRPr="00042951">
        <w:rPr>
          <w:rStyle w:val="eop"/>
          <w:rFonts w:ascii="Calibri" w:hAnsi="Calibri" w:cs="Calibri"/>
          <w:b/>
          <w:bCs/>
        </w:rPr>
        <w:t xml:space="preserve">Materiały </w:t>
      </w:r>
      <w:r w:rsidR="00053815" w:rsidRPr="00042951">
        <w:rPr>
          <w:rStyle w:val="eop"/>
          <w:rFonts w:ascii="Calibri" w:hAnsi="Calibri" w:cs="Calibri"/>
          <w:b/>
          <w:bCs/>
        </w:rPr>
        <w:t xml:space="preserve">prasowe, pliki </w:t>
      </w:r>
      <w:r w:rsidRPr="00042951">
        <w:rPr>
          <w:rStyle w:val="eop"/>
          <w:rFonts w:ascii="Calibri" w:hAnsi="Calibri" w:cs="Calibri"/>
          <w:b/>
          <w:bCs/>
        </w:rPr>
        <w:t xml:space="preserve">graficzne </w:t>
      </w:r>
      <w:r w:rsidR="001827B7" w:rsidRPr="00042951">
        <w:rPr>
          <w:rStyle w:val="eop"/>
          <w:rFonts w:ascii="Calibri" w:hAnsi="Calibri" w:cs="Calibri"/>
          <w:b/>
          <w:bCs/>
        </w:rPr>
        <w:t>na stronie</w:t>
      </w:r>
      <w:r w:rsidRPr="00A04A12">
        <w:rPr>
          <w:rStyle w:val="eop"/>
          <w:rFonts w:ascii="Calibri" w:hAnsi="Calibri" w:cs="Calibri"/>
        </w:rPr>
        <w:t xml:space="preserve">: </w:t>
      </w:r>
      <w:hyperlink r:id="rId22" w:history="1">
        <w:r w:rsidR="00715595" w:rsidRPr="00A04A12">
          <w:rPr>
            <w:rStyle w:val="Hipercze"/>
            <w:rFonts w:ascii="Calibri" w:hAnsi="Calibri" w:cs="Calibri"/>
          </w:rPr>
          <w:t>Dla mediów | Muzeum Historii Żydów Polskich POLIN w Warszawie</w:t>
        </w:r>
      </w:hyperlink>
      <w:r w:rsidR="00DC0272">
        <w:rPr>
          <w:rStyle w:val="Hipercze"/>
          <w:rFonts w:ascii="Calibri" w:hAnsi="Calibri" w:cs="Calibri"/>
        </w:rPr>
        <w:br w:type="page"/>
      </w:r>
    </w:p>
    <w:p w14:paraId="4762C976" w14:textId="41476911" w:rsidR="00A5360C" w:rsidRPr="007F43D3" w:rsidRDefault="006579C1" w:rsidP="008A28CD">
      <w:pPr>
        <w:spacing w:line="360" w:lineRule="auto"/>
        <w:rPr>
          <w:b/>
          <w:bCs/>
          <w:color w:val="auto"/>
          <w:sz w:val="24"/>
          <w:szCs w:val="24"/>
        </w:rPr>
      </w:pPr>
      <w:r w:rsidRPr="007F43D3">
        <w:rPr>
          <w:b/>
          <w:bCs/>
          <w:color w:val="auto"/>
          <w:sz w:val="24"/>
          <w:szCs w:val="24"/>
        </w:rPr>
        <w:lastRenderedPageBreak/>
        <w:t>Biuro prasowe Muzeum POLIN:</w:t>
      </w:r>
    </w:p>
    <w:p w14:paraId="0989DB4C" w14:textId="77777777" w:rsidR="008A28CD" w:rsidRDefault="008A28CD" w:rsidP="001D08AE">
      <w:pPr>
        <w:spacing w:line="360" w:lineRule="auto"/>
        <w:jc w:val="right"/>
        <w:rPr>
          <w:color w:val="auto"/>
        </w:rPr>
        <w:sectPr w:rsidR="008A28CD" w:rsidSect="0008018B">
          <w:headerReference w:type="default" r:id="rId23"/>
          <w:footerReference w:type="default" r:id="rId24"/>
          <w:pgSz w:w="11900" w:h="16840"/>
          <w:pgMar w:top="3084" w:right="991" w:bottom="142" w:left="993" w:header="426" w:footer="207" w:gutter="0"/>
          <w:cols w:space="708"/>
        </w:sectPr>
      </w:pPr>
    </w:p>
    <w:p w14:paraId="7388F8A6" w14:textId="77777777" w:rsidR="008A28CD" w:rsidRDefault="000364C0" w:rsidP="008A28CD">
      <w:pPr>
        <w:spacing w:before="200" w:line="360" w:lineRule="auto"/>
        <w:ind w:right="-2275"/>
        <w:rPr>
          <w:color w:val="auto"/>
        </w:rPr>
      </w:pPr>
      <w:r w:rsidRPr="00A04A12">
        <w:rPr>
          <w:color w:val="auto"/>
        </w:rPr>
        <w:t>Olga Kaliszewska</w:t>
      </w:r>
    </w:p>
    <w:p w14:paraId="0981EFCE" w14:textId="0B5FC158" w:rsidR="00B1225F" w:rsidRPr="00A04A12" w:rsidRDefault="00B1225F" w:rsidP="008A28CD">
      <w:pPr>
        <w:spacing w:before="200" w:line="360" w:lineRule="auto"/>
        <w:ind w:right="-2275"/>
        <w:rPr>
          <w:color w:val="auto"/>
        </w:rPr>
      </w:pPr>
      <w:r w:rsidRPr="00A04A12">
        <w:rPr>
          <w:color w:val="auto"/>
        </w:rPr>
        <w:t>Główna Specjalistka ds.</w:t>
      </w:r>
      <w:r w:rsidR="008A28CD">
        <w:rPr>
          <w:color w:val="auto"/>
        </w:rPr>
        <w:t xml:space="preserve"> </w:t>
      </w:r>
      <w:r w:rsidRPr="00A04A12">
        <w:rPr>
          <w:color w:val="auto"/>
        </w:rPr>
        <w:t>Współpracy z Mediami</w:t>
      </w:r>
    </w:p>
    <w:p w14:paraId="3257BFC1" w14:textId="1BB33B8A" w:rsidR="00A94399" w:rsidRDefault="00643F6C" w:rsidP="009752CA">
      <w:pPr>
        <w:spacing w:before="200" w:line="360" w:lineRule="auto"/>
        <w:rPr>
          <w:color w:val="auto"/>
        </w:rPr>
      </w:pPr>
      <w:r w:rsidRPr="00A04A12">
        <w:rPr>
          <w:color w:val="auto"/>
        </w:rPr>
        <w:t>tel.</w:t>
      </w:r>
      <w:r w:rsidR="00B1225F" w:rsidRPr="00A04A12">
        <w:rPr>
          <w:color w:val="auto"/>
        </w:rPr>
        <w:t xml:space="preserve"> +48 535 050</w:t>
      </w:r>
      <w:r w:rsidR="00A94399">
        <w:rPr>
          <w:color w:val="auto"/>
        </w:rPr>
        <w:t xml:space="preserve"> </w:t>
      </w:r>
      <w:r w:rsidR="00B1225F" w:rsidRPr="00A04A12">
        <w:rPr>
          <w:color w:val="auto"/>
        </w:rPr>
        <w:t>204</w:t>
      </w:r>
    </w:p>
    <w:p w14:paraId="72033351" w14:textId="04CCE180" w:rsidR="008A28CD" w:rsidRDefault="00DC0272" w:rsidP="009752CA">
      <w:pPr>
        <w:spacing w:before="200" w:line="360" w:lineRule="auto"/>
        <w:rPr>
          <w:rStyle w:val="Hipercze"/>
          <w:color w:val="auto"/>
        </w:rPr>
      </w:pPr>
      <w:hyperlink r:id="rId25" w:history="1">
        <w:r w:rsidR="00B1225F" w:rsidRPr="00A04A12">
          <w:rPr>
            <w:rStyle w:val="Hipercze"/>
            <w:color w:val="auto"/>
          </w:rPr>
          <w:t>okaliszewska@polin.pl</w:t>
        </w:r>
      </w:hyperlink>
    </w:p>
    <w:p w14:paraId="34D0DF53" w14:textId="77777777" w:rsidR="008A28CD" w:rsidRDefault="006156C7" w:rsidP="00A94399">
      <w:pPr>
        <w:spacing w:before="200" w:line="360" w:lineRule="auto"/>
        <w:rPr>
          <w:rStyle w:val="Hipercze"/>
          <w:color w:val="auto"/>
          <w:u w:val="none"/>
        </w:rPr>
      </w:pPr>
      <w:r w:rsidRPr="008A28CD">
        <w:rPr>
          <w:rStyle w:val="Hipercze"/>
          <w:color w:val="auto"/>
          <w:u w:val="none"/>
        </w:rPr>
        <w:t>Marta Dziewulska</w:t>
      </w:r>
    </w:p>
    <w:p w14:paraId="3D7DD34B" w14:textId="7F2E787A" w:rsidR="006156C7" w:rsidRPr="008A28CD" w:rsidRDefault="006156C7" w:rsidP="00A94399">
      <w:pPr>
        <w:spacing w:before="200" w:line="360" w:lineRule="auto"/>
        <w:rPr>
          <w:rStyle w:val="Hipercze"/>
          <w:color w:val="auto"/>
          <w:u w:val="none"/>
        </w:rPr>
      </w:pPr>
      <w:r w:rsidRPr="008A28CD">
        <w:rPr>
          <w:rStyle w:val="Hipercze"/>
          <w:color w:val="auto"/>
          <w:u w:val="none"/>
        </w:rPr>
        <w:t xml:space="preserve">Rzeczniczka Prasowa </w:t>
      </w:r>
    </w:p>
    <w:p w14:paraId="03A91F17" w14:textId="1571C227" w:rsidR="006156C7" w:rsidRDefault="006156C7" w:rsidP="007F43D3">
      <w:pPr>
        <w:spacing w:before="200" w:line="360" w:lineRule="auto"/>
        <w:rPr>
          <w:rStyle w:val="Hipercze"/>
          <w:color w:val="auto"/>
        </w:rPr>
      </w:pPr>
      <w:r w:rsidRPr="00A04A12">
        <w:rPr>
          <w:color w:val="auto"/>
        </w:rPr>
        <w:t>tel. +48</w:t>
      </w:r>
      <w:r w:rsidR="00A94399">
        <w:rPr>
          <w:color w:val="auto"/>
        </w:rPr>
        <w:t xml:space="preserve"> </w:t>
      </w:r>
      <w:r>
        <w:rPr>
          <w:color w:val="auto"/>
        </w:rPr>
        <w:t>604</w:t>
      </w:r>
      <w:r w:rsidR="00A94399">
        <w:rPr>
          <w:color w:val="auto"/>
        </w:rPr>
        <w:t xml:space="preserve"> </w:t>
      </w:r>
      <w:r>
        <w:rPr>
          <w:color w:val="auto"/>
        </w:rPr>
        <w:t>464 675</w:t>
      </w:r>
    </w:p>
    <w:p w14:paraId="04F82342" w14:textId="31AD660F" w:rsidR="00964D4F" w:rsidRPr="008A28CD" w:rsidRDefault="006156C7" w:rsidP="007F43D3">
      <w:pPr>
        <w:spacing w:before="200" w:line="360" w:lineRule="auto"/>
        <w:rPr>
          <w:rStyle w:val="Brak"/>
          <w:color w:val="auto"/>
        </w:rPr>
      </w:pPr>
      <w:r>
        <w:rPr>
          <w:rStyle w:val="Hipercze"/>
          <w:color w:val="auto"/>
        </w:rPr>
        <w:t>mdziewulska@polin.pl</w:t>
      </w:r>
      <w:r w:rsidR="00964D4F" w:rsidRPr="00A04A12">
        <w:rPr>
          <w:rStyle w:val="Brak"/>
          <w:rFonts w:cs="Calibri"/>
          <w:u w:color="262626"/>
        </w:rPr>
        <w:t xml:space="preserve"> </w:t>
      </w:r>
    </w:p>
    <w:p w14:paraId="08AEA3EA" w14:textId="77777777" w:rsidR="008A28CD" w:rsidRDefault="008A28CD" w:rsidP="001D08AE">
      <w:pPr>
        <w:tabs>
          <w:tab w:val="left" w:pos="1080"/>
        </w:tabs>
        <w:spacing w:after="0" w:line="360" w:lineRule="auto"/>
        <w:jc w:val="center"/>
        <w:rPr>
          <w:rFonts w:cs="Calibri"/>
          <w:color w:val="auto"/>
          <w:sz w:val="24"/>
          <w:szCs w:val="24"/>
        </w:rPr>
        <w:sectPr w:rsidR="008A28CD" w:rsidSect="0008018B">
          <w:type w:val="continuous"/>
          <w:pgSz w:w="11900" w:h="16840"/>
          <w:pgMar w:top="3084" w:right="991" w:bottom="142" w:left="993" w:header="426" w:footer="207" w:gutter="0"/>
          <w:cols w:num="2" w:space="3396"/>
        </w:sectPr>
      </w:pPr>
    </w:p>
    <w:p w14:paraId="048A74C8" w14:textId="2D96F7EC" w:rsidR="007D009D" w:rsidRPr="00A04A12" w:rsidRDefault="00C62360" w:rsidP="001D08AE">
      <w:pPr>
        <w:tabs>
          <w:tab w:val="left" w:pos="1080"/>
        </w:tabs>
        <w:spacing w:after="0" w:line="360" w:lineRule="auto"/>
        <w:jc w:val="center"/>
        <w:rPr>
          <w:rFonts w:cs="Calibri"/>
          <w:color w:val="auto"/>
          <w:sz w:val="24"/>
          <w:szCs w:val="24"/>
        </w:rPr>
      </w:pPr>
      <w:r w:rsidRPr="00A04A12">
        <w:rPr>
          <w:rFonts w:ascii="OpenSansRegular" w:hAnsi="OpenSansRegular"/>
          <w:noProof/>
          <w:color w:val="auto"/>
          <w:sz w:val="33"/>
          <w:szCs w:val="33"/>
        </w:rPr>
        <w:drawing>
          <wp:inline distT="0" distB="0" distL="0" distR="0" wp14:anchorId="13B1D6B4" wp14:editId="1D9DB4DE">
            <wp:extent cx="5473700" cy="5473700"/>
            <wp:effectExtent l="0" t="0" r="0" b="0"/>
            <wp:docPr id="1415442606" name="Obraz 3" descr="Logotypy organizatorów i partnerów akcji Żonkile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y organizatorów i partnerów akcji Żonkile 2024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54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09D" w:rsidRPr="00A04A12" w:rsidSect="0008018B">
      <w:type w:val="continuous"/>
      <w:pgSz w:w="11900" w:h="16840"/>
      <w:pgMar w:top="3084" w:right="991" w:bottom="142" w:left="993" w:header="426" w:footer="2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6E44" w14:textId="77777777" w:rsidR="0008018B" w:rsidRDefault="0008018B">
      <w:pPr>
        <w:spacing w:after="0" w:line="240" w:lineRule="auto"/>
      </w:pPr>
      <w:r>
        <w:separator/>
      </w:r>
    </w:p>
  </w:endnote>
  <w:endnote w:type="continuationSeparator" w:id="0">
    <w:p w14:paraId="2AE0B287" w14:textId="77777777" w:rsidR="0008018B" w:rsidRDefault="0008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5915" w14:textId="54C42F8D" w:rsidR="007D009D" w:rsidRDefault="00941406">
    <w:pPr>
      <w:pStyle w:val="Kolorowalistaakcent11"/>
      <w:ind w:left="0"/>
      <w:jc w:val="right"/>
      <w:rPr>
        <w:color w:val="BFBFBF"/>
        <w:sz w:val="16"/>
        <w:szCs w:val="16"/>
        <w:u w:color="BFBFBF"/>
      </w:rPr>
    </w:pPr>
    <w:r>
      <w:rPr>
        <w:i/>
        <w:iCs/>
        <w:sz w:val="18"/>
        <w:szCs w:val="18"/>
      </w:rPr>
      <w:tab/>
    </w:r>
  </w:p>
  <w:p w14:paraId="340F3C1E" w14:textId="05610C1E" w:rsidR="007D009D" w:rsidRDefault="00FF2648">
    <w:pPr>
      <w:spacing w:after="0" w:line="240" w:lineRule="auto"/>
      <w:jc w:val="right"/>
      <w:rPr>
        <w:color w:val="BFBFBF"/>
        <w:sz w:val="16"/>
        <w:szCs w:val="16"/>
        <w:u w:color="BFBFBF"/>
      </w:rPr>
    </w:pPr>
    <w:r w:rsidRPr="008F5FB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7DE87A8" wp14:editId="0D25C58E">
          <wp:simplePos x="0" y="0"/>
          <wp:positionH relativeFrom="margin">
            <wp:posOffset>1117600</wp:posOffset>
          </wp:positionH>
          <wp:positionV relativeFrom="paragraph">
            <wp:posOffset>8890</wp:posOffset>
          </wp:positionV>
          <wp:extent cx="3924300" cy="941705"/>
          <wp:effectExtent l="0" t="0" r="0" b="0"/>
          <wp:wrapSquare wrapText="bothSides"/>
          <wp:docPr id="8" name="Obraz 8" descr="Logo Funduszy Norweskich, Ministerstwa Kultury i Dziedzictwa Narodowego oraz Muzeum POL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Funduszy Norweskich, Ministerstwa Kultury i Dziedzictwa Narodowego oraz Muzeum POL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5E08A0" w14:textId="7F741C43" w:rsidR="007D009D" w:rsidRDefault="007D009D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637DD00B" w14:textId="77777777" w:rsidR="007D009D" w:rsidRDefault="007D009D">
    <w:pPr>
      <w:tabs>
        <w:tab w:val="left" w:pos="3402"/>
      </w:tabs>
      <w:spacing w:after="0" w:line="240" w:lineRule="auto"/>
      <w:rPr>
        <w:i/>
        <w:iCs/>
        <w:sz w:val="18"/>
        <w:szCs w:val="18"/>
      </w:rPr>
    </w:pPr>
  </w:p>
  <w:p w14:paraId="6CA321BE" w14:textId="77777777" w:rsidR="007D009D" w:rsidRDefault="00941406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8"/>
        <w:szCs w:val="18"/>
      </w:rPr>
      <w:t xml:space="preserve">                                                                                                   </w:t>
    </w:r>
  </w:p>
  <w:p w14:paraId="49525781" w14:textId="77777777" w:rsidR="007D009D" w:rsidRDefault="00941406">
    <w:pPr>
      <w:tabs>
        <w:tab w:val="left" w:pos="3402"/>
      </w:tabs>
      <w:spacing w:after="0" w:line="240" w:lineRule="auto"/>
      <w:rPr>
        <w:i/>
        <w:iCs/>
        <w:sz w:val="14"/>
        <w:szCs w:val="14"/>
      </w:rPr>
    </w:pPr>
    <w:r>
      <w:rPr>
        <w:i/>
        <w:iCs/>
        <w:sz w:val="14"/>
        <w:szCs w:val="14"/>
      </w:rPr>
      <w:t xml:space="preserve">                                                                                                                               </w:t>
    </w:r>
  </w:p>
  <w:p w14:paraId="76F3D5D6" w14:textId="77777777" w:rsidR="007D009D" w:rsidRDefault="00941406">
    <w:pPr>
      <w:tabs>
        <w:tab w:val="left" w:pos="3402"/>
      </w:tabs>
      <w:spacing w:line="240" w:lineRule="auto"/>
      <w:jc w:val="right"/>
    </w:pPr>
    <w:r>
      <w:rPr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F5EF" w14:textId="77777777" w:rsidR="0008018B" w:rsidRDefault="0008018B">
      <w:pPr>
        <w:spacing w:after="0" w:line="240" w:lineRule="auto"/>
      </w:pPr>
      <w:r>
        <w:separator/>
      </w:r>
    </w:p>
  </w:footnote>
  <w:footnote w:type="continuationSeparator" w:id="0">
    <w:p w14:paraId="5223D56F" w14:textId="77777777" w:rsidR="0008018B" w:rsidRDefault="0008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2E57" w14:textId="331B2875" w:rsidR="007D009D" w:rsidRDefault="004B437C">
    <w:r>
      <w:rPr>
        <w:noProof/>
      </w:rPr>
      <w:drawing>
        <wp:anchor distT="152400" distB="152400" distL="152400" distR="152400" simplePos="0" relativeHeight="251659264" behindDoc="1" locked="0" layoutInCell="1" allowOverlap="1" wp14:anchorId="223C42F4" wp14:editId="657DBC57">
          <wp:simplePos x="0" y="0"/>
          <wp:positionH relativeFrom="page">
            <wp:posOffset>3441296</wp:posOffset>
          </wp:positionH>
          <wp:positionV relativeFrom="page">
            <wp:posOffset>360968</wp:posOffset>
          </wp:positionV>
          <wp:extent cx="1828800" cy="1664971"/>
          <wp:effectExtent l="0" t="0" r="0" b="0"/>
          <wp:wrapNone/>
          <wp:docPr id="24" name="officeArt object" descr="Logotyp akcji Żonkile. W lewym górnym rogu żółty żonkil. W prawym dolnym rogu napis 19 IV 1943 powstanie w getcie warszawskim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 descr="Logotyp akcji Żonkile. W lewym górnym rogu żółty żonkil. W prawym dolnym rogu napis 19 IV 1943 powstanie w getcie warszawskim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1664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41406">
      <w:rPr>
        <w:noProof/>
      </w:rPr>
      <w:drawing>
        <wp:anchor distT="152400" distB="152400" distL="152400" distR="152400" simplePos="0" relativeHeight="251658240" behindDoc="1" locked="0" layoutInCell="1" allowOverlap="1" wp14:anchorId="642B8CF6" wp14:editId="105F098D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23" name="officeArt object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41406">
      <w:softHyphen/>
    </w:r>
  </w:p>
  <w:p w14:paraId="478F7089" w14:textId="5F9E82CD" w:rsidR="007D009D" w:rsidRDefault="00941406">
    <w:pPr>
      <w:pStyle w:val="Nagwek"/>
    </w:pPr>
    <w:r>
      <w:rPr>
        <w:rStyle w:val="onetix"/>
        <w:noProof/>
      </w:rPr>
      <w:drawing>
        <wp:inline distT="0" distB="0" distL="0" distR="0" wp14:anchorId="6D31DBDB" wp14:editId="36F839C7">
          <wp:extent cx="2752090" cy="590550"/>
          <wp:effectExtent l="0" t="0" r="0" b="0"/>
          <wp:docPr id="25" name="officeArt object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742"/>
    <w:multiLevelType w:val="multilevel"/>
    <w:tmpl w:val="F36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B1D1E"/>
    <w:multiLevelType w:val="hybridMultilevel"/>
    <w:tmpl w:val="6836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59B"/>
    <w:multiLevelType w:val="hybridMultilevel"/>
    <w:tmpl w:val="589E3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1698D"/>
    <w:multiLevelType w:val="hybridMultilevel"/>
    <w:tmpl w:val="1284CFA0"/>
    <w:styleLink w:val="Zaimportowanystyl1"/>
    <w:lvl w:ilvl="0" w:tplc="D396D3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88ED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4C6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0D1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6EA56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A76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4DA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468B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038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9DC702F"/>
    <w:multiLevelType w:val="multilevel"/>
    <w:tmpl w:val="0326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64F64"/>
    <w:multiLevelType w:val="multilevel"/>
    <w:tmpl w:val="FA6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BE3F09"/>
    <w:multiLevelType w:val="hybridMultilevel"/>
    <w:tmpl w:val="EC1EF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452C4"/>
    <w:multiLevelType w:val="hybridMultilevel"/>
    <w:tmpl w:val="0648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F433C"/>
    <w:multiLevelType w:val="hybridMultilevel"/>
    <w:tmpl w:val="4BC2C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0671E"/>
    <w:multiLevelType w:val="hybridMultilevel"/>
    <w:tmpl w:val="1284CFA0"/>
    <w:numStyleLink w:val="Zaimportowanystyl1"/>
  </w:abstractNum>
  <w:num w:numId="1" w16cid:durableId="93520148">
    <w:abstractNumId w:val="4"/>
  </w:num>
  <w:num w:numId="2" w16cid:durableId="53479301">
    <w:abstractNumId w:val="10"/>
  </w:num>
  <w:num w:numId="3" w16cid:durableId="868682213">
    <w:abstractNumId w:val="0"/>
  </w:num>
  <w:num w:numId="4" w16cid:durableId="802699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5560938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30098186">
    <w:abstractNumId w:val="6"/>
  </w:num>
  <w:num w:numId="7" w16cid:durableId="2072845148">
    <w:abstractNumId w:val="3"/>
  </w:num>
  <w:num w:numId="8" w16cid:durableId="1526213724">
    <w:abstractNumId w:val="2"/>
  </w:num>
  <w:num w:numId="9" w16cid:durableId="1853883901">
    <w:abstractNumId w:val="9"/>
  </w:num>
  <w:num w:numId="10" w16cid:durableId="2117476236">
    <w:abstractNumId w:val="8"/>
  </w:num>
  <w:num w:numId="11" w16cid:durableId="1883132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9D"/>
    <w:rsid w:val="000001EE"/>
    <w:rsid w:val="00001A98"/>
    <w:rsid w:val="00006E85"/>
    <w:rsid w:val="00007446"/>
    <w:rsid w:val="00013ECF"/>
    <w:rsid w:val="00014737"/>
    <w:rsid w:val="0003283E"/>
    <w:rsid w:val="000364C0"/>
    <w:rsid w:val="00042584"/>
    <w:rsid w:val="00042951"/>
    <w:rsid w:val="00045A47"/>
    <w:rsid w:val="000472F3"/>
    <w:rsid w:val="00053815"/>
    <w:rsid w:val="000572BE"/>
    <w:rsid w:val="00060263"/>
    <w:rsid w:val="00061456"/>
    <w:rsid w:val="00064187"/>
    <w:rsid w:val="000645E6"/>
    <w:rsid w:val="000655A6"/>
    <w:rsid w:val="0006584B"/>
    <w:rsid w:val="00065A5A"/>
    <w:rsid w:val="00066692"/>
    <w:rsid w:val="00066B1B"/>
    <w:rsid w:val="00074ADD"/>
    <w:rsid w:val="0007574F"/>
    <w:rsid w:val="00077CFF"/>
    <w:rsid w:val="0008018B"/>
    <w:rsid w:val="00084BF9"/>
    <w:rsid w:val="0008745E"/>
    <w:rsid w:val="000901F0"/>
    <w:rsid w:val="000921AD"/>
    <w:rsid w:val="00092A1C"/>
    <w:rsid w:val="000A03A8"/>
    <w:rsid w:val="000A1EA2"/>
    <w:rsid w:val="000A432C"/>
    <w:rsid w:val="000A4AD0"/>
    <w:rsid w:val="000A7092"/>
    <w:rsid w:val="000B7880"/>
    <w:rsid w:val="000C035F"/>
    <w:rsid w:val="000C197D"/>
    <w:rsid w:val="000C5909"/>
    <w:rsid w:val="000C6DF7"/>
    <w:rsid w:val="000D1B28"/>
    <w:rsid w:val="000D2EB4"/>
    <w:rsid w:val="000D6249"/>
    <w:rsid w:val="000E5185"/>
    <w:rsid w:val="000E67D0"/>
    <w:rsid w:val="000E6E3E"/>
    <w:rsid w:val="000F2818"/>
    <w:rsid w:val="000F5FE2"/>
    <w:rsid w:val="001027FA"/>
    <w:rsid w:val="00102936"/>
    <w:rsid w:val="00103161"/>
    <w:rsid w:val="00112596"/>
    <w:rsid w:val="00123909"/>
    <w:rsid w:val="00124719"/>
    <w:rsid w:val="0012558C"/>
    <w:rsid w:val="0012672D"/>
    <w:rsid w:val="0013251C"/>
    <w:rsid w:val="00140041"/>
    <w:rsid w:val="00141F5F"/>
    <w:rsid w:val="00145D91"/>
    <w:rsid w:val="00146AE7"/>
    <w:rsid w:val="00146CEA"/>
    <w:rsid w:val="001528D8"/>
    <w:rsid w:val="00152912"/>
    <w:rsid w:val="00153A18"/>
    <w:rsid w:val="00154E39"/>
    <w:rsid w:val="00154EF0"/>
    <w:rsid w:val="00160CF4"/>
    <w:rsid w:val="00163B3B"/>
    <w:rsid w:val="00175DFE"/>
    <w:rsid w:val="00175FB3"/>
    <w:rsid w:val="00180015"/>
    <w:rsid w:val="00180DE2"/>
    <w:rsid w:val="00181145"/>
    <w:rsid w:val="001827B7"/>
    <w:rsid w:val="00193E47"/>
    <w:rsid w:val="001A289E"/>
    <w:rsid w:val="001A3BA9"/>
    <w:rsid w:val="001A5DA4"/>
    <w:rsid w:val="001A65AF"/>
    <w:rsid w:val="001A7B51"/>
    <w:rsid w:val="001B4933"/>
    <w:rsid w:val="001B5AC2"/>
    <w:rsid w:val="001D08AE"/>
    <w:rsid w:val="001D17AD"/>
    <w:rsid w:val="001D1E57"/>
    <w:rsid w:val="001E1C31"/>
    <w:rsid w:val="001F15B7"/>
    <w:rsid w:val="001F160D"/>
    <w:rsid w:val="001F7BE4"/>
    <w:rsid w:val="00200A3E"/>
    <w:rsid w:val="00203324"/>
    <w:rsid w:val="00203BB2"/>
    <w:rsid w:val="002119D2"/>
    <w:rsid w:val="002130F5"/>
    <w:rsid w:val="00221732"/>
    <w:rsid w:val="0022210F"/>
    <w:rsid w:val="00224BE3"/>
    <w:rsid w:val="00225555"/>
    <w:rsid w:val="002264F7"/>
    <w:rsid w:val="002318A8"/>
    <w:rsid w:val="00233A63"/>
    <w:rsid w:val="00235419"/>
    <w:rsid w:val="0023655E"/>
    <w:rsid w:val="00241F2C"/>
    <w:rsid w:val="00245C06"/>
    <w:rsid w:val="00247E40"/>
    <w:rsid w:val="00252F42"/>
    <w:rsid w:val="00253CDD"/>
    <w:rsid w:val="00254512"/>
    <w:rsid w:val="00257DDA"/>
    <w:rsid w:val="00261A37"/>
    <w:rsid w:val="00263A0F"/>
    <w:rsid w:val="002679B3"/>
    <w:rsid w:val="00275C4B"/>
    <w:rsid w:val="00283662"/>
    <w:rsid w:val="00283C8E"/>
    <w:rsid w:val="00284288"/>
    <w:rsid w:val="002923B4"/>
    <w:rsid w:val="00292FDC"/>
    <w:rsid w:val="0029611B"/>
    <w:rsid w:val="002978E3"/>
    <w:rsid w:val="002A4F67"/>
    <w:rsid w:val="002A6D32"/>
    <w:rsid w:val="002B4CB0"/>
    <w:rsid w:val="002B50F8"/>
    <w:rsid w:val="002B7FEF"/>
    <w:rsid w:val="002C5F75"/>
    <w:rsid w:val="002C7898"/>
    <w:rsid w:val="002D2E8B"/>
    <w:rsid w:val="002D5129"/>
    <w:rsid w:val="002E5B96"/>
    <w:rsid w:val="002F085D"/>
    <w:rsid w:val="002F38E8"/>
    <w:rsid w:val="002F6513"/>
    <w:rsid w:val="00300DBD"/>
    <w:rsid w:val="003021D5"/>
    <w:rsid w:val="00303381"/>
    <w:rsid w:val="00303E64"/>
    <w:rsid w:val="00305066"/>
    <w:rsid w:val="00305BD1"/>
    <w:rsid w:val="00313E8A"/>
    <w:rsid w:val="0031627A"/>
    <w:rsid w:val="00320066"/>
    <w:rsid w:val="003209D3"/>
    <w:rsid w:val="00323D08"/>
    <w:rsid w:val="00324059"/>
    <w:rsid w:val="0032583C"/>
    <w:rsid w:val="00327B18"/>
    <w:rsid w:val="00331200"/>
    <w:rsid w:val="00331B89"/>
    <w:rsid w:val="00331F23"/>
    <w:rsid w:val="0033336E"/>
    <w:rsid w:val="003345B1"/>
    <w:rsid w:val="00336CEA"/>
    <w:rsid w:val="003419C8"/>
    <w:rsid w:val="00344534"/>
    <w:rsid w:val="003637C2"/>
    <w:rsid w:val="00363E70"/>
    <w:rsid w:val="00364580"/>
    <w:rsid w:val="00371590"/>
    <w:rsid w:val="00371604"/>
    <w:rsid w:val="00372E34"/>
    <w:rsid w:val="00384F9B"/>
    <w:rsid w:val="003906F1"/>
    <w:rsid w:val="003907C0"/>
    <w:rsid w:val="00393161"/>
    <w:rsid w:val="0039399E"/>
    <w:rsid w:val="0039516C"/>
    <w:rsid w:val="0039650D"/>
    <w:rsid w:val="003A1BDC"/>
    <w:rsid w:val="003A3414"/>
    <w:rsid w:val="003B0071"/>
    <w:rsid w:val="003B5AE2"/>
    <w:rsid w:val="003B7A29"/>
    <w:rsid w:val="003C1657"/>
    <w:rsid w:val="003C6D4B"/>
    <w:rsid w:val="003D1113"/>
    <w:rsid w:val="003D2EC0"/>
    <w:rsid w:val="003D382D"/>
    <w:rsid w:val="003D4DD6"/>
    <w:rsid w:val="003D7DF7"/>
    <w:rsid w:val="003E39F8"/>
    <w:rsid w:val="003E4E10"/>
    <w:rsid w:val="003E5E8B"/>
    <w:rsid w:val="003E5F8E"/>
    <w:rsid w:val="003F211F"/>
    <w:rsid w:val="003F4182"/>
    <w:rsid w:val="00400043"/>
    <w:rsid w:val="0040166D"/>
    <w:rsid w:val="00402414"/>
    <w:rsid w:val="00403517"/>
    <w:rsid w:val="00415767"/>
    <w:rsid w:val="00420BE1"/>
    <w:rsid w:val="00421299"/>
    <w:rsid w:val="00422D78"/>
    <w:rsid w:val="004235EE"/>
    <w:rsid w:val="00430ED4"/>
    <w:rsid w:val="0043466A"/>
    <w:rsid w:val="004355E1"/>
    <w:rsid w:val="00435EED"/>
    <w:rsid w:val="004412D6"/>
    <w:rsid w:val="00441C9D"/>
    <w:rsid w:val="004432BC"/>
    <w:rsid w:val="00443C84"/>
    <w:rsid w:val="0044406D"/>
    <w:rsid w:val="004471DC"/>
    <w:rsid w:val="004518F0"/>
    <w:rsid w:val="00451E52"/>
    <w:rsid w:val="004533C7"/>
    <w:rsid w:val="004558DD"/>
    <w:rsid w:val="00463EC6"/>
    <w:rsid w:val="00467BF6"/>
    <w:rsid w:val="00470919"/>
    <w:rsid w:val="004770D5"/>
    <w:rsid w:val="004778D0"/>
    <w:rsid w:val="0049510C"/>
    <w:rsid w:val="00497810"/>
    <w:rsid w:val="004A34FD"/>
    <w:rsid w:val="004A3EDF"/>
    <w:rsid w:val="004A3F92"/>
    <w:rsid w:val="004A51FA"/>
    <w:rsid w:val="004B2123"/>
    <w:rsid w:val="004B2358"/>
    <w:rsid w:val="004B379E"/>
    <w:rsid w:val="004B437C"/>
    <w:rsid w:val="004C65F5"/>
    <w:rsid w:val="004C7D4E"/>
    <w:rsid w:val="004D154B"/>
    <w:rsid w:val="004D7292"/>
    <w:rsid w:val="004D7B6E"/>
    <w:rsid w:val="004D7E3E"/>
    <w:rsid w:val="004E00CD"/>
    <w:rsid w:val="004E0EA9"/>
    <w:rsid w:val="004E200D"/>
    <w:rsid w:val="004E644A"/>
    <w:rsid w:val="004E7918"/>
    <w:rsid w:val="004F05F8"/>
    <w:rsid w:val="004F24D1"/>
    <w:rsid w:val="004F2A5C"/>
    <w:rsid w:val="004F310B"/>
    <w:rsid w:val="004F3F47"/>
    <w:rsid w:val="005007D1"/>
    <w:rsid w:val="00504CAD"/>
    <w:rsid w:val="00511F2D"/>
    <w:rsid w:val="00514F8E"/>
    <w:rsid w:val="00516C56"/>
    <w:rsid w:val="005206EA"/>
    <w:rsid w:val="005240C2"/>
    <w:rsid w:val="00525BF4"/>
    <w:rsid w:val="0052744D"/>
    <w:rsid w:val="005301C4"/>
    <w:rsid w:val="0053123B"/>
    <w:rsid w:val="00543770"/>
    <w:rsid w:val="005510CA"/>
    <w:rsid w:val="00560CD3"/>
    <w:rsid w:val="005630C6"/>
    <w:rsid w:val="005641E5"/>
    <w:rsid w:val="00564642"/>
    <w:rsid w:val="005649E2"/>
    <w:rsid w:val="00571527"/>
    <w:rsid w:val="005715BC"/>
    <w:rsid w:val="0057591C"/>
    <w:rsid w:val="00581226"/>
    <w:rsid w:val="0058235C"/>
    <w:rsid w:val="005841A9"/>
    <w:rsid w:val="005845D9"/>
    <w:rsid w:val="00586917"/>
    <w:rsid w:val="0059182E"/>
    <w:rsid w:val="00594FB0"/>
    <w:rsid w:val="005A0001"/>
    <w:rsid w:val="005A1D41"/>
    <w:rsid w:val="005A40BE"/>
    <w:rsid w:val="005A5B71"/>
    <w:rsid w:val="005A5C02"/>
    <w:rsid w:val="005B2593"/>
    <w:rsid w:val="005C7C60"/>
    <w:rsid w:val="005D176E"/>
    <w:rsid w:val="005D2F1F"/>
    <w:rsid w:val="005D45D1"/>
    <w:rsid w:val="005E24B2"/>
    <w:rsid w:val="005E3158"/>
    <w:rsid w:val="005E5647"/>
    <w:rsid w:val="005F02C5"/>
    <w:rsid w:val="005F458D"/>
    <w:rsid w:val="005F57FE"/>
    <w:rsid w:val="005F7A74"/>
    <w:rsid w:val="00602349"/>
    <w:rsid w:val="00603CDF"/>
    <w:rsid w:val="00613F51"/>
    <w:rsid w:val="0061518F"/>
    <w:rsid w:val="006156C7"/>
    <w:rsid w:val="00627738"/>
    <w:rsid w:val="00627AEB"/>
    <w:rsid w:val="00630AB2"/>
    <w:rsid w:val="00630F09"/>
    <w:rsid w:val="00640C52"/>
    <w:rsid w:val="0064208B"/>
    <w:rsid w:val="00643F6C"/>
    <w:rsid w:val="0064542B"/>
    <w:rsid w:val="00645FEF"/>
    <w:rsid w:val="00654CFA"/>
    <w:rsid w:val="00656CC1"/>
    <w:rsid w:val="006579C1"/>
    <w:rsid w:val="00661053"/>
    <w:rsid w:val="00662E32"/>
    <w:rsid w:val="006700EF"/>
    <w:rsid w:val="00671AA5"/>
    <w:rsid w:val="006769C2"/>
    <w:rsid w:val="00676C2D"/>
    <w:rsid w:val="006775B9"/>
    <w:rsid w:val="00677860"/>
    <w:rsid w:val="00683936"/>
    <w:rsid w:val="006850A6"/>
    <w:rsid w:val="0068711C"/>
    <w:rsid w:val="00687840"/>
    <w:rsid w:val="00687FAA"/>
    <w:rsid w:val="00692126"/>
    <w:rsid w:val="006946C9"/>
    <w:rsid w:val="006A1ED6"/>
    <w:rsid w:val="006A34D9"/>
    <w:rsid w:val="006B031E"/>
    <w:rsid w:val="006B3CFB"/>
    <w:rsid w:val="006B4498"/>
    <w:rsid w:val="006B44DC"/>
    <w:rsid w:val="006B7D2E"/>
    <w:rsid w:val="006C2701"/>
    <w:rsid w:val="006C34BB"/>
    <w:rsid w:val="006C34D4"/>
    <w:rsid w:val="006C61DE"/>
    <w:rsid w:val="006D016E"/>
    <w:rsid w:val="006D1ED5"/>
    <w:rsid w:val="006D5EC5"/>
    <w:rsid w:val="006D71DE"/>
    <w:rsid w:val="006D7514"/>
    <w:rsid w:val="006E1366"/>
    <w:rsid w:val="006E2C2D"/>
    <w:rsid w:val="006E39A3"/>
    <w:rsid w:val="006E4E37"/>
    <w:rsid w:val="006F078C"/>
    <w:rsid w:val="006F37C4"/>
    <w:rsid w:val="00700083"/>
    <w:rsid w:val="00700C22"/>
    <w:rsid w:val="00702525"/>
    <w:rsid w:val="00705F61"/>
    <w:rsid w:val="007106E6"/>
    <w:rsid w:val="00714380"/>
    <w:rsid w:val="00715595"/>
    <w:rsid w:val="0072392D"/>
    <w:rsid w:val="00724394"/>
    <w:rsid w:val="00727D98"/>
    <w:rsid w:val="007305DE"/>
    <w:rsid w:val="007330EE"/>
    <w:rsid w:val="0074018E"/>
    <w:rsid w:val="00740371"/>
    <w:rsid w:val="00742F84"/>
    <w:rsid w:val="00743E72"/>
    <w:rsid w:val="00745D78"/>
    <w:rsid w:val="00746A28"/>
    <w:rsid w:val="00747992"/>
    <w:rsid w:val="00747AC3"/>
    <w:rsid w:val="007578B2"/>
    <w:rsid w:val="00760B19"/>
    <w:rsid w:val="00773F40"/>
    <w:rsid w:val="007747ED"/>
    <w:rsid w:val="00774BE2"/>
    <w:rsid w:val="00775958"/>
    <w:rsid w:val="007868F0"/>
    <w:rsid w:val="007A2B0F"/>
    <w:rsid w:val="007A328A"/>
    <w:rsid w:val="007A3C82"/>
    <w:rsid w:val="007A3F2D"/>
    <w:rsid w:val="007A4074"/>
    <w:rsid w:val="007A5D4F"/>
    <w:rsid w:val="007A6671"/>
    <w:rsid w:val="007B0D3D"/>
    <w:rsid w:val="007B6F14"/>
    <w:rsid w:val="007C0D01"/>
    <w:rsid w:val="007C7BDA"/>
    <w:rsid w:val="007D009D"/>
    <w:rsid w:val="007D38F7"/>
    <w:rsid w:val="007D3F7A"/>
    <w:rsid w:val="007D6901"/>
    <w:rsid w:val="007E1AF9"/>
    <w:rsid w:val="007E2F81"/>
    <w:rsid w:val="007E48ED"/>
    <w:rsid w:val="007E4F66"/>
    <w:rsid w:val="007E5262"/>
    <w:rsid w:val="007E6D3B"/>
    <w:rsid w:val="007F24BA"/>
    <w:rsid w:val="007F2F7B"/>
    <w:rsid w:val="007F30D3"/>
    <w:rsid w:val="007F43D3"/>
    <w:rsid w:val="007F7CE5"/>
    <w:rsid w:val="00802AC5"/>
    <w:rsid w:val="00803DBF"/>
    <w:rsid w:val="008043BC"/>
    <w:rsid w:val="008108E2"/>
    <w:rsid w:val="00814B1D"/>
    <w:rsid w:val="0081739F"/>
    <w:rsid w:val="0081747E"/>
    <w:rsid w:val="00821B7F"/>
    <w:rsid w:val="008239B2"/>
    <w:rsid w:val="00825E21"/>
    <w:rsid w:val="00833A87"/>
    <w:rsid w:val="00834CDC"/>
    <w:rsid w:val="008374D5"/>
    <w:rsid w:val="00837578"/>
    <w:rsid w:val="0084188E"/>
    <w:rsid w:val="00854891"/>
    <w:rsid w:val="00855C71"/>
    <w:rsid w:val="0085654B"/>
    <w:rsid w:val="008624B2"/>
    <w:rsid w:val="00863D3A"/>
    <w:rsid w:val="008648B1"/>
    <w:rsid w:val="00864BC3"/>
    <w:rsid w:val="00867328"/>
    <w:rsid w:val="008746BC"/>
    <w:rsid w:val="00877806"/>
    <w:rsid w:val="00880D1F"/>
    <w:rsid w:val="00881D77"/>
    <w:rsid w:val="00891222"/>
    <w:rsid w:val="008945F2"/>
    <w:rsid w:val="008A28CD"/>
    <w:rsid w:val="008A2C22"/>
    <w:rsid w:val="008A68A7"/>
    <w:rsid w:val="008C0353"/>
    <w:rsid w:val="008C2EF7"/>
    <w:rsid w:val="008C64BD"/>
    <w:rsid w:val="008D238F"/>
    <w:rsid w:val="008D515A"/>
    <w:rsid w:val="008D73DD"/>
    <w:rsid w:val="008E2977"/>
    <w:rsid w:val="008E5331"/>
    <w:rsid w:val="008E787C"/>
    <w:rsid w:val="008F0773"/>
    <w:rsid w:val="008F210D"/>
    <w:rsid w:val="008F5FB9"/>
    <w:rsid w:val="008F6850"/>
    <w:rsid w:val="009007E6"/>
    <w:rsid w:val="00901668"/>
    <w:rsid w:val="00901B0A"/>
    <w:rsid w:val="00906C32"/>
    <w:rsid w:val="00913D44"/>
    <w:rsid w:val="00916BFF"/>
    <w:rsid w:val="00916EB4"/>
    <w:rsid w:val="00917025"/>
    <w:rsid w:val="009172F5"/>
    <w:rsid w:val="00923CC7"/>
    <w:rsid w:val="00926BCF"/>
    <w:rsid w:val="00931759"/>
    <w:rsid w:val="009339A9"/>
    <w:rsid w:val="00941277"/>
    <w:rsid w:val="00941406"/>
    <w:rsid w:val="00951D95"/>
    <w:rsid w:val="009545FE"/>
    <w:rsid w:val="009601D9"/>
    <w:rsid w:val="0096161B"/>
    <w:rsid w:val="00962FFE"/>
    <w:rsid w:val="00964D4F"/>
    <w:rsid w:val="00966F62"/>
    <w:rsid w:val="009717DD"/>
    <w:rsid w:val="009752CA"/>
    <w:rsid w:val="00976385"/>
    <w:rsid w:val="00980A3C"/>
    <w:rsid w:val="009869BB"/>
    <w:rsid w:val="009870F6"/>
    <w:rsid w:val="00994B66"/>
    <w:rsid w:val="00995014"/>
    <w:rsid w:val="009A1201"/>
    <w:rsid w:val="009A3C8C"/>
    <w:rsid w:val="009A4C0B"/>
    <w:rsid w:val="009A6C85"/>
    <w:rsid w:val="009B3DC2"/>
    <w:rsid w:val="009B5079"/>
    <w:rsid w:val="009C576D"/>
    <w:rsid w:val="009D3DA5"/>
    <w:rsid w:val="009D43EC"/>
    <w:rsid w:val="009D4ED3"/>
    <w:rsid w:val="009D6C4B"/>
    <w:rsid w:val="009D7CAF"/>
    <w:rsid w:val="009E4059"/>
    <w:rsid w:val="009F1DEF"/>
    <w:rsid w:val="009F74BD"/>
    <w:rsid w:val="00A0168C"/>
    <w:rsid w:val="00A01908"/>
    <w:rsid w:val="00A01D45"/>
    <w:rsid w:val="00A04A12"/>
    <w:rsid w:val="00A11212"/>
    <w:rsid w:val="00A14A12"/>
    <w:rsid w:val="00A15504"/>
    <w:rsid w:val="00A1683A"/>
    <w:rsid w:val="00A209C8"/>
    <w:rsid w:val="00A23DEB"/>
    <w:rsid w:val="00A318DB"/>
    <w:rsid w:val="00A43DBD"/>
    <w:rsid w:val="00A5206C"/>
    <w:rsid w:val="00A520A2"/>
    <w:rsid w:val="00A5360C"/>
    <w:rsid w:val="00A55E96"/>
    <w:rsid w:val="00A55FC2"/>
    <w:rsid w:val="00A564B8"/>
    <w:rsid w:val="00A571C8"/>
    <w:rsid w:val="00A577E8"/>
    <w:rsid w:val="00A609F7"/>
    <w:rsid w:val="00A60F42"/>
    <w:rsid w:val="00A61914"/>
    <w:rsid w:val="00A630FB"/>
    <w:rsid w:val="00A64F73"/>
    <w:rsid w:val="00A70F2B"/>
    <w:rsid w:val="00A7125A"/>
    <w:rsid w:val="00A71978"/>
    <w:rsid w:val="00A73AF3"/>
    <w:rsid w:val="00A73DA4"/>
    <w:rsid w:val="00A75527"/>
    <w:rsid w:val="00A756D9"/>
    <w:rsid w:val="00A7740B"/>
    <w:rsid w:val="00A80671"/>
    <w:rsid w:val="00A8103E"/>
    <w:rsid w:val="00A8348F"/>
    <w:rsid w:val="00A85298"/>
    <w:rsid w:val="00A91DC5"/>
    <w:rsid w:val="00A92260"/>
    <w:rsid w:val="00A929CB"/>
    <w:rsid w:val="00A94399"/>
    <w:rsid w:val="00A96BC9"/>
    <w:rsid w:val="00A974CD"/>
    <w:rsid w:val="00A9789A"/>
    <w:rsid w:val="00A97FDC"/>
    <w:rsid w:val="00AA16F4"/>
    <w:rsid w:val="00AA3810"/>
    <w:rsid w:val="00AA73C1"/>
    <w:rsid w:val="00AB0A0F"/>
    <w:rsid w:val="00AB3FB7"/>
    <w:rsid w:val="00AB46AD"/>
    <w:rsid w:val="00AB46AF"/>
    <w:rsid w:val="00AB4CDA"/>
    <w:rsid w:val="00AB66E9"/>
    <w:rsid w:val="00AC298C"/>
    <w:rsid w:val="00AD4307"/>
    <w:rsid w:val="00AD625C"/>
    <w:rsid w:val="00AD7922"/>
    <w:rsid w:val="00AD7958"/>
    <w:rsid w:val="00AD7C89"/>
    <w:rsid w:val="00AF0FC0"/>
    <w:rsid w:val="00AF1A2C"/>
    <w:rsid w:val="00AF25F2"/>
    <w:rsid w:val="00AF4134"/>
    <w:rsid w:val="00AF61B3"/>
    <w:rsid w:val="00AF7A46"/>
    <w:rsid w:val="00AF7CEF"/>
    <w:rsid w:val="00B1225F"/>
    <w:rsid w:val="00B123E6"/>
    <w:rsid w:val="00B20999"/>
    <w:rsid w:val="00B267B8"/>
    <w:rsid w:val="00B27288"/>
    <w:rsid w:val="00B31049"/>
    <w:rsid w:val="00B31D2D"/>
    <w:rsid w:val="00B3787E"/>
    <w:rsid w:val="00B41E76"/>
    <w:rsid w:val="00B52B7C"/>
    <w:rsid w:val="00B60FEC"/>
    <w:rsid w:val="00B61F86"/>
    <w:rsid w:val="00B63591"/>
    <w:rsid w:val="00B65C89"/>
    <w:rsid w:val="00B6775F"/>
    <w:rsid w:val="00B71BEF"/>
    <w:rsid w:val="00B73843"/>
    <w:rsid w:val="00B81167"/>
    <w:rsid w:val="00B81FA1"/>
    <w:rsid w:val="00B820D2"/>
    <w:rsid w:val="00B84CA4"/>
    <w:rsid w:val="00B84FEE"/>
    <w:rsid w:val="00B8768A"/>
    <w:rsid w:val="00B91B19"/>
    <w:rsid w:val="00B9229A"/>
    <w:rsid w:val="00B9360D"/>
    <w:rsid w:val="00B94A82"/>
    <w:rsid w:val="00BA1C2D"/>
    <w:rsid w:val="00BA3CDC"/>
    <w:rsid w:val="00BB5C60"/>
    <w:rsid w:val="00BB73B8"/>
    <w:rsid w:val="00BC0838"/>
    <w:rsid w:val="00BC7261"/>
    <w:rsid w:val="00BD057D"/>
    <w:rsid w:val="00BD6F3B"/>
    <w:rsid w:val="00BD7002"/>
    <w:rsid w:val="00BE3E13"/>
    <w:rsid w:val="00BE6D90"/>
    <w:rsid w:val="00BE710C"/>
    <w:rsid w:val="00BF40B6"/>
    <w:rsid w:val="00BF5250"/>
    <w:rsid w:val="00BF666F"/>
    <w:rsid w:val="00BF6B24"/>
    <w:rsid w:val="00BF7454"/>
    <w:rsid w:val="00BF752F"/>
    <w:rsid w:val="00BF7D38"/>
    <w:rsid w:val="00C027A8"/>
    <w:rsid w:val="00C04004"/>
    <w:rsid w:val="00C10795"/>
    <w:rsid w:val="00C15327"/>
    <w:rsid w:val="00C214F5"/>
    <w:rsid w:val="00C24028"/>
    <w:rsid w:val="00C30A1E"/>
    <w:rsid w:val="00C32DF4"/>
    <w:rsid w:val="00C36AE8"/>
    <w:rsid w:val="00C4182A"/>
    <w:rsid w:val="00C47367"/>
    <w:rsid w:val="00C53924"/>
    <w:rsid w:val="00C53CAC"/>
    <w:rsid w:val="00C57057"/>
    <w:rsid w:val="00C62360"/>
    <w:rsid w:val="00C62D55"/>
    <w:rsid w:val="00C66FF0"/>
    <w:rsid w:val="00C71BE8"/>
    <w:rsid w:val="00C7295B"/>
    <w:rsid w:val="00C749AC"/>
    <w:rsid w:val="00C7595C"/>
    <w:rsid w:val="00C76567"/>
    <w:rsid w:val="00C81E93"/>
    <w:rsid w:val="00C86612"/>
    <w:rsid w:val="00C93A3B"/>
    <w:rsid w:val="00C93E2F"/>
    <w:rsid w:val="00C95295"/>
    <w:rsid w:val="00CB0C69"/>
    <w:rsid w:val="00CB31F7"/>
    <w:rsid w:val="00CB4D49"/>
    <w:rsid w:val="00CB50ED"/>
    <w:rsid w:val="00CC0B46"/>
    <w:rsid w:val="00CC4429"/>
    <w:rsid w:val="00CC55B9"/>
    <w:rsid w:val="00CD3F2B"/>
    <w:rsid w:val="00CD4260"/>
    <w:rsid w:val="00CE4754"/>
    <w:rsid w:val="00CE7D12"/>
    <w:rsid w:val="00CF0B67"/>
    <w:rsid w:val="00CF322D"/>
    <w:rsid w:val="00CF4ABB"/>
    <w:rsid w:val="00D0222A"/>
    <w:rsid w:val="00D02649"/>
    <w:rsid w:val="00D05E0E"/>
    <w:rsid w:val="00D072BF"/>
    <w:rsid w:val="00D124D6"/>
    <w:rsid w:val="00D20F31"/>
    <w:rsid w:val="00D253AD"/>
    <w:rsid w:val="00D33D4B"/>
    <w:rsid w:val="00D36AD0"/>
    <w:rsid w:val="00D4124E"/>
    <w:rsid w:val="00D54457"/>
    <w:rsid w:val="00D5717C"/>
    <w:rsid w:val="00D65338"/>
    <w:rsid w:val="00D67202"/>
    <w:rsid w:val="00D725AD"/>
    <w:rsid w:val="00D73739"/>
    <w:rsid w:val="00D75E9B"/>
    <w:rsid w:val="00D77B4D"/>
    <w:rsid w:val="00D821CC"/>
    <w:rsid w:val="00D863DC"/>
    <w:rsid w:val="00D922A9"/>
    <w:rsid w:val="00DA0540"/>
    <w:rsid w:val="00DA215B"/>
    <w:rsid w:val="00DA3848"/>
    <w:rsid w:val="00DA3F93"/>
    <w:rsid w:val="00DA6A9D"/>
    <w:rsid w:val="00DB02BF"/>
    <w:rsid w:val="00DB0533"/>
    <w:rsid w:val="00DB0E89"/>
    <w:rsid w:val="00DB2110"/>
    <w:rsid w:val="00DB5744"/>
    <w:rsid w:val="00DC0272"/>
    <w:rsid w:val="00DC0466"/>
    <w:rsid w:val="00DC0A22"/>
    <w:rsid w:val="00DC7C8E"/>
    <w:rsid w:val="00DD70A5"/>
    <w:rsid w:val="00DE1ACB"/>
    <w:rsid w:val="00DE1E4C"/>
    <w:rsid w:val="00DE22A6"/>
    <w:rsid w:val="00DE3108"/>
    <w:rsid w:val="00DE4880"/>
    <w:rsid w:val="00DF14C2"/>
    <w:rsid w:val="00E05150"/>
    <w:rsid w:val="00E0697A"/>
    <w:rsid w:val="00E06CC9"/>
    <w:rsid w:val="00E074D3"/>
    <w:rsid w:val="00E07C72"/>
    <w:rsid w:val="00E121C2"/>
    <w:rsid w:val="00E137B1"/>
    <w:rsid w:val="00E2777A"/>
    <w:rsid w:val="00E3350A"/>
    <w:rsid w:val="00E3448C"/>
    <w:rsid w:val="00E3629C"/>
    <w:rsid w:val="00E374CE"/>
    <w:rsid w:val="00E413BF"/>
    <w:rsid w:val="00E4548D"/>
    <w:rsid w:val="00E50AF2"/>
    <w:rsid w:val="00E54611"/>
    <w:rsid w:val="00E55903"/>
    <w:rsid w:val="00E56637"/>
    <w:rsid w:val="00E56AD9"/>
    <w:rsid w:val="00E6039E"/>
    <w:rsid w:val="00E61506"/>
    <w:rsid w:val="00E649DB"/>
    <w:rsid w:val="00E65EE7"/>
    <w:rsid w:val="00E714BD"/>
    <w:rsid w:val="00E72784"/>
    <w:rsid w:val="00E72E94"/>
    <w:rsid w:val="00E75309"/>
    <w:rsid w:val="00E76445"/>
    <w:rsid w:val="00E7715B"/>
    <w:rsid w:val="00E94CF3"/>
    <w:rsid w:val="00E968EA"/>
    <w:rsid w:val="00EA150E"/>
    <w:rsid w:val="00EA7EC4"/>
    <w:rsid w:val="00EB14F9"/>
    <w:rsid w:val="00EB5F73"/>
    <w:rsid w:val="00EC1527"/>
    <w:rsid w:val="00EC34E1"/>
    <w:rsid w:val="00EC5579"/>
    <w:rsid w:val="00EC605F"/>
    <w:rsid w:val="00ED025B"/>
    <w:rsid w:val="00ED165D"/>
    <w:rsid w:val="00ED236C"/>
    <w:rsid w:val="00ED4ECA"/>
    <w:rsid w:val="00ED640A"/>
    <w:rsid w:val="00EE017C"/>
    <w:rsid w:val="00EE1403"/>
    <w:rsid w:val="00EE5E87"/>
    <w:rsid w:val="00EE6B5E"/>
    <w:rsid w:val="00EF01CC"/>
    <w:rsid w:val="00EF1CAA"/>
    <w:rsid w:val="00EF1F31"/>
    <w:rsid w:val="00F00367"/>
    <w:rsid w:val="00F01DE7"/>
    <w:rsid w:val="00F043D2"/>
    <w:rsid w:val="00F048CA"/>
    <w:rsid w:val="00F05488"/>
    <w:rsid w:val="00F10305"/>
    <w:rsid w:val="00F10764"/>
    <w:rsid w:val="00F11275"/>
    <w:rsid w:val="00F13347"/>
    <w:rsid w:val="00F245FD"/>
    <w:rsid w:val="00F2785B"/>
    <w:rsid w:val="00F279A7"/>
    <w:rsid w:val="00F307CD"/>
    <w:rsid w:val="00F3112D"/>
    <w:rsid w:val="00F32940"/>
    <w:rsid w:val="00F34519"/>
    <w:rsid w:val="00F35EF2"/>
    <w:rsid w:val="00F426B0"/>
    <w:rsid w:val="00F445D2"/>
    <w:rsid w:val="00F45552"/>
    <w:rsid w:val="00F4692E"/>
    <w:rsid w:val="00F51D5F"/>
    <w:rsid w:val="00F531B1"/>
    <w:rsid w:val="00F53D2B"/>
    <w:rsid w:val="00F5513A"/>
    <w:rsid w:val="00F57403"/>
    <w:rsid w:val="00F57F57"/>
    <w:rsid w:val="00F6014B"/>
    <w:rsid w:val="00F65396"/>
    <w:rsid w:val="00F661F3"/>
    <w:rsid w:val="00F714AF"/>
    <w:rsid w:val="00F73AE4"/>
    <w:rsid w:val="00F77078"/>
    <w:rsid w:val="00F8044D"/>
    <w:rsid w:val="00F80ECF"/>
    <w:rsid w:val="00F813E8"/>
    <w:rsid w:val="00F8154A"/>
    <w:rsid w:val="00F8243B"/>
    <w:rsid w:val="00F82747"/>
    <w:rsid w:val="00F91CA8"/>
    <w:rsid w:val="00F9577E"/>
    <w:rsid w:val="00FA474D"/>
    <w:rsid w:val="00FA49CD"/>
    <w:rsid w:val="00FA4A2D"/>
    <w:rsid w:val="00FA51DB"/>
    <w:rsid w:val="00FA6EC4"/>
    <w:rsid w:val="00FA7C96"/>
    <w:rsid w:val="00FB057B"/>
    <w:rsid w:val="00FB3BA5"/>
    <w:rsid w:val="00FB6AE4"/>
    <w:rsid w:val="00FC4180"/>
    <w:rsid w:val="00FC5985"/>
    <w:rsid w:val="00FC7AAC"/>
    <w:rsid w:val="00FD0100"/>
    <w:rsid w:val="00FD2A5E"/>
    <w:rsid w:val="00FD547B"/>
    <w:rsid w:val="00FE21CA"/>
    <w:rsid w:val="00FE56C8"/>
    <w:rsid w:val="00FE7475"/>
    <w:rsid w:val="00FE7D44"/>
    <w:rsid w:val="00FF1BDB"/>
    <w:rsid w:val="00FF2648"/>
    <w:rsid w:val="00FF3BA1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D62A2"/>
  <w15:docId w15:val="{CB208F93-91E8-4659-9564-0FC789BD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1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netix">
    <w:name w:val="onetix"/>
  </w:style>
  <w:style w:type="paragraph" w:customStyle="1" w:styleId="Kolorowalistaakcent11">
    <w:name w:val="Kolorowa lista — akcent 11"/>
    <w:pPr>
      <w:suppressAutoHyphens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03Lead">
    <w:name w:val="03 Lead"/>
    <w:pPr>
      <w:spacing w:after="200" w:line="276" w:lineRule="auto"/>
      <w:jc w:val="both"/>
    </w:pPr>
    <w:rPr>
      <w:rFonts w:ascii="Calibri" w:hAnsi="Calibri" w:cs="Arial Unicode MS"/>
      <w:b/>
      <w:bCs/>
      <w:color w:val="7F7F7F"/>
      <w:sz w:val="22"/>
      <w:szCs w:val="22"/>
      <w:u w:color="7F7F7F"/>
    </w:rPr>
  </w:style>
  <w:style w:type="paragraph" w:customStyle="1" w:styleId="01TytuGwny">
    <w:name w:val="01 Tytuł Główny"/>
    <w:pPr>
      <w:spacing w:after="200" w:line="276" w:lineRule="auto"/>
      <w:jc w:val="center"/>
    </w:pPr>
    <w:rPr>
      <w:rFonts w:ascii="Calibri" w:hAnsi="Calibri" w:cs="Arial Unicode MS"/>
      <w:b/>
      <w:bCs/>
      <w:color w:val="00A99D"/>
      <w:sz w:val="40"/>
      <w:szCs w:val="40"/>
      <w:u w:color="00A99D"/>
    </w:rPr>
  </w:style>
  <w:style w:type="paragraph" w:styleId="Akapitzlist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Tekstpodstawowy">
    <w:name w:val="Body Text"/>
    <w:pPr>
      <w:suppressAutoHyphens/>
      <w:spacing w:after="140" w:line="288" w:lineRule="auto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basedOn w:val="Brak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color w:val="262626"/>
      <w:sz w:val="24"/>
      <w:szCs w:val="24"/>
      <w:u w:val="single" w:color="262626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E57"/>
    <w:rPr>
      <w:rFonts w:ascii="Segoe UI" w:hAnsi="Segoe UI" w:cs="Segoe UI"/>
      <w:color w:val="000000"/>
      <w:sz w:val="18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8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0D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5BC"/>
    <w:rPr>
      <w:color w:val="605E5C"/>
      <w:shd w:val="clear" w:color="auto" w:fill="E1DFDD"/>
    </w:rPr>
  </w:style>
  <w:style w:type="paragraph" w:customStyle="1" w:styleId="cke-text-lead">
    <w:name w:val="cke-text-lead"/>
    <w:basedOn w:val="Normalny"/>
    <w:rsid w:val="005715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ar-SA"/>
    </w:rPr>
  </w:style>
  <w:style w:type="character" w:styleId="Pogrubienie">
    <w:name w:val="Strong"/>
    <w:basedOn w:val="Domylnaczcionkaakapitu"/>
    <w:uiPriority w:val="22"/>
    <w:qFormat/>
    <w:rsid w:val="00F1127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27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4D"/>
    <w:rPr>
      <w:rFonts w:ascii="Calibri" w:hAnsi="Calibri"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527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cf01">
    <w:name w:val="cf01"/>
    <w:basedOn w:val="Domylnaczcionkaakapitu"/>
    <w:rsid w:val="006F07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078C"/>
    <w:rPr>
      <w:rFonts w:ascii="Segoe UI" w:hAnsi="Segoe UI" w:cs="Segoe UI" w:hint="default"/>
      <w:i/>
      <w:iCs/>
      <w:sz w:val="18"/>
      <w:szCs w:val="18"/>
    </w:rPr>
  </w:style>
  <w:style w:type="paragraph" w:customStyle="1" w:styleId="paragraph">
    <w:name w:val="paragraph"/>
    <w:basedOn w:val="Normalny"/>
    <w:rsid w:val="00F813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ar-SA"/>
    </w:rPr>
  </w:style>
  <w:style w:type="character" w:customStyle="1" w:styleId="normaltextrun">
    <w:name w:val="normaltextrun"/>
    <w:basedOn w:val="Domylnaczcionkaakapitu"/>
    <w:rsid w:val="00F813E8"/>
  </w:style>
  <w:style w:type="character" w:customStyle="1" w:styleId="eop">
    <w:name w:val="eop"/>
    <w:basedOn w:val="Domylnaczcionkaakapitu"/>
    <w:rsid w:val="00F813E8"/>
  </w:style>
  <w:style w:type="character" w:customStyle="1" w:styleId="contextualspellingandgrammarerror">
    <w:name w:val="contextualspellingandgrammarerror"/>
    <w:basedOn w:val="Domylnaczcionkaakapitu"/>
    <w:rsid w:val="000D1B28"/>
  </w:style>
  <w:style w:type="character" w:customStyle="1" w:styleId="Nagwek1Znak">
    <w:name w:val="Nagłówek 1 Znak"/>
    <w:basedOn w:val="Domylnaczcionkaakapitu"/>
    <w:link w:val="Nagwek1"/>
    <w:uiPriority w:val="9"/>
    <w:rsid w:val="006775B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B3787E"/>
    <w:rPr>
      <w:color w:val="FF00FF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510CA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76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niolnaresorach" TargetMode="External"/><Relationship Id="rId13" Type="http://schemas.openxmlformats.org/officeDocument/2006/relationships/hyperlink" Target="https://polin.pl/pl/wydarzenie/oto-obiekt-niemi-swiadkowie-rzeczy-z-muranowa" TargetMode="External"/><Relationship Id="rId18" Type="http://schemas.openxmlformats.org/officeDocument/2006/relationships/hyperlink" Target="https://polin.pl/system/files/attachments/Polin-zonkile-2022-plakat%20A3%20ang_0.pdf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www.polin.pl/pl/powstanie-w-getcie-warszawski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pBeRpEY58U" TargetMode="External"/><Relationship Id="rId17" Type="http://schemas.openxmlformats.org/officeDocument/2006/relationships/hyperlink" Target="https://polin.pl/system/files/attachments/Polin-zonkile-2022-plakat%20A3%20PL_1.pdf" TargetMode="External"/><Relationship Id="rId25" Type="http://schemas.openxmlformats.org/officeDocument/2006/relationships/hyperlink" Target="mailto:%7BE-mail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R9QbajMHks&amp;feature=youtu.be" TargetMode="External"/><Relationship Id="rId20" Type="http://schemas.openxmlformats.org/officeDocument/2006/relationships/hyperlink" Target="https://polin.pl/system/files/attachments/Polin-zonkile-2022-plakat%20A3%20ukr_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FHdECZzqM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olin.pl/system/files/attachments/szablonpl_0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olin.pl/pl/wydarzenie/bojowniczki-one-walczyly-w-getcie-warszawskim-pokaz-specjalny-filmu" TargetMode="External"/><Relationship Id="rId19" Type="http://schemas.openxmlformats.org/officeDocument/2006/relationships/hyperlink" Target="https://polin.pl/system/files/attachments/Polin-zonkile-2022-plakat%20A3%20ESP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oJvGfLtQpU" TargetMode="External"/><Relationship Id="rId14" Type="http://schemas.openxmlformats.org/officeDocument/2006/relationships/hyperlink" Target="https://www.polin.pl/pl/akcja-zonkile-2024-program" TargetMode="External"/><Relationship Id="rId22" Type="http://schemas.openxmlformats.org/officeDocument/2006/relationships/hyperlink" Target="https://www.polin.pl/pl/dla-mediow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580B-F2EF-4863-91D2-DDBD331B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12094</Characters>
  <Application>Microsoft Office Word</Application>
  <DocSecurity>4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o akcji Żonkile 2024</vt:lpstr>
    </vt:vector>
  </TitlesOfParts>
  <Company>MHZP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o akcji Żonkile 2024</dc:title>
  <dc:subject/>
  <dc:creator>okaliszewska@polin.pl</dc:creator>
  <cp:keywords>żonkile, 2024, informacja prasowa</cp:keywords>
  <dc:description/>
  <cp:lastModifiedBy>Popławska Natalia</cp:lastModifiedBy>
  <cp:revision>2</cp:revision>
  <cp:lastPrinted>2024-04-10T14:54:00Z</cp:lastPrinted>
  <dcterms:created xsi:type="dcterms:W3CDTF">2024-04-18T09:38:00Z</dcterms:created>
  <dcterms:modified xsi:type="dcterms:W3CDTF">2024-04-18T09:38:00Z</dcterms:modified>
</cp:coreProperties>
</file>