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6DD55" w14:textId="3FAEDC3D" w:rsidR="00AC315C" w:rsidRPr="00477FD4" w:rsidRDefault="00000758" w:rsidP="00000758">
      <w:pPr>
        <w:pStyle w:val="Styl1"/>
      </w:pPr>
      <w:r w:rsidRPr="00477FD4">
        <w:t>Załącznik nr 1</w:t>
      </w:r>
    </w:p>
    <w:p w14:paraId="2216DD58" w14:textId="3EE4B386" w:rsidR="00AC315C" w:rsidRPr="00000758" w:rsidRDefault="00AF4C8F" w:rsidP="00000758">
      <w:pPr>
        <w:spacing w:before="240" w:after="240" w:line="360" w:lineRule="auto"/>
        <w:rPr>
          <w:rFonts w:asciiTheme="majorHAnsi" w:hAnsiTheme="majorHAnsi" w:cstheme="majorHAnsi"/>
          <w:b/>
          <w:sz w:val="24"/>
          <w:szCs w:val="24"/>
        </w:rPr>
      </w:pPr>
      <w:r w:rsidRPr="00477FD4">
        <w:rPr>
          <w:rFonts w:asciiTheme="majorHAnsi" w:hAnsiTheme="majorHAnsi" w:cstheme="majorHAnsi"/>
          <w:noProof/>
          <w:color w:val="3D85C6"/>
          <w:sz w:val="26"/>
          <w:szCs w:val="26"/>
        </w:rPr>
        <w:drawing>
          <wp:inline distT="114300" distB="114300" distL="114300" distR="114300" wp14:anchorId="2216DDBE" wp14:editId="2216DDBF">
            <wp:extent cx="5731200" cy="77978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79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77FD4">
        <w:rPr>
          <w:rFonts w:asciiTheme="majorHAnsi" w:hAnsiTheme="majorHAnsi" w:cstheme="majorHAnsi"/>
          <w:sz w:val="18"/>
          <w:szCs w:val="18"/>
        </w:rPr>
        <w:t>grafika w domenie publicznej</w:t>
      </w:r>
    </w:p>
    <w:p w14:paraId="2216DD59" w14:textId="0226225E" w:rsidR="00AC315C" w:rsidRPr="00477FD4" w:rsidRDefault="00000758" w:rsidP="00000758">
      <w:pPr>
        <w:pStyle w:val="Styl1"/>
      </w:pPr>
      <w:r w:rsidRPr="00477FD4">
        <w:lastRenderedPageBreak/>
        <w:t>Załącznik nr 2</w:t>
      </w:r>
    </w:p>
    <w:p w14:paraId="2216DD5A" w14:textId="77777777" w:rsidR="00AC315C" w:rsidRPr="00477FD4" w:rsidRDefault="00AF4C8F" w:rsidP="00477FD4">
      <w:pPr>
        <w:spacing w:line="360" w:lineRule="auto"/>
        <w:rPr>
          <w:rFonts w:asciiTheme="majorHAnsi" w:hAnsiTheme="majorHAnsi" w:cstheme="majorHAnsi"/>
          <w:b/>
          <w:sz w:val="24"/>
          <w:szCs w:val="24"/>
        </w:rPr>
      </w:pPr>
      <w:r w:rsidRPr="00477FD4">
        <w:rPr>
          <w:rFonts w:asciiTheme="majorHAnsi" w:hAnsiTheme="majorHAnsi" w:cstheme="majorHAnsi"/>
          <w:b/>
          <w:noProof/>
          <w:sz w:val="24"/>
          <w:szCs w:val="24"/>
        </w:rPr>
        <w:drawing>
          <wp:inline distT="114300" distB="114300" distL="114300" distR="114300" wp14:anchorId="2216DDC0" wp14:editId="2216DDC1">
            <wp:extent cx="5218659" cy="8099506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8659" cy="80995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16DD5D" w14:textId="065213B4" w:rsidR="00AC315C" w:rsidRPr="00477FD4" w:rsidRDefault="00AF4C8F" w:rsidP="00477FD4">
      <w:pPr>
        <w:spacing w:line="360" w:lineRule="auto"/>
        <w:rPr>
          <w:rFonts w:asciiTheme="majorHAnsi" w:hAnsiTheme="majorHAnsi" w:cstheme="majorHAnsi"/>
          <w:sz w:val="18"/>
          <w:szCs w:val="18"/>
        </w:rPr>
      </w:pPr>
      <w:r w:rsidRPr="00477FD4">
        <w:rPr>
          <w:rFonts w:asciiTheme="majorHAnsi" w:hAnsiTheme="majorHAnsi" w:cstheme="majorHAnsi"/>
          <w:sz w:val="18"/>
          <w:szCs w:val="18"/>
        </w:rPr>
        <w:t>grafika w domenie publicznej</w:t>
      </w:r>
    </w:p>
    <w:p w14:paraId="2216DD60" w14:textId="001E1FE6" w:rsidR="00AC315C" w:rsidRPr="006F3EE2" w:rsidRDefault="00000758" w:rsidP="006F3EE2">
      <w:pPr>
        <w:pStyle w:val="Styl1"/>
      </w:pPr>
      <w:r w:rsidRPr="00477FD4">
        <w:lastRenderedPageBreak/>
        <w:t>Załącznik nr 3</w:t>
      </w:r>
    </w:p>
    <w:p w14:paraId="2216DD61" w14:textId="77777777" w:rsidR="00AC315C" w:rsidRPr="00477FD4" w:rsidRDefault="00AF4C8F" w:rsidP="00477FD4">
      <w:pPr>
        <w:spacing w:line="360" w:lineRule="auto"/>
        <w:rPr>
          <w:rFonts w:asciiTheme="majorHAnsi" w:hAnsiTheme="majorHAnsi" w:cstheme="majorHAnsi"/>
          <w:b/>
          <w:sz w:val="24"/>
          <w:szCs w:val="24"/>
        </w:rPr>
      </w:pPr>
      <w:r w:rsidRPr="00477FD4">
        <w:rPr>
          <w:rFonts w:asciiTheme="majorHAnsi" w:hAnsiTheme="majorHAnsi" w:cstheme="majorHAnsi"/>
          <w:b/>
          <w:sz w:val="24"/>
          <w:szCs w:val="24"/>
        </w:rPr>
        <w:t xml:space="preserve">Irena </w:t>
      </w:r>
      <w:proofErr w:type="spellStart"/>
      <w:r w:rsidRPr="00477FD4">
        <w:rPr>
          <w:rFonts w:asciiTheme="majorHAnsi" w:hAnsiTheme="majorHAnsi" w:cstheme="majorHAnsi"/>
          <w:b/>
          <w:sz w:val="24"/>
          <w:szCs w:val="24"/>
        </w:rPr>
        <w:t>Meizel</w:t>
      </w:r>
      <w:proofErr w:type="spellEnd"/>
    </w:p>
    <w:p w14:paraId="2216DD63" w14:textId="3DB068AF" w:rsidR="00AC315C" w:rsidRPr="006F3EE2" w:rsidRDefault="00AF4C8F" w:rsidP="00477FD4">
      <w:pPr>
        <w:spacing w:line="360" w:lineRule="auto"/>
        <w:rPr>
          <w:rFonts w:asciiTheme="majorHAnsi" w:hAnsiTheme="majorHAnsi" w:cstheme="majorHAnsi"/>
          <w:b/>
          <w:sz w:val="24"/>
          <w:szCs w:val="24"/>
        </w:rPr>
      </w:pPr>
      <w:r w:rsidRPr="00477FD4">
        <w:rPr>
          <w:rFonts w:asciiTheme="majorHAnsi" w:hAnsiTheme="majorHAnsi" w:cstheme="majorHAnsi"/>
          <w:b/>
          <w:i/>
          <w:sz w:val="24"/>
          <w:szCs w:val="24"/>
        </w:rPr>
        <w:t>Kiedy ludzie żyli jak zwierzęta</w:t>
      </w:r>
      <w:r w:rsidRPr="00477FD4">
        <w:rPr>
          <w:rFonts w:asciiTheme="majorHAnsi" w:hAnsiTheme="majorHAnsi" w:cstheme="majorHAnsi"/>
          <w:b/>
          <w:sz w:val="24"/>
          <w:szCs w:val="24"/>
        </w:rPr>
        <w:t xml:space="preserve"> (fragment relacji osoby ocalałej z Zagłady)</w:t>
      </w:r>
    </w:p>
    <w:p w14:paraId="2216DD64" w14:textId="77777777" w:rsidR="00AC315C" w:rsidRPr="00477FD4" w:rsidRDefault="00AF4C8F" w:rsidP="00477FD4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477FD4">
        <w:rPr>
          <w:rFonts w:asciiTheme="majorHAnsi" w:hAnsiTheme="majorHAnsi" w:cstheme="majorHAnsi"/>
          <w:sz w:val="24"/>
          <w:szCs w:val="24"/>
        </w:rPr>
        <w:t>Willa państwa Żabińskich była jednopiętrowa, miała bardzo liczne pomieszczenia i pokoje. Były tam też szafy ścienne. Mieli dwoje czy troje służby, co oczywiście narażało osoby, które tam przebywały, na różne niepotrzebne spotkania, donosy itd. To odbywało się tak: z chwilą gdy służąca przychodziła i sprzątała, to ukrywające się tam osoby chowały się po prostu do szafy, zamykano je na klucz i nikt o tym nie wiedział. Służba wychodziła, ci ludzie zaczynali normalnie funkcjonować. Oczywiście nie było o tym mowy, ażeby ktokolwiek z nich wychodził poza willę, już nie mówię poza teren ogrodu. [Ukrywający się Żydzi] mogli schodzić tylko na dół – na obiad; i wtedy też trzeba było uważać, żeby nikt ich nie zauważył. [...]</w:t>
      </w:r>
    </w:p>
    <w:p w14:paraId="2216DD65" w14:textId="06E6E39E" w:rsidR="00AC315C" w:rsidRPr="00477FD4" w:rsidRDefault="00AF4C8F" w:rsidP="00477FD4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477FD4">
        <w:rPr>
          <w:rFonts w:asciiTheme="majorHAnsi" w:hAnsiTheme="majorHAnsi" w:cstheme="majorHAnsi"/>
          <w:sz w:val="24"/>
          <w:szCs w:val="24"/>
        </w:rPr>
        <w:t>Później, kiedy zagęszczenie Żydów po stronie aryjskiej coraz bardziej się wzmagało, wiem, że na teren ogrodu przychodziły także inne osoby. Wśród nich było sporo przedwojennych dostawców warzyw, jarzyn, nabiału. A byli to głównie biedni Żydzi, którzy utrzymywali się tylko z tego handlu. Chciałabym tu zaznaczyć, że doktor pomagał nie tylko inteligencji żydowskiej, nie tylko ludziom, którzy byli niezależni materialnie, ale przede wszystkim ludziom biednym, takim jak ci dostawcy. Jeżeli którykolwiek z nich cokolwiek zarobił i chciał zapłacić za ukrywanie w jakiejkolwiek postaci, czy to w pieniądzach</w:t>
      </w:r>
      <w:r w:rsidR="00AC462E" w:rsidRPr="00477FD4">
        <w:rPr>
          <w:rFonts w:asciiTheme="majorHAnsi" w:hAnsiTheme="majorHAnsi" w:cstheme="majorHAnsi"/>
          <w:sz w:val="24"/>
          <w:szCs w:val="24"/>
        </w:rPr>
        <w:t>,</w:t>
      </w:r>
      <w:r w:rsidRPr="00477FD4">
        <w:rPr>
          <w:rFonts w:asciiTheme="majorHAnsi" w:hAnsiTheme="majorHAnsi" w:cstheme="majorHAnsi"/>
          <w:sz w:val="24"/>
          <w:szCs w:val="24"/>
        </w:rPr>
        <w:t xml:space="preserve"> czy w towarze (bo w zasadzie słonina, tłuszcz, mąka i cukier to były obiegowe monety) – państwo Żabińscy nigdy żadnych tego rodzaju opłat nie przyjmowali. Sami bardzo skromnie żyli, bo [...] doktor utrzymywał się tylko z lekcji udzielanych na tajnych kompletach uniwersytetu i szkół średnich. [...] Ci biedni ludzie, ci biedni dostawcy, w ciągu dnia jakoś się ukrywali. Jeżeli ktoś z nich miał lepszy wygląd, to jako tako poruszał się po mieście, choć było to bardzo groźne; inni musieli się ukrywać w pomieszczeniach dawnych zwierząt, gdzieś w jakichś skałach, pieczarach, pod jakimiś konarami [...].</w:t>
      </w:r>
    </w:p>
    <w:p w14:paraId="2216DD68" w14:textId="432D1824" w:rsidR="00AC315C" w:rsidRPr="00477FD4" w:rsidRDefault="00AF4C8F" w:rsidP="00477FD4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477FD4">
        <w:rPr>
          <w:rFonts w:asciiTheme="majorHAnsi" w:hAnsiTheme="majorHAnsi" w:cstheme="majorHAnsi"/>
          <w:sz w:val="24"/>
          <w:szCs w:val="24"/>
        </w:rPr>
        <w:t>W każdym razie wiem, że ci wszyscy, którzy korzystali z pomocy doktora w czasie okupacji i mieli kontakt z doktorem, podziwiali jego opanowanie, jego absolutną bezinteresowność i chęć niesienia pomocy słabym, wyjętym spod prawa [...]. Nikt się nigdy nie zawiódł. Jeżeli ktokolwiek się do niego zwracał, to nigdy nie powiedział: „Nie, ja teraz nie mam czasu, przyjdźcie później”.</w:t>
      </w:r>
    </w:p>
    <w:p w14:paraId="2216DD69" w14:textId="1841F7CE" w:rsidR="00AC315C" w:rsidRPr="00477FD4" w:rsidRDefault="00AF4C8F" w:rsidP="00477FD4">
      <w:pPr>
        <w:numPr>
          <w:ilvl w:val="0"/>
          <w:numId w:val="1"/>
        </w:num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477FD4">
        <w:rPr>
          <w:rFonts w:asciiTheme="majorHAnsi" w:hAnsiTheme="majorHAnsi" w:cstheme="majorHAnsi"/>
          <w:sz w:val="24"/>
          <w:szCs w:val="24"/>
        </w:rPr>
        <w:lastRenderedPageBreak/>
        <w:t xml:space="preserve">Jak rozumiecie porównanie zawarte w tytule relacji Ireny </w:t>
      </w:r>
      <w:proofErr w:type="spellStart"/>
      <w:r w:rsidRPr="00477FD4">
        <w:rPr>
          <w:rFonts w:asciiTheme="majorHAnsi" w:hAnsiTheme="majorHAnsi" w:cstheme="majorHAnsi"/>
          <w:sz w:val="24"/>
          <w:szCs w:val="24"/>
        </w:rPr>
        <w:t>Meizel</w:t>
      </w:r>
      <w:proofErr w:type="spellEnd"/>
      <w:r w:rsidRPr="00477FD4">
        <w:rPr>
          <w:rFonts w:asciiTheme="majorHAnsi" w:hAnsiTheme="majorHAnsi" w:cstheme="majorHAnsi"/>
          <w:sz w:val="24"/>
          <w:szCs w:val="24"/>
        </w:rPr>
        <w:t xml:space="preserve">, czyli </w:t>
      </w:r>
      <w:r w:rsidR="00AC462E" w:rsidRPr="00477FD4">
        <w:rPr>
          <w:rFonts w:asciiTheme="majorHAnsi" w:hAnsiTheme="majorHAnsi" w:cstheme="majorHAnsi"/>
          <w:sz w:val="24"/>
          <w:szCs w:val="24"/>
        </w:rPr>
        <w:t>„</w:t>
      </w:r>
      <w:r w:rsidRPr="00477FD4">
        <w:rPr>
          <w:rFonts w:asciiTheme="majorHAnsi" w:hAnsiTheme="majorHAnsi" w:cstheme="majorHAnsi"/>
          <w:sz w:val="24"/>
          <w:szCs w:val="24"/>
        </w:rPr>
        <w:t>ludzie żyli jak zwierzęta”? Na czym polega wskazane podobieństwo i kogo dotyczy?</w:t>
      </w:r>
    </w:p>
    <w:p w14:paraId="2216DD6A" w14:textId="77777777" w:rsidR="00AC315C" w:rsidRPr="00477FD4" w:rsidRDefault="00AF4C8F" w:rsidP="00477FD4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477FD4"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</w:t>
      </w:r>
    </w:p>
    <w:p w14:paraId="2216DD6B" w14:textId="77777777" w:rsidR="00AC315C" w:rsidRPr="00477FD4" w:rsidRDefault="00AF4C8F" w:rsidP="00477FD4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477FD4"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</w:t>
      </w:r>
    </w:p>
    <w:p w14:paraId="2216DD6C" w14:textId="77777777" w:rsidR="00AC315C" w:rsidRPr="00477FD4" w:rsidRDefault="00AF4C8F" w:rsidP="00477FD4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477FD4"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</w:t>
      </w:r>
    </w:p>
    <w:p w14:paraId="2216DD6D" w14:textId="77777777" w:rsidR="00AC315C" w:rsidRPr="00477FD4" w:rsidRDefault="00AF4C8F" w:rsidP="00477FD4">
      <w:pPr>
        <w:numPr>
          <w:ilvl w:val="0"/>
          <w:numId w:val="1"/>
        </w:num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477FD4">
        <w:rPr>
          <w:rFonts w:asciiTheme="majorHAnsi" w:hAnsiTheme="majorHAnsi" w:cstheme="majorHAnsi"/>
          <w:sz w:val="24"/>
          <w:szCs w:val="24"/>
        </w:rPr>
        <w:t>Jak myślicie, jak musieli się czuć Żydzi ukrywający się w willi Żabińskich? W wypowiedzi pisemnej użyjcie przynajmniej trzech nazw emocji.</w:t>
      </w:r>
    </w:p>
    <w:p w14:paraId="2216DD6E" w14:textId="77777777" w:rsidR="00AC315C" w:rsidRPr="00477FD4" w:rsidRDefault="00AF4C8F" w:rsidP="00477FD4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477FD4"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</w:t>
      </w:r>
    </w:p>
    <w:p w14:paraId="2216DD6F" w14:textId="77777777" w:rsidR="00AC315C" w:rsidRPr="00477FD4" w:rsidRDefault="00AF4C8F" w:rsidP="00477FD4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477FD4"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</w:t>
      </w:r>
    </w:p>
    <w:p w14:paraId="2216DD71" w14:textId="3FC16820" w:rsidR="00AC315C" w:rsidRPr="00477FD4" w:rsidRDefault="00AF4C8F" w:rsidP="00477FD4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477FD4"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</w:t>
      </w:r>
    </w:p>
    <w:p w14:paraId="2216DD72" w14:textId="35CC4DE9" w:rsidR="00AC315C" w:rsidRPr="00477FD4" w:rsidRDefault="00AF4C8F" w:rsidP="00477FD4">
      <w:pPr>
        <w:numPr>
          <w:ilvl w:val="0"/>
          <w:numId w:val="1"/>
        </w:num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477FD4">
        <w:rPr>
          <w:rFonts w:asciiTheme="majorHAnsi" w:hAnsiTheme="majorHAnsi" w:cstheme="majorHAnsi"/>
          <w:sz w:val="24"/>
          <w:szCs w:val="24"/>
        </w:rPr>
        <w:t>Podkreślcie fragmenty tekstu, które według Was świadczą o tym, jakimi wartościami kierował się doktor Jan Żabiński. Wypiszcie je:</w:t>
      </w:r>
    </w:p>
    <w:p w14:paraId="2216DD73" w14:textId="77777777" w:rsidR="00AC315C" w:rsidRPr="00477FD4" w:rsidRDefault="00AF4C8F" w:rsidP="00477FD4">
      <w:pPr>
        <w:numPr>
          <w:ilvl w:val="0"/>
          <w:numId w:val="3"/>
        </w:num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477FD4">
        <w:rPr>
          <w:rFonts w:asciiTheme="majorHAnsi" w:hAnsiTheme="majorHAnsi" w:cstheme="majorHAnsi"/>
          <w:sz w:val="24"/>
          <w:szCs w:val="24"/>
        </w:rPr>
        <w:t>……………………………………….</w:t>
      </w:r>
    </w:p>
    <w:p w14:paraId="2216DD74" w14:textId="77777777" w:rsidR="00AC315C" w:rsidRPr="00477FD4" w:rsidRDefault="00AF4C8F" w:rsidP="00477FD4">
      <w:pPr>
        <w:numPr>
          <w:ilvl w:val="0"/>
          <w:numId w:val="3"/>
        </w:num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477FD4">
        <w:rPr>
          <w:rFonts w:asciiTheme="majorHAnsi" w:hAnsiTheme="majorHAnsi" w:cstheme="majorHAnsi"/>
          <w:sz w:val="24"/>
          <w:szCs w:val="24"/>
        </w:rPr>
        <w:t>……………………………………….</w:t>
      </w:r>
    </w:p>
    <w:p w14:paraId="2216DD75" w14:textId="77777777" w:rsidR="00AC315C" w:rsidRPr="00477FD4" w:rsidRDefault="00AF4C8F" w:rsidP="00477FD4">
      <w:pPr>
        <w:numPr>
          <w:ilvl w:val="0"/>
          <w:numId w:val="3"/>
        </w:num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477FD4">
        <w:rPr>
          <w:rFonts w:asciiTheme="majorHAnsi" w:hAnsiTheme="majorHAnsi" w:cstheme="majorHAnsi"/>
          <w:sz w:val="24"/>
          <w:szCs w:val="24"/>
        </w:rPr>
        <w:t>……………………………………….</w:t>
      </w:r>
    </w:p>
    <w:p w14:paraId="2216DD76" w14:textId="77777777" w:rsidR="00AC315C" w:rsidRPr="00477FD4" w:rsidRDefault="00AF4C8F" w:rsidP="00477FD4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477FD4">
        <w:rPr>
          <w:rFonts w:asciiTheme="majorHAnsi" w:hAnsiTheme="majorHAnsi" w:cstheme="majorHAnsi"/>
        </w:rPr>
        <w:br w:type="page"/>
      </w:r>
    </w:p>
    <w:p w14:paraId="2216DD78" w14:textId="0349B2A4" w:rsidR="00AC315C" w:rsidRPr="006F3EE2" w:rsidRDefault="006F3EE2" w:rsidP="006F3EE2">
      <w:pPr>
        <w:pStyle w:val="Styl1"/>
      </w:pPr>
      <w:r w:rsidRPr="00477FD4">
        <w:lastRenderedPageBreak/>
        <w:t>Załącznik nr 4</w:t>
      </w:r>
    </w:p>
    <w:p w14:paraId="2216DD7A" w14:textId="7844A7D0" w:rsidR="00AC315C" w:rsidRPr="00477FD4" w:rsidRDefault="00AF4C8F" w:rsidP="00477FD4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477FD4">
        <w:rPr>
          <w:rFonts w:asciiTheme="majorHAnsi" w:hAnsiTheme="majorHAnsi" w:cstheme="majorHAnsi"/>
          <w:sz w:val="24"/>
          <w:szCs w:val="24"/>
        </w:rPr>
        <w:t>GR 1</w:t>
      </w:r>
    </w:p>
    <w:p w14:paraId="2216DD7B" w14:textId="77777777" w:rsidR="00AC315C" w:rsidRPr="00477FD4" w:rsidRDefault="00AF4C8F" w:rsidP="00477FD4">
      <w:pPr>
        <w:spacing w:line="360" w:lineRule="auto"/>
        <w:rPr>
          <w:rFonts w:asciiTheme="majorHAnsi" w:hAnsiTheme="majorHAnsi" w:cstheme="majorHAnsi"/>
          <w:b/>
        </w:rPr>
      </w:pPr>
      <w:r w:rsidRPr="00477FD4">
        <w:rPr>
          <w:rFonts w:asciiTheme="majorHAnsi" w:hAnsiTheme="majorHAnsi" w:cstheme="majorHAnsi"/>
          <w:b/>
        </w:rPr>
        <w:t xml:space="preserve">Fragment relacji </w:t>
      </w:r>
      <w:proofErr w:type="spellStart"/>
      <w:r w:rsidRPr="00477FD4">
        <w:rPr>
          <w:rFonts w:asciiTheme="majorHAnsi" w:hAnsiTheme="majorHAnsi" w:cstheme="majorHAnsi"/>
          <w:b/>
        </w:rPr>
        <w:t>Moshe</w:t>
      </w:r>
      <w:proofErr w:type="spellEnd"/>
      <w:r w:rsidRPr="00477FD4">
        <w:rPr>
          <w:rFonts w:asciiTheme="majorHAnsi" w:hAnsiTheme="majorHAnsi" w:cstheme="majorHAnsi"/>
          <w:b/>
        </w:rPr>
        <w:t xml:space="preserve"> </w:t>
      </w:r>
      <w:proofErr w:type="spellStart"/>
      <w:r w:rsidRPr="00477FD4">
        <w:rPr>
          <w:rFonts w:asciiTheme="majorHAnsi" w:hAnsiTheme="majorHAnsi" w:cstheme="majorHAnsi"/>
          <w:b/>
        </w:rPr>
        <w:t>Tirosha</w:t>
      </w:r>
      <w:proofErr w:type="spellEnd"/>
      <w:r w:rsidRPr="00477FD4">
        <w:rPr>
          <w:rFonts w:asciiTheme="majorHAnsi" w:hAnsiTheme="majorHAnsi" w:cstheme="majorHAnsi"/>
          <w:b/>
        </w:rPr>
        <w:t>, Ocalałego z Zagłady</w:t>
      </w:r>
    </w:p>
    <w:p w14:paraId="2216DD7C" w14:textId="77777777" w:rsidR="00AC315C" w:rsidRPr="00477FD4" w:rsidRDefault="00AC315C" w:rsidP="00477FD4">
      <w:pPr>
        <w:spacing w:line="360" w:lineRule="auto"/>
        <w:rPr>
          <w:rFonts w:asciiTheme="majorHAnsi" w:hAnsiTheme="majorHAnsi" w:cstheme="majorHAnsi"/>
        </w:rPr>
      </w:pPr>
    </w:p>
    <w:p w14:paraId="2216DD7E" w14:textId="6231A328" w:rsidR="00AC315C" w:rsidRPr="00477FD4" w:rsidRDefault="00AF4C8F" w:rsidP="00477FD4">
      <w:pPr>
        <w:spacing w:line="360" w:lineRule="auto"/>
        <w:rPr>
          <w:rFonts w:asciiTheme="majorHAnsi" w:hAnsiTheme="majorHAnsi" w:cstheme="majorHAnsi"/>
        </w:rPr>
      </w:pPr>
      <w:r w:rsidRPr="00477FD4">
        <w:rPr>
          <w:rFonts w:asciiTheme="majorHAnsi" w:hAnsiTheme="majorHAnsi" w:cstheme="majorHAnsi"/>
        </w:rPr>
        <w:t xml:space="preserve">Nie mieli co jeść ludzie, nie mieli czego pić, nie mogli się umyć, nic. Myśmy też chorowali tak jak całe </w:t>
      </w:r>
      <w:proofErr w:type="spellStart"/>
      <w:r w:rsidRPr="00477FD4">
        <w:rPr>
          <w:rFonts w:asciiTheme="majorHAnsi" w:hAnsiTheme="majorHAnsi" w:cstheme="majorHAnsi"/>
        </w:rPr>
        <w:t>gietto</w:t>
      </w:r>
      <w:proofErr w:type="spellEnd"/>
      <w:r w:rsidRPr="00477FD4">
        <w:rPr>
          <w:rFonts w:asciiTheme="majorHAnsi" w:hAnsiTheme="majorHAnsi" w:cstheme="majorHAnsi"/>
        </w:rPr>
        <w:t>, tylko co mama najlepiej się czuła. I powiedziała, że pójdzie na polską stronę poszukać coś do jedzenia. No i tak zrobiła. I tam na polskiej stronie taka banda chuliganów zaczęli krzyczeć za nią: „</w:t>
      </w:r>
      <w:proofErr w:type="spellStart"/>
      <w:r w:rsidRPr="00477FD4">
        <w:rPr>
          <w:rFonts w:asciiTheme="majorHAnsi" w:hAnsiTheme="majorHAnsi" w:cstheme="majorHAnsi"/>
        </w:rPr>
        <w:t>Żydówa</w:t>
      </w:r>
      <w:proofErr w:type="spellEnd"/>
      <w:r w:rsidRPr="00477FD4">
        <w:rPr>
          <w:rFonts w:asciiTheme="majorHAnsi" w:hAnsiTheme="majorHAnsi" w:cstheme="majorHAnsi"/>
        </w:rPr>
        <w:t xml:space="preserve">, </w:t>
      </w:r>
      <w:proofErr w:type="spellStart"/>
      <w:r w:rsidRPr="00477FD4">
        <w:rPr>
          <w:rFonts w:asciiTheme="majorHAnsi" w:hAnsiTheme="majorHAnsi" w:cstheme="majorHAnsi"/>
        </w:rPr>
        <w:t>Żydówa</w:t>
      </w:r>
      <w:proofErr w:type="spellEnd"/>
      <w:r w:rsidR="003C22E6" w:rsidRPr="00477FD4">
        <w:rPr>
          <w:rFonts w:asciiTheme="majorHAnsi" w:hAnsiTheme="majorHAnsi" w:cstheme="majorHAnsi"/>
        </w:rPr>
        <w:t>”</w:t>
      </w:r>
      <w:r w:rsidRPr="00477FD4">
        <w:rPr>
          <w:rFonts w:asciiTheme="majorHAnsi" w:hAnsiTheme="majorHAnsi" w:cstheme="majorHAnsi"/>
        </w:rPr>
        <w:t>, zaczęła uciekać, z jakiejś uliczki wyszedł chłopak Zygmunt Piętak, ale... i nie wiemy dlaczego, myśmy się jeszcze ludzi pytali</w:t>
      </w:r>
      <w:r w:rsidR="0035772B" w:rsidRPr="00477FD4">
        <w:rPr>
          <w:rFonts w:asciiTheme="majorHAnsi" w:hAnsiTheme="majorHAnsi" w:cstheme="majorHAnsi"/>
        </w:rPr>
        <w:t>,</w:t>
      </w:r>
      <w:r w:rsidRPr="00477FD4">
        <w:rPr>
          <w:rFonts w:asciiTheme="majorHAnsi" w:hAnsiTheme="majorHAnsi" w:cstheme="majorHAnsi"/>
        </w:rPr>
        <w:t xml:space="preserve"> dlaczego to zrobił, też nie umiał wytłumaczyć, krzyknął im, że to nie </w:t>
      </w:r>
      <w:proofErr w:type="spellStart"/>
      <w:r w:rsidRPr="00477FD4">
        <w:rPr>
          <w:rFonts w:asciiTheme="majorHAnsi" w:hAnsiTheme="majorHAnsi" w:cstheme="majorHAnsi"/>
        </w:rPr>
        <w:t>Żydówa</w:t>
      </w:r>
      <w:proofErr w:type="spellEnd"/>
      <w:r w:rsidRPr="00477FD4">
        <w:rPr>
          <w:rFonts w:asciiTheme="majorHAnsi" w:hAnsiTheme="majorHAnsi" w:cstheme="majorHAnsi"/>
        </w:rPr>
        <w:t>, że ona tu mieszka niedaleko i zostawcie ją. No zostawili ją, a on mówi: „Kobieto, co ty tu robisz?</w:t>
      </w:r>
      <w:r w:rsidR="00F97A1B" w:rsidRPr="00477FD4">
        <w:rPr>
          <w:rFonts w:asciiTheme="majorHAnsi" w:hAnsiTheme="majorHAnsi" w:cstheme="majorHAnsi"/>
        </w:rPr>
        <w:t>”</w:t>
      </w:r>
      <w:r w:rsidRPr="00477FD4">
        <w:rPr>
          <w:rFonts w:asciiTheme="majorHAnsi" w:hAnsiTheme="majorHAnsi" w:cstheme="majorHAnsi"/>
        </w:rPr>
        <w:t xml:space="preserve"> Tylko na wygląd jej oczu, to można było poznać, że to jest... „Ja muszę jedzenie dla moich... do mojej rodziny, bo nie mamy co jeść i jesteśmy chorzy</w:t>
      </w:r>
      <w:r w:rsidR="00F97A1B" w:rsidRPr="00477FD4">
        <w:rPr>
          <w:rFonts w:asciiTheme="majorHAnsi" w:hAnsiTheme="majorHAnsi" w:cstheme="majorHAnsi"/>
        </w:rPr>
        <w:t>”</w:t>
      </w:r>
      <w:r w:rsidRPr="00477FD4">
        <w:rPr>
          <w:rFonts w:asciiTheme="majorHAnsi" w:hAnsiTheme="majorHAnsi" w:cstheme="majorHAnsi"/>
        </w:rPr>
        <w:t xml:space="preserve">. On poszedł i ukradł swojej matce kapustę i kartofle, bo ona była przekupką na bazarze i dał mamie i obiecywał, że przyjdzie do </w:t>
      </w:r>
      <w:proofErr w:type="spellStart"/>
      <w:r w:rsidRPr="00477FD4">
        <w:rPr>
          <w:rFonts w:asciiTheme="majorHAnsi" w:hAnsiTheme="majorHAnsi" w:cstheme="majorHAnsi"/>
        </w:rPr>
        <w:t>gietta</w:t>
      </w:r>
      <w:proofErr w:type="spellEnd"/>
      <w:r w:rsidRPr="00477FD4">
        <w:rPr>
          <w:rFonts w:asciiTheme="majorHAnsi" w:hAnsiTheme="majorHAnsi" w:cstheme="majorHAnsi"/>
        </w:rPr>
        <w:t xml:space="preserve">, przywiezie nam jeść. A jak to mogło się stać, bo policja granatowa, która pilnowała murów </w:t>
      </w:r>
      <w:proofErr w:type="spellStart"/>
      <w:r w:rsidRPr="00477FD4">
        <w:rPr>
          <w:rFonts w:asciiTheme="majorHAnsi" w:hAnsiTheme="majorHAnsi" w:cstheme="majorHAnsi"/>
        </w:rPr>
        <w:t>gietta</w:t>
      </w:r>
      <w:proofErr w:type="spellEnd"/>
      <w:r w:rsidRPr="00477FD4">
        <w:rPr>
          <w:rFonts w:asciiTheme="majorHAnsi" w:hAnsiTheme="majorHAnsi" w:cstheme="majorHAnsi"/>
        </w:rPr>
        <w:t xml:space="preserve"> zamykała oczy, bo Polacy chodzili na szaber, puste mieszkania, mienie pełne. Z takiej pretensji on przychodził do nas i przynosił nam te kartofle i kapustę, i to nas wyratowało. Ojciec na niego bardzo działał, bo ojciec był czołowym bokserem, a on taki chłopak warszawski. Bardzo mu imponował mój ojciec.</w:t>
      </w:r>
    </w:p>
    <w:p w14:paraId="2216DD80" w14:textId="712BFD0F" w:rsidR="00AC315C" w:rsidRPr="006B5996" w:rsidRDefault="006B5996" w:rsidP="00477FD4">
      <w:pPr>
        <w:spacing w:line="360" w:lineRule="auto"/>
        <w:rPr>
          <w:rFonts w:asciiTheme="majorHAnsi" w:hAnsiTheme="majorHAnsi" w:cstheme="majorHAnsi"/>
          <w:u w:val="single"/>
        </w:rPr>
      </w:pPr>
      <w:r w:rsidRPr="006B5996">
        <w:rPr>
          <w:rFonts w:asciiTheme="majorHAnsi" w:hAnsiTheme="majorHAnsi" w:cstheme="majorHAnsi"/>
          <w:u w:val="single"/>
        </w:rPr>
        <w:t>Zadania</w:t>
      </w:r>
    </w:p>
    <w:p w14:paraId="2216DD81" w14:textId="77777777" w:rsidR="00AC315C" w:rsidRPr="00477FD4" w:rsidRDefault="00AF4C8F" w:rsidP="00477FD4">
      <w:pPr>
        <w:numPr>
          <w:ilvl w:val="0"/>
          <w:numId w:val="2"/>
        </w:numPr>
        <w:spacing w:line="360" w:lineRule="auto"/>
        <w:rPr>
          <w:rFonts w:asciiTheme="majorHAnsi" w:hAnsiTheme="majorHAnsi" w:cstheme="majorHAnsi"/>
        </w:rPr>
      </w:pPr>
      <w:r w:rsidRPr="00477FD4">
        <w:rPr>
          <w:rFonts w:asciiTheme="majorHAnsi" w:hAnsiTheme="majorHAnsi" w:cstheme="majorHAnsi"/>
        </w:rPr>
        <w:t>Wypiszcie osoby występujące w tym fragmencie relacji.</w:t>
      </w:r>
    </w:p>
    <w:p w14:paraId="2216DD82" w14:textId="77777777" w:rsidR="00AC315C" w:rsidRPr="00477FD4" w:rsidRDefault="00AF4C8F" w:rsidP="00477FD4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477FD4"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</w:t>
      </w:r>
    </w:p>
    <w:p w14:paraId="2216DD83" w14:textId="77777777" w:rsidR="00AC315C" w:rsidRPr="00477FD4" w:rsidRDefault="00AF4C8F" w:rsidP="00477FD4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477FD4"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</w:t>
      </w:r>
    </w:p>
    <w:p w14:paraId="2216DD85" w14:textId="55FEBD66" w:rsidR="00AC315C" w:rsidRPr="00A775C4" w:rsidRDefault="00AF4C8F" w:rsidP="00477FD4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477FD4"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</w:t>
      </w:r>
    </w:p>
    <w:p w14:paraId="2216DD86" w14:textId="464437D5" w:rsidR="00AC315C" w:rsidRPr="00477FD4" w:rsidRDefault="00AF4C8F" w:rsidP="00477FD4">
      <w:pPr>
        <w:numPr>
          <w:ilvl w:val="0"/>
          <w:numId w:val="2"/>
        </w:numPr>
        <w:spacing w:line="360" w:lineRule="auto"/>
        <w:rPr>
          <w:rFonts w:asciiTheme="majorHAnsi" w:hAnsiTheme="majorHAnsi" w:cstheme="majorHAnsi"/>
        </w:rPr>
      </w:pPr>
      <w:r w:rsidRPr="00477FD4">
        <w:rPr>
          <w:rFonts w:asciiTheme="majorHAnsi" w:hAnsiTheme="majorHAnsi" w:cstheme="majorHAnsi"/>
        </w:rPr>
        <w:t xml:space="preserve">Jak nazwalibyście postawy </w:t>
      </w:r>
      <w:r w:rsidR="0021292F" w:rsidRPr="00477FD4">
        <w:rPr>
          <w:rFonts w:asciiTheme="majorHAnsi" w:hAnsiTheme="majorHAnsi" w:cstheme="majorHAnsi"/>
        </w:rPr>
        <w:t xml:space="preserve">wobec Żydów </w:t>
      </w:r>
      <w:r w:rsidRPr="00477FD4">
        <w:rPr>
          <w:rFonts w:asciiTheme="majorHAnsi" w:hAnsiTheme="majorHAnsi" w:cstheme="majorHAnsi"/>
        </w:rPr>
        <w:t>poszczególnych osób z tej historii?</w:t>
      </w:r>
    </w:p>
    <w:p w14:paraId="2216DD87" w14:textId="77777777" w:rsidR="00AC315C" w:rsidRPr="00477FD4" w:rsidRDefault="00AF4C8F" w:rsidP="00477FD4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477FD4"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</w:t>
      </w:r>
    </w:p>
    <w:p w14:paraId="2216DD88" w14:textId="77777777" w:rsidR="00AC315C" w:rsidRPr="00477FD4" w:rsidRDefault="00AF4C8F" w:rsidP="00477FD4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477FD4"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</w:t>
      </w:r>
    </w:p>
    <w:p w14:paraId="2216DD8A" w14:textId="6F114CC4" w:rsidR="00AC315C" w:rsidRPr="006B5996" w:rsidRDefault="00AF4C8F" w:rsidP="00477FD4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477FD4"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</w:t>
      </w:r>
    </w:p>
    <w:p w14:paraId="2216DD8B" w14:textId="77777777" w:rsidR="00AC315C" w:rsidRPr="00477FD4" w:rsidRDefault="00AF4C8F" w:rsidP="00477FD4">
      <w:pPr>
        <w:numPr>
          <w:ilvl w:val="0"/>
          <w:numId w:val="2"/>
        </w:numPr>
        <w:spacing w:line="360" w:lineRule="auto"/>
        <w:rPr>
          <w:rFonts w:asciiTheme="majorHAnsi" w:hAnsiTheme="majorHAnsi" w:cstheme="majorHAnsi"/>
        </w:rPr>
      </w:pPr>
      <w:r w:rsidRPr="00477FD4">
        <w:rPr>
          <w:rFonts w:asciiTheme="majorHAnsi" w:hAnsiTheme="majorHAnsi" w:cstheme="majorHAnsi"/>
        </w:rPr>
        <w:t>Podkreślcie fragmenty tekstu, które Waszym zdaniem świadczą o tych postawach.</w:t>
      </w:r>
    </w:p>
    <w:p w14:paraId="2216DD8C" w14:textId="77777777" w:rsidR="00AC315C" w:rsidRPr="00477FD4" w:rsidRDefault="00AF4C8F" w:rsidP="00477FD4">
      <w:pPr>
        <w:spacing w:line="360" w:lineRule="auto"/>
        <w:rPr>
          <w:rFonts w:asciiTheme="majorHAnsi" w:hAnsiTheme="majorHAnsi" w:cstheme="majorHAnsi"/>
        </w:rPr>
      </w:pPr>
      <w:r w:rsidRPr="00477FD4">
        <w:rPr>
          <w:rFonts w:asciiTheme="majorHAnsi" w:hAnsiTheme="majorHAnsi" w:cstheme="majorHAnsi"/>
        </w:rPr>
        <w:br w:type="page"/>
      </w:r>
    </w:p>
    <w:p w14:paraId="2216DD8D" w14:textId="39FC2D81" w:rsidR="00AC315C" w:rsidRPr="00477FD4" w:rsidRDefault="00A775C4" w:rsidP="00A775C4">
      <w:pPr>
        <w:pStyle w:val="Styl1"/>
      </w:pPr>
      <w:r w:rsidRPr="00477FD4">
        <w:lastRenderedPageBreak/>
        <w:t>Załącznik nr 4</w:t>
      </w:r>
    </w:p>
    <w:p w14:paraId="2216DD8E" w14:textId="77777777" w:rsidR="00AC315C" w:rsidRPr="00477FD4" w:rsidRDefault="00AF4C8F" w:rsidP="00477FD4">
      <w:pPr>
        <w:spacing w:line="360" w:lineRule="auto"/>
        <w:rPr>
          <w:rFonts w:asciiTheme="majorHAnsi" w:hAnsiTheme="majorHAnsi" w:cstheme="majorHAnsi"/>
        </w:rPr>
      </w:pPr>
      <w:r w:rsidRPr="00477FD4">
        <w:rPr>
          <w:rFonts w:asciiTheme="majorHAnsi" w:hAnsiTheme="majorHAnsi" w:cstheme="majorHAnsi"/>
        </w:rPr>
        <w:t>GR 2</w:t>
      </w:r>
    </w:p>
    <w:p w14:paraId="2216DD8F" w14:textId="77777777" w:rsidR="00AC315C" w:rsidRPr="00477FD4" w:rsidRDefault="00AF4C8F" w:rsidP="00477FD4">
      <w:pPr>
        <w:spacing w:line="360" w:lineRule="auto"/>
        <w:rPr>
          <w:rFonts w:asciiTheme="majorHAnsi" w:hAnsiTheme="majorHAnsi" w:cstheme="majorHAnsi"/>
          <w:b/>
        </w:rPr>
      </w:pPr>
      <w:r w:rsidRPr="00477FD4">
        <w:rPr>
          <w:rFonts w:asciiTheme="majorHAnsi" w:hAnsiTheme="majorHAnsi" w:cstheme="majorHAnsi"/>
          <w:b/>
        </w:rPr>
        <w:t xml:space="preserve">Fragment relacji </w:t>
      </w:r>
      <w:proofErr w:type="spellStart"/>
      <w:r w:rsidRPr="00477FD4">
        <w:rPr>
          <w:rFonts w:asciiTheme="majorHAnsi" w:hAnsiTheme="majorHAnsi" w:cstheme="majorHAnsi"/>
          <w:b/>
        </w:rPr>
        <w:t>Moshe</w:t>
      </w:r>
      <w:proofErr w:type="spellEnd"/>
      <w:r w:rsidRPr="00477FD4">
        <w:rPr>
          <w:rFonts w:asciiTheme="majorHAnsi" w:hAnsiTheme="majorHAnsi" w:cstheme="majorHAnsi"/>
          <w:b/>
        </w:rPr>
        <w:t xml:space="preserve"> </w:t>
      </w:r>
      <w:proofErr w:type="spellStart"/>
      <w:r w:rsidRPr="00477FD4">
        <w:rPr>
          <w:rFonts w:asciiTheme="majorHAnsi" w:hAnsiTheme="majorHAnsi" w:cstheme="majorHAnsi"/>
          <w:b/>
        </w:rPr>
        <w:t>Tirosha</w:t>
      </w:r>
      <w:proofErr w:type="spellEnd"/>
      <w:r w:rsidRPr="00477FD4">
        <w:rPr>
          <w:rFonts w:asciiTheme="majorHAnsi" w:hAnsiTheme="majorHAnsi" w:cstheme="majorHAnsi"/>
          <w:b/>
        </w:rPr>
        <w:t>, Ocalałego z Zagłady</w:t>
      </w:r>
    </w:p>
    <w:p w14:paraId="2216DD90" w14:textId="344C32FF" w:rsidR="00AC315C" w:rsidRPr="00477FD4" w:rsidRDefault="00AF4C8F" w:rsidP="00477FD4">
      <w:pPr>
        <w:spacing w:line="360" w:lineRule="auto"/>
        <w:rPr>
          <w:rFonts w:asciiTheme="majorHAnsi" w:hAnsiTheme="majorHAnsi" w:cstheme="majorHAnsi"/>
        </w:rPr>
      </w:pPr>
      <w:r w:rsidRPr="00477FD4">
        <w:rPr>
          <w:rFonts w:asciiTheme="majorHAnsi" w:hAnsiTheme="majorHAnsi" w:cstheme="majorHAnsi"/>
        </w:rPr>
        <w:t xml:space="preserve">Ojciec kazał Zygmuntowi, który wciąż przychodził, wciąż pomagał i robił wszystkie zlecenia ojca, żeby znalazł rodzinę na stronie polskiej, że za pieniądze nas przyjmą i ukryją. No i po pewnym czasie, przyszedł Zygmunt i powiedział, że na ulicy </w:t>
      </w:r>
      <w:proofErr w:type="spellStart"/>
      <w:r w:rsidRPr="00477FD4">
        <w:rPr>
          <w:rFonts w:asciiTheme="majorHAnsi" w:hAnsiTheme="majorHAnsi" w:cstheme="majorHAnsi"/>
        </w:rPr>
        <w:t>Karolkowej</w:t>
      </w:r>
      <w:proofErr w:type="spellEnd"/>
      <w:r w:rsidRPr="00477FD4">
        <w:rPr>
          <w:rFonts w:asciiTheme="majorHAnsi" w:hAnsiTheme="majorHAnsi" w:cstheme="majorHAnsi"/>
        </w:rPr>
        <w:t xml:space="preserve"> osiemdziesiąt cztery mieszka rodzina Raczek i oni za pieniądze gotowi są nas ukryć u siebie. No i niby Zygmunt przyszedł na szaber, była przygotowana furmanka z polskiej strony, przerzucono nas w workach na stronę aryjską. Niby to szaber i jeszcze parę worków szmat. I tak zawieziono nas na </w:t>
      </w:r>
      <w:proofErr w:type="spellStart"/>
      <w:r w:rsidRPr="00477FD4">
        <w:rPr>
          <w:rFonts w:asciiTheme="majorHAnsi" w:hAnsiTheme="majorHAnsi" w:cstheme="majorHAnsi"/>
        </w:rPr>
        <w:t>Karolkową</w:t>
      </w:r>
      <w:proofErr w:type="spellEnd"/>
      <w:r w:rsidRPr="00477FD4">
        <w:rPr>
          <w:rFonts w:asciiTheme="majorHAnsi" w:hAnsiTheme="majorHAnsi" w:cstheme="majorHAnsi"/>
        </w:rPr>
        <w:t>. Nie mogliśmy tylko żyć w mieszkaniu, trzeba było się i w mieszkaniu schować, bo ktoś wejdzie do mieszkania nagle albo coś. To jest bardzo niebezpieczna rzecz. To ojciec zrobił kryjówkę w ścianie, co znaczy w ścianie... w ścianie była wnęka, zamurowano tą wnękę dyktą, pomalowano jednym kolorem wszystko, przystawiono kredens do tej ściany, dolne drzwiczki się suwały tylne i jak coś było niewyraźnego</w:t>
      </w:r>
      <w:r w:rsidR="003727D3" w:rsidRPr="00477FD4">
        <w:rPr>
          <w:rFonts w:asciiTheme="majorHAnsi" w:hAnsiTheme="majorHAnsi" w:cstheme="majorHAnsi"/>
        </w:rPr>
        <w:t>,</w:t>
      </w:r>
      <w:r w:rsidRPr="00477FD4">
        <w:rPr>
          <w:rFonts w:asciiTheme="majorHAnsi" w:hAnsiTheme="majorHAnsi" w:cstheme="majorHAnsi"/>
        </w:rPr>
        <w:t xml:space="preserve"> to myśmy wchodzili tam, ojciec stał, matka, ja i Stefcia. Nieraz po godzinach. Dobrze, że to było wąskie, to mogliśmy się kolanami opierać.</w:t>
      </w:r>
    </w:p>
    <w:p w14:paraId="2216DD91" w14:textId="77777777" w:rsidR="00AC315C" w:rsidRPr="00477FD4" w:rsidRDefault="00AF4C8F" w:rsidP="00477FD4">
      <w:pPr>
        <w:spacing w:line="360" w:lineRule="auto"/>
        <w:rPr>
          <w:rFonts w:asciiTheme="majorHAnsi" w:hAnsiTheme="majorHAnsi" w:cstheme="majorHAnsi"/>
          <w:b/>
        </w:rPr>
      </w:pPr>
      <w:r w:rsidRPr="00477FD4">
        <w:rPr>
          <w:rFonts w:asciiTheme="majorHAnsi" w:hAnsiTheme="majorHAnsi" w:cstheme="majorHAnsi"/>
          <w:b/>
        </w:rPr>
        <w:t>A jakie były relacje z tą rodziną Raczków? Jak oni was przyjęli? Czy to był taki typowo komercyjny układ, czy to było takie bardziej na zasadzie pomocy? Komercyjny?</w:t>
      </w:r>
    </w:p>
    <w:p w14:paraId="2216DD93" w14:textId="6DBC20C4" w:rsidR="00AC315C" w:rsidRPr="00477FD4" w:rsidRDefault="00AF4C8F" w:rsidP="00477FD4">
      <w:pPr>
        <w:spacing w:line="360" w:lineRule="auto"/>
        <w:rPr>
          <w:rFonts w:asciiTheme="majorHAnsi" w:hAnsiTheme="majorHAnsi" w:cstheme="majorHAnsi"/>
        </w:rPr>
      </w:pPr>
      <w:r w:rsidRPr="00477FD4">
        <w:rPr>
          <w:rFonts w:asciiTheme="majorHAnsi" w:hAnsiTheme="majorHAnsi" w:cstheme="majorHAnsi"/>
        </w:rPr>
        <w:t>Komercyjny, bo po paru tygodniach pani Raczek powiedziała nam: „Żydy, precz stąd!</w:t>
      </w:r>
      <w:r w:rsidR="003727D3" w:rsidRPr="00477FD4">
        <w:rPr>
          <w:rFonts w:asciiTheme="majorHAnsi" w:hAnsiTheme="majorHAnsi" w:cstheme="majorHAnsi"/>
        </w:rPr>
        <w:t>”</w:t>
      </w:r>
      <w:r w:rsidR="001449FB" w:rsidRPr="00477FD4">
        <w:rPr>
          <w:rFonts w:asciiTheme="majorHAnsi" w:hAnsiTheme="majorHAnsi" w:cstheme="majorHAnsi"/>
        </w:rPr>
        <w:t>.</w:t>
      </w:r>
      <w:r w:rsidRPr="00477FD4">
        <w:rPr>
          <w:rFonts w:asciiTheme="majorHAnsi" w:hAnsiTheme="majorHAnsi" w:cstheme="majorHAnsi"/>
        </w:rPr>
        <w:t xml:space="preserve"> Bo bała się, że... bo były... że przecież tylko w Polsce był taki rozkaz Niemców, że zabijają nie tylko, kto pomagał Żydom</w:t>
      </w:r>
      <w:r w:rsidR="001449FB" w:rsidRPr="00477FD4">
        <w:rPr>
          <w:rFonts w:asciiTheme="majorHAnsi" w:hAnsiTheme="majorHAnsi" w:cstheme="majorHAnsi"/>
        </w:rPr>
        <w:t>,</w:t>
      </w:r>
      <w:r w:rsidRPr="00477FD4">
        <w:rPr>
          <w:rFonts w:asciiTheme="majorHAnsi" w:hAnsiTheme="majorHAnsi" w:cstheme="majorHAnsi"/>
        </w:rPr>
        <w:t xml:space="preserve"> ale całą rodzinę. W innych państwach tego nie było. No i ona się bała, bo już były wypadki, że wystrzelono całe rodziny i kazała nam iść precz. A gdzie pójdziemy, gdzie pójdziemy... Ojciec mówi do Zygmunta: „Jedziemy do ogrodu zoologicznego</w:t>
      </w:r>
      <w:r w:rsidR="00832B3B" w:rsidRPr="00477FD4">
        <w:rPr>
          <w:rFonts w:asciiTheme="majorHAnsi" w:hAnsiTheme="majorHAnsi" w:cstheme="majorHAnsi"/>
        </w:rPr>
        <w:t>”</w:t>
      </w:r>
      <w:r w:rsidRPr="00477FD4">
        <w:rPr>
          <w:rFonts w:asciiTheme="majorHAnsi" w:hAnsiTheme="majorHAnsi" w:cstheme="majorHAnsi"/>
        </w:rPr>
        <w:t>.</w:t>
      </w:r>
    </w:p>
    <w:p w14:paraId="2216DD95" w14:textId="6C4B26F4" w:rsidR="00AC315C" w:rsidRPr="00A775C4" w:rsidRDefault="00A775C4" w:rsidP="00477FD4">
      <w:pPr>
        <w:spacing w:line="360" w:lineRule="auto"/>
        <w:rPr>
          <w:rFonts w:asciiTheme="majorHAnsi" w:hAnsiTheme="majorHAnsi" w:cstheme="majorHAnsi"/>
          <w:u w:val="single"/>
        </w:rPr>
      </w:pPr>
      <w:r w:rsidRPr="00A775C4">
        <w:rPr>
          <w:rFonts w:asciiTheme="majorHAnsi" w:hAnsiTheme="majorHAnsi" w:cstheme="majorHAnsi"/>
          <w:u w:val="single"/>
        </w:rPr>
        <w:t>Zadania</w:t>
      </w:r>
    </w:p>
    <w:p w14:paraId="2216DD96" w14:textId="77777777" w:rsidR="00AC315C" w:rsidRPr="00477FD4" w:rsidRDefault="00AF4C8F" w:rsidP="00477FD4">
      <w:pPr>
        <w:numPr>
          <w:ilvl w:val="0"/>
          <w:numId w:val="5"/>
        </w:numPr>
        <w:spacing w:line="360" w:lineRule="auto"/>
        <w:rPr>
          <w:rFonts w:asciiTheme="majorHAnsi" w:hAnsiTheme="majorHAnsi" w:cstheme="majorHAnsi"/>
        </w:rPr>
      </w:pPr>
      <w:r w:rsidRPr="00477FD4">
        <w:rPr>
          <w:rFonts w:asciiTheme="majorHAnsi" w:hAnsiTheme="majorHAnsi" w:cstheme="majorHAnsi"/>
        </w:rPr>
        <w:t>Wypiszcie osoby występujące w tym fragmencie relacji.</w:t>
      </w:r>
    </w:p>
    <w:p w14:paraId="2216DD97" w14:textId="77777777" w:rsidR="00AC315C" w:rsidRPr="00477FD4" w:rsidRDefault="00AF4C8F" w:rsidP="00477FD4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477FD4"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</w:t>
      </w:r>
    </w:p>
    <w:p w14:paraId="2216DD98" w14:textId="77777777" w:rsidR="00AC315C" w:rsidRPr="00477FD4" w:rsidRDefault="00AF4C8F" w:rsidP="00477FD4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477FD4"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</w:t>
      </w:r>
    </w:p>
    <w:p w14:paraId="2216DD9A" w14:textId="369FCDBF" w:rsidR="00AC315C" w:rsidRPr="00A775C4" w:rsidRDefault="00AF4C8F" w:rsidP="00477FD4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477FD4"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</w:t>
      </w:r>
    </w:p>
    <w:p w14:paraId="2216DD9B" w14:textId="26AC73B9" w:rsidR="00AC315C" w:rsidRPr="00477FD4" w:rsidRDefault="00AF4C8F" w:rsidP="00477FD4">
      <w:pPr>
        <w:numPr>
          <w:ilvl w:val="0"/>
          <w:numId w:val="5"/>
        </w:numPr>
        <w:spacing w:line="360" w:lineRule="auto"/>
        <w:rPr>
          <w:rFonts w:asciiTheme="majorHAnsi" w:hAnsiTheme="majorHAnsi" w:cstheme="majorHAnsi"/>
        </w:rPr>
      </w:pPr>
      <w:r w:rsidRPr="00477FD4">
        <w:rPr>
          <w:rFonts w:asciiTheme="majorHAnsi" w:hAnsiTheme="majorHAnsi" w:cstheme="majorHAnsi"/>
        </w:rPr>
        <w:t xml:space="preserve">Jak nazwalibyście postawy </w:t>
      </w:r>
      <w:r w:rsidR="00706827" w:rsidRPr="00477FD4">
        <w:rPr>
          <w:rFonts w:asciiTheme="majorHAnsi" w:hAnsiTheme="majorHAnsi" w:cstheme="majorHAnsi"/>
        </w:rPr>
        <w:t xml:space="preserve">wobec Żydów </w:t>
      </w:r>
      <w:r w:rsidRPr="00477FD4">
        <w:rPr>
          <w:rFonts w:asciiTheme="majorHAnsi" w:hAnsiTheme="majorHAnsi" w:cstheme="majorHAnsi"/>
        </w:rPr>
        <w:t>poszczególnych osób z tej historii?</w:t>
      </w:r>
    </w:p>
    <w:p w14:paraId="2216DD9C" w14:textId="77777777" w:rsidR="00AC315C" w:rsidRPr="00477FD4" w:rsidRDefault="00AF4C8F" w:rsidP="00477FD4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477FD4"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</w:t>
      </w:r>
    </w:p>
    <w:p w14:paraId="2216DD9D" w14:textId="77777777" w:rsidR="00AC315C" w:rsidRPr="00477FD4" w:rsidRDefault="00AF4C8F" w:rsidP="00477FD4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477FD4"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</w:t>
      </w:r>
    </w:p>
    <w:p w14:paraId="2216DD9F" w14:textId="3F13211E" w:rsidR="00AC315C" w:rsidRPr="00A775C4" w:rsidRDefault="00AF4C8F" w:rsidP="00477FD4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477FD4"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</w:t>
      </w:r>
    </w:p>
    <w:p w14:paraId="2216DDA0" w14:textId="77777777" w:rsidR="00AC315C" w:rsidRPr="00477FD4" w:rsidRDefault="00AF4C8F" w:rsidP="00477FD4">
      <w:pPr>
        <w:numPr>
          <w:ilvl w:val="0"/>
          <w:numId w:val="5"/>
        </w:numPr>
        <w:spacing w:line="360" w:lineRule="auto"/>
        <w:rPr>
          <w:rFonts w:asciiTheme="majorHAnsi" w:hAnsiTheme="majorHAnsi" w:cstheme="majorHAnsi"/>
        </w:rPr>
      </w:pPr>
      <w:r w:rsidRPr="00477FD4">
        <w:rPr>
          <w:rFonts w:asciiTheme="majorHAnsi" w:hAnsiTheme="majorHAnsi" w:cstheme="majorHAnsi"/>
        </w:rPr>
        <w:t>Podkreślcie fragmenty tekstu, które Waszym zdaniem świadczą o tych postawach.</w:t>
      </w:r>
    </w:p>
    <w:p w14:paraId="2216DDA1" w14:textId="77777777" w:rsidR="00AC315C" w:rsidRPr="00477FD4" w:rsidRDefault="00AC315C" w:rsidP="00477FD4">
      <w:pPr>
        <w:spacing w:line="360" w:lineRule="auto"/>
        <w:rPr>
          <w:rFonts w:asciiTheme="majorHAnsi" w:hAnsiTheme="majorHAnsi" w:cstheme="majorHAnsi"/>
        </w:rPr>
      </w:pPr>
    </w:p>
    <w:p w14:paraId="2216DDA3" w14:textId="772BAAC0" w:rsidR="00AC315C" w:rsidRPr="00A775C4" w:rsidRDefault="00AF4C8F" w:rsidP="00477FD4">
      <w:pPr>
        <w:spacing w:line="360" w:lineRule="auto"/>
        <w:rPr>
          <w:rFonts w:asciiTheme="majorHAnsi" w:hAnsiTheme="majorHAnsi" w:cstheme="majorHAnsi"/>
          <w:b/>
          <w:bCs/>
        </w:rPr>
      </w:pPr>
      <w:r w:rsidRPr="00477FD4">
        <w:rPr>
          <w:rFonts w:asciiTheme="majorHAnsi" w:hAnsiTheme="majorHAnsi" w:cstheme="majorHAnsi"/>
        </w:rPr>
        <w:br w:type="page"/>
      </w:r>
      <w:r w:rsidR="00A775C4" w:rsidRPr="00A775C4">
        <w:rPr>
          <w:rFonts w:asciiTheme="majorHAnsi" w:hAnsiTheme="majorHAnsi" w:cstheme="majorHAnsi"/>
          <w:b/>
          <w:bCs/>
        </w:rPr>
        <w:lastRenderedPageBreak/>
        <w:t>Załącznik nr 4</w:t>
      </w:r>
    </w:p>
    <w:p w14:paraId="2216DDA5" w14:textId="33BC0B1E" w:rsidR="00AC315C" w:rsidRPr="00477FD4" w:rsidRDefault="00AF4C8F" w:rsidP="00477FD4">
      <w:pPr>
        <w:spacing w:line="360" w:lineRule="auto"/>
        <w:rPr>
          <w:rFonts w:asciiTheme="majorHAnsi" w:hAnsiTheme="majorHAnsi" w:cstheme="majorHAnsi"/>
        </w:rPr>
      </w:pPr>
      <w:r w:rsidRPr="00477FD4">
        <w:rPr>
          <w:rFonts w:asciiTheme="majorHAnsi" w:hAnsiTheme="majorHAnsi" w:cstheme="majorHAnsi"/>
        </w:rPr>
        <w:t>GR 3</w:t>
      </w:r>
    </w:p>
    <w:p w14:paraId="2216DDA6" w14:textId="77777777" w:rsidR="00AC315C" w:rsidRPr="00477FD4" w:rsidRDefault="00AF4C8F" w:rsidP="00477FD4">
      <w:pPr>
        <w:spacing w:line="360" w:lineRule="auto"/>
        <w:rPr>
          <w:rFonts w:asciiTheme="majorHAnsi" w:hAnsiTheme="majorHAnsi" w:cstheme="majorHAnsi"/>
        </w:rPr>
      </w:pPr>
      <w:r w:rsidRPr="00477FD4">
        <w:rPr>
          <w:rFonts w:asciiTheme="majorHAnsi" w:hAnsiTheme="majorHAnsi" w:cstheme="majorHAnsi"/>
          <w:b/>
        </w:rPr>
        <w:t xml:space="preserve">Fragment relacji </w:t>
      </w:r>
      <w:proofErr w:type="spellStart"/>
      <w:r w:rsidRPr="00477FD4">
        <w:rPr>
          <w:rFonts w:asciiTheme="majorHAnsi" w:hAnsiTheme="majorHAnsi" w:cstheme="majorHAnsi"/>
          <w:b/>
        </w:rPr>
        <w:t>Moshe</w:t>
      </w:r>
      <w:proofErr w:type="spellEnd"/>
      <w:r w:rsidRPr="00477FD4">
        <w:rPr>
          <w:rFonts w:asciiTheme="majorHAnsi" w:hAnsiTheme="majorHAnsi" w:cstheme="majorHAnsi"/>
          <w:b/>
        </w:rPr>
        <w:t xml:space="preserve"> </w:t>
      </w:r>
      <w:proofErr w:type="spellStart"/>
      <w:r w:rsidRPr="00477FD4">
        <w:rPr>
          <w:rFonts w:asciiTheme="majorHAnsi" w:hAnsiTheme="majorHAnsi" w:cstheme="majorHAnsi"/>
          <w:b/>
        </w:rPr>
        <w:t>Tirosha</w:t>
      </w:r>
      <w:proofErr w:type="spellEnd"/>
      <w:r w:rsidRPr="00477FD4">
        <w:rPr>
          <w:rFonts w:asciiTheme="majorHAnsi" w:hAnsiTheme="majorHAnsi" w:cstheme="majorHAnsi"/>
          <w:b/>
        </w:rPr>
        <w:t>, Ocalałego z Zagłady</w:t>
      </w:r>
    </w:p>
    <w:p w14:paraId="2216DDA8" w14:textId="0C7BA7DC" w:rsidR="00AC315C" w:rsidRPr="00477FD4" w:rsidRDefault="00AF4C8F" w:rsidP="00477FD4">
      <w:pPr>
        <w:spacing w:line="360" w:lineRule="auto"/>
        <w:rPr>
          <w:rFonts w:asciiTheme="majorHAnsi" w:hAnsiTheme="majorHAnsi" w:cstheme="majorHAnsi"/>
        </w:rPr>
      </w:pPr>
      <w:r w:rsidRPr="00477FD4">
        <w:rPr>
          <w:rFonts w:asciiTheme="majorHAnsi" w:hAnsiTheme="majorHAnsi" w:cstheme="majorHAnsi"/>
        </w:rPr>
        <w:t>[...] Tam długo nie byliśmy, bo Niemcy dali rozkaz ewakuacji do południa Polski. No i nam wagony i żeśmy drogami dojechali do Wieliczki</w:t>
      </w:r>
      <w:r w:rsidR="00B67079" w:rsidRPr="00477FD4">
        <w:rPr>
          <w:rFonts w:asciiTheme="majorHAnsi" w:hAnsiTheme="majorHAnsi" w:cstheme="majorHAnsi"/>
        </w:rPr>
        <w:t>,</w:t>
      </w:r>
      <w:r w:rsidRPr="00477FD4">
        <w:rPr>
          <w:rFonts w:asciiTheme="majorHAnsi" w:hAnsiTheme="majorHAnsi" w:cstheme="majorHAnsi"/>
        </w:rPr>
        <w:t xml:space="preserve"> ja pamiętam, a z Wieliczki jakimiś furmankami, traktorami żeśmy do Stankowa, to jest za Wieliczką, to jest klasztor. I ja już nie pamiętam czy to Benedyktów</w:t>
      </w:r>
      <w:r w:rsidR="00B67079" w:rsidRPr="00477FD4">
        <w:rPr>
          <w:rFonts w:asciiTheme="majorHAnsi" w:hAnsiTheme="majorHAnsi" w:cstheme="majorHAnsi"/>
        </w:rPr>
        <w:t>,</w:t>
      </w:r>
      <w:r w:rsidRPr="00477FD4">
        <w:rPr>
          <w:rFonts w:asciiTheme="majorHAnsi" w:hAnsiTheme="majorHAnsi" w:cstheme="majorHAnsi"/>
        </w:rPr>
        <w:t xml:space="preserve"> czy Karmelitów. Na terenie tego klasztoru dwa domy były zajęte przez jednostki Gestapo, a dwa domy były zakonnice i my... my nie, myśmy byli w kościele, w piwnicy na słomie jeden koło drugiego jak śledzie. Były straszne warunki. [...] Ksiądz Andrzej pilnował mnie. To znaczy tak </w:t>
      </w:r>
      <w:r w:rsidR="003F1E83" w:rsidRPr="00477FD4">
        <w:rPr>
          <w:rFonts w:asciiTheme="majorHAnsi" w:hAnsiTheme="majorHAnsi" w:cstheme="majorHAnsi"/>
        </w:rPr>
        <w:t>–</w:t>
      </w:r>
      <w:r w:rsidRPr="00477FD4">
        <w:rPr>
          <w:rFonts w:asciiTheme="majorHAnsi" w:hAnsiTheme="majorHAnsi" w:cstheme="majorHAnsi"/>
        </w:rPr>
        <w:t xml:space="preserve"> ja tam </w:t>
      </w:r>
      <w:proofErr w:type="spellStart"/>
      <w:r w:rsidRPr="00477FD4">
        <w:rPr>
          <w:rFonts w:asciiTheme="majorHAnsi" w:hAnsiTheme="majorHAnsi" w:cstheme="majorHAnsi"/>
        </w:rPr>
        <w:t>przeszłem</w:t>
      </w:r>
      <w:proofErr w:type="spellEnd"/>
      <w:r w:rsidRPr="00477FD4">
        <w:rPr>
          <w:rFonts w:asciiTheme="majorHAnsi" w:hAnsiTheme="majorHAnsi" w:cstheme="majorHAnsi"/>
        </w:rPr>
        <w:t>, jak dzieci się dowiedziały, że jestem Żydem, no to dostałem bicie okropne, przezwiska... [...] I ksiądz mnie bronił. Raz zebrał dzieci i powiedział tak: „Naszym honorem polskim jest, żeby ten chłopak przeżył tą wojnę. Zostawcie go</w:t>
      </w:r>
      <w:r w:rsidR="00C31772" w:rsidRPr="00477FD4">
        <w:rPr>
          <w:rFonts w:asciiTheme="majorHAnsi" w:hAnsiTheme="majorHAnsi" w:cstheme="majorHAnsi"/>
        </w:rPr>
        <w:t>”</w:t>
      </w:r>
      <w:r w:rsidRPr="00477FD4">
        <w:rPr>
          <w:rFonts w:asciiTheme="majorHAnsi" w:hAnsiTheme="majorHAnsi" w:cstheme="majorHAnsi"/>
        </w:rPr>
        <w:t>. Część mnie zostawiła, część nie. [...] Ja po wojnie, już jak byłem w Izraelu, szukałem tego księdza. Na koniec, tu w parafii w Warszawie, mówią, że on jest, ale już jest taki stary, że blisko Boga i tam w ogrodzie siedzi i żebyśmy mu nie przeszkadzali. Byłem z Zygmuntem razem. Myśmy przyszli do tego ogrodu i widzimy ksiądz siedzi</w:t>
      </w:r>
      <w:r w:rsidR="00B67079" w:rsidRPr="00477FD4">
        <w:rPr>
          <w:rFonts w:asciiTheme="majorHAnsi" w:hAnsiTheme="majorHAnsi" w:cstheme="majorHAnsi"/>
        </w:rPr>
        <w:t>,</w:t>
      </w:r>
      <w:r w:rsidRPr="00477FD4">
        <w:rPr>
          <w:rFonts w:asciiTheme="majorHAnsi" w:hAnsiTheme="majorHAnsi" w:cstheme="majorHAnsi"/>
        </w:rPr>
        <w:t xml:space="preserve"> taki staruszek, śpi. Żeśmy się przeszli, jak żeśmy wracali</w:t>
      </w:r>
      <w:r w:rsidR="00B67079" w:rsidRPr="00477FD4">
        <w:rPr>
          <w:rFonts w:asciiTheme="majorHAnsi" w:hAnsiTheme="majorHAnsi" w:cstheme="majorHAnsi"/>
        </w:rPr>
        <w:t>,</w:t>
      </w:r>
      <w:r w:rsidRPr="00477FD4">
        <w:rPr>
          <w:rFonts w:asciiTheme="majorHAnsi" w:hAnsiTheme="majorHAnsi" w:cstheme="majorHAnsi"/>
        </w:rPr>
        <w:t xml:space="preserve"> to on ocknął się, to Zygmunt mówi: „Niech będzie pochwalony Jezus Chrystus</w:t>
      </w:r>
      <w:r w:rsidR="00C31772" w:rsidRPr="00477FD4">
        <w:rPr>
          <w:rFonts w:asciiTheme="majorHAnsi" w:hAnsiTheme="majorHAnsi" w:cstheme="majorHAnsi"/>
        </w:rPr>
        <w:t>”</w:t>
      </w:r>
      <w:r w:rsidRPr="00477FD4">
        <w:rPr>
          <w:rFonts w:asciiTheme="majorHAnsi" w:hAnsiTheme="majorHAnsi" w:cstheme="majorHAnsi"/>
        </w:rPr>
        <w:t>. On: „Na wieki wieków amen</w:t>
      </w:r>
      <w:r w:rsidR="00C31772" w:rsidRPr="00477FD4">
        <w:rPr>
          <w:rFonts w:asciiTheme="majorHAnsi" w:hAnsiTheme="majorHAnsi" w:cstheme="majorHAnsi"/>
        </w:rPr>
        <w:t>”</w:t>
      </w:r>
      <w:r w:rsidRPr="00477FD4">
        <w:rPr>
          <w:rFonts w:asciiTheme="majorHAnsi" w:hAnsiTheme="majorHAnsi" w:cstheme="majorHAnsi"/>
        </w:rPr>
        <w:t>. Tak jak się mówi. My stanęliśmy i Zygmunt mówi do księdza: „Czy ksiądz był w czasie wojny odpowiedzialny za dzieci w Stankowie?</w:t>
      </w:r>
      <w:r w:rsidR="000064D0" w:rsidRPr="00477FD4">
        <w:rPr>
          <w:rFonts w:asciiTheme="majorHAnsi" w:hAnsiTheme="majorHAnsi" w:cstheme="majorHAnsi"/>
        </w:rPr>
        <w:t>”</w:t>
      </w:r>
      <w:r w:rsidRPr="00477FD4">
        <w:rPr>
          <w:rFonts w:asciiTheme="majorHAnsi" w:hAnsiTheme="majorHAnsi" w:cstheme="majorHAnsi"/>
        </w:rPr>
        <w:t>, a on: „Ano tak, ano tak</w:t>
      </w:r>
      <w:r w:rsidR="000064D0" w:rsidRPr="00477FD4">
        <w:rPr>
          <w:rFonts w:asciiTheme="majorHAnsi" w:hAnsiTheme="majorHAnsi" w:cstheme="majorHAnsi"/>
        </w:rPr>
        <w:t>”</w:t>
      </w:r>
      <w:r w:rsidRPr="00477FD4">
        <w:rPr>
          <w:rFonts w:asciiTheme="majorHAnsi" w:hAnsiTheme="majorHAnsi" w:cstheme="majorHAnsi"/>
        </w:rPr>
        <w:t xml:space="preserve"> – „Czy ksiądz pamięta, że mieliście chłopca Żyda?</w:t>
      </w:r>
      <w:r w:rsidR="000064D0" w:rsidRPr="00477FD4">
        <w:rPr>
          <w:rFonts w:asciiTheme="majorHAnsi" w:hAnsiTheme="majorHAnsi" w:cstheme="majorHAnsi"/>
        </w:rPr>
        <w:t>”</w:t>
      </w:r>
      <w:r w:rsidRPr="00477FD4">
        <w:rPr>
          <w:rFonts w:asciiTheme="majorHAnsi" w:hAnsiTheme="majorHAnsi" w:cstheme="majorHAnsi"/>
        </w:rPr>
        <w:t xml:space="preserve"> – „A tak, był taki Żydek</w:t>
      </w:r>
      <w:r w:rsidR="000064D0" w:rsidRPr="00477FD4">
        <w:rPr>
          <w:rFonts w:asciiTheme="majorHAnsi" w:hAnsiTheme="majorHAnsi" w:cstheme="majorHAnsi"/>
        </w:rPr>
        <w:t>”</w:t>
      </w:r>
      <w:r w:rsidRPr="00477FD4">
        <w:rPr>
          <w:rFonts w:asciiTheme="majorHAnsi" w:hAnsiTheme="majorHAnsi" w:cstheme="majorHAnsi"/>
        </w:rPr>
        <w:t>. To Zygmunt mówi księdzowi: „O tu stoi ten Żydek</w:t>
      </w:r>
      <w:r w:rsidR="00F1644D" w:rsidRPr="00477FD4">
        <w:rPr>
          <w:rFonts w:asciiTheme="majorHAnsi" w:hAnsiTheme="majorHAnsi" w:cstheme="majorHAnsi"/>
        </w:rPr>
        <w:t>”</w:t>
      </w:r>
      <w:r w:rsidRPr="00477FD4">
        <w:rPr>
          <w:rFonts w:asciiTheme="majorHAnsi" w:hAnsiTheme="majorHAnsi" w:cstheme="majorHAnsi"/>
        </w:rPr>
        <w:t>. A on tylko spojrzał na mnie i mówi: „Tak, podobny</w:t>
      </w:r>
      <w:r w:rsidR="00F1644D" w:rsidRPr="00477FD4">
        <w:rPr>
          <w:rFonts w:asciiTheme="majorHAnsi" w:hAnsiTheme="majorHAnsi" w:cstheme="majorHAnsi"/>
        </w:rPr>
        <w:t>”</w:t>
      </w:r>
      <w:r w:rsidRPr="00477FD4">
        <w:rPr>
          <w:rFonts w:asciiTheme="majorHAnsi" w:hAnsiTheme="majorHAnsi" w:cstheme="majorHAnsi"/>
        </w:rPr>
        <w:t>. Chciałem go wynagrodzić, ale nic nie potrzebował już, już był blisko Boga. A, o tak, tam w klasztorze nas Ruscy oswobodzili. Ja jeszcze mam bardzo, bardzo, bardzo bogate życie dalej. Tak się złożyło w moim życiu. Ale to chyba nie temat.</w:t>
      </w:r>
    </w:p>
    <w:p w14:paraId="2216DDAA" w14:textId="2BAA27D2" w:rsidR="00AC315C" w:rsidRPr="00A775C4" w:rsidRDefault="00A775C4" w:rsidP="00477FD4">
      <w:pPr>
        <w:spacing w:line="360" w:lineRule="auto"/>
        <w:rPr>
          <w:rFonts w:asciiTheme="majorHAnsi" w:hAnsiTheme="majorHAnsi" w:cstheme="majorHAnsi"/>
          <w:u w:val="single"/>
        </w:rPr>
      </w:pPr>
      <w:r w:rsidRPr="00A775C4">
        <w:rPr>
          <w:rFonts w:asciiTheme="majorHAnsi" w:hAnsiTheme="majorHAnsi" w:cstheme="majorHAnsi"/>
          <w:u w:val="single"/>
        </w:rPr>
        <w:t>Zadania</w:t>
      </w:r>
    </w:p>
    <w:p w14:paraId="2216DDAB" w14:textId="77777777" w:rsidR="00AC315C" w:rsidRPr="00477FD4" w:rsidRDefault="00AF4C8F" w:rsidP="00477FD4">
      <w:pPr>
        <w:numPr>
          <w:ilvl w:val="0"/>
          <w:numId w:val="6"/>
        </w:numPr>
        <w:spacing w:line="360" w:lineRule="auto"/>
        <w:rPr>
          <w:rFonts w:asciiTheme="majorHAnsi" w:hAnsiTheme="majorHAnsi" w:cstheme="majorHAnsi"/>
        </w:rPr>
      </w:pPr>
      <w:r w:rsidRPr="00477FD4">
        <w:rPr>
          <w:rFonts w:asciiTheme="majorHAnsi" w:hAnsiTheme="majorHAnsi" w:cstheme="majorHAnsi"/>
        </w:rPr>
        <w:t>Wypiszcie osoby występujące w tym fragmencie relacji.</w:t>
      </w:r>
    </w:p>
    <w:p w14:paraId="2216DDAC" w14:textId="77777777" w:rsidR="00AC315C" w:rsidRPr="00477FD4" w:rsidRDefault="00AF4C8F" w:rsidP="00477FD4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477FD4"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</w:t>
      </w:r>
    </w:p>
    <w:p w14:paraId="2216DDAD" w14:textId="77777777" w:rsidR="00AC315C" w:rsidRPr="00477FD4" w:rsidRDefault="00AF4C8F" w:rsidP="00477FD4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477FD4"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</w:t>
      </w:r>
    </w:p>
    <w:p w14:paraId="2216DDAF" w14:textId="57BCFDCA" w:rsidR="00AC315C" w:rsidRPr="00A775C4" w:rsidRDefault="00AF4C8F" w:rsidP="00477FD4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477FD4"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</w:t>
      </w:r>
    </w:p>
    <w:p w14:paraId="2216DDB0" w14:textId="131A79B9" w:rsidR="00AC315C" w:rsidRPr="00477FD4" w:rsidRDefault="00AF4C8F" w:rsidP="00477FD4">
      <w:pPr>
        <w:numPr>
          <w:ilvl w:val="0"/>
          <w:numId w:val="6"/>
        </w:numPr>
        <w:spacing w:line="360" w:lineRule="auto"/>
        <w:rPr>
          <w:rFonts w:asciiTheme="majorHAnsi" w:hAnsiTheme="majorHAnsi" w:cstheme="majorHAnsi"/>
        </w:rPr>
      </w:pPr>
      <w:r w:rsidRPr="00477FD4">
        <w:rPr>
          <w:rFonts w:asciiTheme="majorHAnsi" w:hAnsiTheme="majorHAnsi" w:cstheme="majorHAnsi"/>
        </w:rPr>
        <w:t xml:space="preserve">Jak nazwalibyście postawy </w:t>
      </w:r>
      <w:r w:rsidR="0035772B" w:rsidRPr="00477FD4">
        <w:rPr>
          <w:rFonts w:asciiTheme="majorHAnsi" w:hAnsiTheme="majorHAnsi" w:cstheme="majorHAnsi"/>
        </w:rPr>
        <w:t xml:space="preserve">wobec Żydów </w:t>
      </w:r>
      <w:r w:rsidRPr="00477FD4">
        <w:rPr>
          <w:rFonts w:asciiTheme="majorHAnsi" w:hAnsiTheme="majorHAnsi" w:cstheme="majorHAnsi"/>
        </w:rPr>
        <w:t>poszczególnych osób z tej historii?</w:t>
      </w:r>
    </w:p>
    <w:p w14:paraId="2216DDB1" w14:textId="77777777" w:rsidR="00AC315C" w:rsidRPr="00477FD4" w:rsidRDefault="00AF4C8F" w:rsidP="00477FD4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477FD4"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</w:t>
      </w:r>
    </w:p>
    <w:p w14:paraId="2216DDB2" w14:textId="77777777" w:rsidR="00AC315C" w:rsidRPr="00477FD4" w:rsidRDefault="00AF4C8F" w:rsidP="00477FD4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477FD4"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</w:t>
      </w:r>
    </w:p>
    <w:p w14:paraId="2216DDB4" w14:textId="30C57AAA" w:rsidR="00AC315C" w:rsidRPr="00A775C4" w:rsidRDefault="00AF4C8F" w:rsidP="00477FD4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477FD4"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</w:t>
      </w:r>
    </w:p>
    <w:p w14:paraId="2216DDB5" w14:textId="77777777" w:rsidR="00AC315C" w:rsidRPr="00477FD4" w:rsidRDefault="00AF4C8F" w:rsidP="00477FD4">
      <w:pPr>
        <w:numPr>
          <w:ilvl w:val="0"/>
          <w:numId w:val="6"/>
        </w:numPr>
        <w:spacing w:line="360" w:lineRule="auto"/>
        <w:rPr>
          <w:rFonts w:asciiTheme="majorHAnsi" w:hAnsiTheme="majorHAnsi" w:cstheme="majorHAnsi"/>
        </w:rPr>
      </w:pPr>
      <w:r w:rsidRPr="00477FD4">
        <w:rPr>
          <w:rFonts w:asciiTheme="majorHAnsi" w:hAnsiTheme="majorHAnsi" w:cstheme="majorHAnsi"/>
        </w:rPr>
        <w:t>Podkreślcie fragmenty tekstu, które Waszym zdaniem świadczą o tych postawach.</w:t>
      </w:r>
    </w:p>
    <w:p w14:paraId="2216DDB7" w14:textId="3B4A961D" w:rsidR="00AC315C" w:rsidRPr="00477FD4" w:rsidRDefault="00AF4C8F" w:rsidP="00477FD4">
      <w:pPr>
        <w:spacing w:line="360" w:lineRule="auto"/>
        <w:rPr>
          <w:rFonts w:asciiTheme="majorHAnsi" w:hAnsiTheme="majorHAnsi" w:cstheme="majorHAnsi"/>
        </w:rPr>
      </w:pPr>
      <w:r w:rsidRPr="00477FD4">
        <w:rPr>
          <w:rFonts w:asciiTheme="majorHAnsi" w:hAnsiTheme="majorHAnsi" w:cstheme="majorHAnsi"/>
        </w:rPr>
        <w:br w:type="page"/>
      </w:r>
    </w:p>
    <w:p w14:paraId="2216DDB9" w14:textId="635E881C" w:rsidR="00AC315C" w:rsidRPr="00477FD4" w:rsidRDefault="00A775C4" w:rsidP="00A775C4">
      <w:pPr>
        <w:pStyle w:val="Styl1"/>
      </w:pPr>
      <w:r w:rsidRPr="00477FD4">
        <w:lastRenderedPageBreak/>
        <w:t>Załącznik nr 5</w:t>
      </w:r>
    </w:p>
    <w:p w14:paraId="2216DDBA" w14:textId="79BC6FC4" w:rsidR="00AC315C" w:rsidRPr="00477FD4" w:rsidRDefault="00AF4C8F" w:rsidP="00477FD4">
      <w:pPr>
        <w:numPr>
          <w:ilvl w:val="0"/>
          <w:numId w:val="4"/>
        </w:numPr>
        <w:spacing w:line="360" w:lineRule="auto"/>
        <w:rPr>
          <w:rFonts w:asciiTheme="majorHAnsi" w:hAnsiTheme="majorHAnsi" w:cstheme="majorHAnsi"/>
        </w:rPr>
      </w:pPr>
      <w:r w:rsidRPr="00477FD4">
        <w:rPr>
          <w:rFonts w:asciiTheme="majorHAnsi" w:hAnsiTheme="majorHAnsi" w:cstheme="majorHAnsi"/>
        </w:rPr>
        <w:t xml:space="preserve"> „Aby zło zwyciężyło, wystarczy, by dobrzy ludzie nic nie robili” (filozof Edmund </w:t>
      </w:r>
      <w:proofErr w:type="spellStart"/>
      <w:r w:rsidRPr="00477FD4">
        <w:rPr>
          <w:rFonts w:asciiTheme="majorHAnsi" w:hAnsiTheme="majorHAnsi" w:cstheme="majorHAnsi"/>
        </w:rPr>
        <w:t>Burke</w:t>
      </w:r>
      <w:proofErr w:type="spellEnd"/>
      <w:r w:rsidRPr="00477FD4">
        <w:rPr>
          <w:rFonts w:asciiTheme="majorHAnsi" w:hAnsiTheme="majorHAnsi" w:cstheme="majorHAnsi"/>
        </w:rPr>
        <w:t>)</w:t>
      </w:r>
    </w:p>
    <w:p w14:paraId="2216DDBB" w14:textId="4D18AFEF" w:rsidR="00AC315C" w:rsidRPr="00477FD4" w:rsidRDefault="00AF4C8F" w:rsidP="00477FD4">
      <w:pPr>
        <w:numPr>
          <w:ilvl w:val="0"/>
          <w:numId w:val="4"/>
        </w:numPr>
        <w:spacing w:line="360" w:lineRule="auto"/>
        <w:rPr>
          <w:rFonts w:asciiTheme="majorHAnsi" w:hAnsiTheme="majorHAnsi" w:cstheme="majorHAnsi"/>
        </w:rPr>
      </w:pPr>
      <w:r w:rsidRPr="00477FD4">
        <w:rPr>
          <w:rFonts w:asciiTheme="majorHAnsi" w:hAnsiTheme="majorHAnsi" w:cstheme="majorHAnsi"/>
        </w:rPr>
        <w:t>„Jak się przyglądasz złu i odwracasz głowę albo nie pomagasz, kiedy możesz pomóc, to stajesz się współodpowiedzialny. Bo twoje odwrócenie głowy pomaga tym, którzy dopuszczają się zła” (Marek Edelman)</w:t>
      </w:r>
    </w:p>
    <w:p w14:paraId="2216DDBC" w14:textId="472235DF" w:rsidR="00AC315C" w:rsidRPr="00477FD4" w:rsidRDefault="00AF4C8F" w:rsidP="00477FD4">
      <w:pPr>
        <w:numPr>
          <w:ilvl w:val="0"/>
          <w:numId w:val="4"/>
        </w:numPr>
        <w:spacing w:line="360" w:lineRule="auto"/>
        <w:rPr>
          <w:rFonts w:asciiTheme="majorHAnsi" w:hAnsiTheme="majorHAnsi" w:cstheme="majorHAnsi"/>
        </w:rPr>
      </w:pPr>
      <w:r w:rsidRPr="00477FD4">
        <w:rPr>
          <w:rFonts w:asciiTheme="majorHAnsi" w:hAnsiTheme="majorHAnsi" w:cstheme="majorHAnsi"/>
        </w:rPr>
        <w:t>„Kto ratuje jedno życie, ratuje cały świat” (z Talmudu)</w:t>
      </w:r>
    </w:p>
    <w:p w14:paraId="2216DDBD" w14:textId="067981E2" w:rsidR="00AC315C" w:rsidRPr="00477FD4" w:rsidRDefault="00AF4C8F" w:rsidP="00477FD4">
      <w:pPr>
        <w:numPr>
          <w:ilvl w:val="0"/>
          <w:numId w:val="4"/>
        </w:numPr>
        <w:spacing w:line="360" w:lineRule="auto"/>
        <w:rPr>
          <w:rFonts w:asciiTheme="majorHAnsi" w:hAnsiTheme="majorHAnsi" w:cstheme="majorHAnsi"/>
        </w:rPr>
      </w:pPr>
      <w:r w:rsidRPr="00477FD4">
        <w:rPr>
          <w:rFonts w:asciiTheme="majorHAnsi" w:hAnsiTheme="majorHAnsi" w:cstheme="majorHAnsi"/>
        </w:rPr>
        <w:t>„Miłosierdzie to podróż od serca do rąk” (papież Franciszek)</w:t>
      </w:r>
    </w:p>
    <w:sectPr w:rsidR="00AC315C" w:rsidRPr="00477FD4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133AD"/>
    <w:multiLevelType w:val="multilevel"/>
    <w:tmpl w:val="417EE8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3EC1B4A"/>
    <w:multiLevelType w:val="multilevel"/>
    <w:tmpl w:val="3BD6F6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7C15294"/>
    <w:multiLevelType w:val="multilevel"/>
    <w:tmpl w:val="59A22E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234425E"/>
    <w:multiLevelType w:val="multilevel"/>
    <w:tmpl w:val="C1CC33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54A6AE2"/>
    <w:multiLevelType w:val="multilevel"/>
    <w:tmpl w:val="73B8C860"/>
    <w:lvl w:ilvl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5" w15:restartNumberingAfterBreak="0">
    <w:nsid w:val="78F92E73"/>
    <w:multiLevelType w:val="multilevel"/>
    <w:tmpl w:val="741CB9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15C"/>
    <w:rsid w:val="00000758"/>
    <w:rsid w:val="000064D0"/>
    <w:rsid w:val="000B56BE"/>
    <w:rsid w:val="001449FB"/>
    <w:rsid w:val="0021292F"/>
    <w:rsid w:val="00280247"/>
    <w:rsid w:val="0035772B"/>
    <w:rsid w:val="003727D3"/>
    <w:rsid w:val="003C22E6"/>
    <w:rsid w:val="003F1E83"/>
    <w:rsid w:val="00477FD4"/>
    <w:rsid w:val="006B5996"/>
    <w:rsid w:val="006E4335"/>
    <w:rsid w:val="006F3EE2"/>
    <w:rsid w:val="00706827"/>
    <w:rsid w:val="00832B3B"/>
    <w:rsid w:val="008B167A"/>
    <w:rsid w:val="009B006E"/>
    <w:rsid w:val="00A775C4"/>
    <w:rsid w:val="00AC315C"/>
    <w:rsid w:val="00AC462E"/>
    <w:rsid w:val="00AF4C8F"/>
    <w:rsid w:val="00B67079"/>
    <w:rsid w:val="00C31772"/>
    <w:rsid w:val="00D82025"/>
    <w:rsid w:val="00E52075"/>
    <w:rsid w:val="00ED1F45"/>
    <w:rsid w:val="00F1644D"/>
    <w:rsid w:val="00F22606"/>
    <w:rsid w:val="00F26B48"/>
    <w:rsid w:val="00F97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6DD55"/>
  <w15:docId w15:val="{E77BFD21-C001-46AB-8B8A-7F61D5885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oprawka">
    <w:name w:val="Revision"/>
    <w:hidden/>
    <w:uiPriority w:val="99"/>
    <w:semiHidden/>
    <w:rsid w:val="00F26B48"/>
    <w:pPr>
      <w:spacing w:line="240" w:lineRule="auto"/>
    </w:pPr>
  </w:style>
  <w:style w:type="paragraph" w:customStyle="1" w:styleId="Styl1">
    <w:name w:val="Styl1"/>
    <w:basedOn w:val="Nagwek1"/>
    <w:link w:val="Styl1Znak"/>
    <w:qFormat/>
    <w:rsid w:val="00000758"/>
    <w:pPr>
      <w:spacing w:line="360" w:lineRule="auto"/>
    </w:pPr>
    <w:rPr>
      <w:rFonts w:asciiTheme="majorHAnsi" w:hAnsiTheme="majorHAnsi" w:cstheme="majorHAnsi"/>
      <w:b/>
      <w:sz w:val="28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000758"/>
    <w:rPr>
      <w:sz w:val="40"/>
      <w:szCs w:val="40"/>
    </w:rPr>
  </w:style>
  <w:style w:type="character" w:customStyle="1" w:styleId="Styl1Znak">
    <w:name w:val="Styl1 Znak"/>
    <w:basedOn w:val="Nagwek1Znak"/>
    <w:link w:val="Styl1"/>
    <w:rsid w:val="00000758"/>
    <w:rPr>
      <w:rFonts w:asciiTheme="majorHAnsi" w:hAnsiTheme="majorHAnsi" w:cstheme="majorHAnsi"/>
      <w:b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8</Pages>
  <Words>1444</Words>
  <Characters>8666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Karta pracy do sceanriusza lekcji wokół filmu przedstawiającego biografie Antoniny i Jana Żabińskich</dc:title>
  <dc:creator>Kaja Kie</dc:creator>
  <cp:lastModifiedBy>Kłoszewska Hanna</cp:lastModifiedBy>
  <cp:revision>30</cp:revision>
  <dcterms:created xsi:type="dcterms:W3CDTF">2021-11-04T13:50:00Z</dcterms:created>
  <dcterms:modified xsi:type="dcterms:W3CDTF">2021-11-16T12:58:00Z</dcterms:modified>
</cp:coreProperties>
</file>