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112A" w14:textId="0B0F8AF8" w:rsidR="00590715" w:rsidRPr="00823297" w:rsidRDefault="00CF5BB9" w:rsidP="00823297">
      <w:pPr>
        <w:spacing w:before="120" w:after="120" w:line="360" w:lineRule="auto"/>
        <w:ind w:left="720"/>
        <w:jc w:val="right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>Warszawa,</w:t>
      </w:r>
      <w:r w:rsidR="001B5F59" w:rsidRPr="0098426C">
        <w:rPr>
          <w:rFonts w:cs="Arial"/>
          <w:sz w:val="24"/>
          <w:szCs w:val="24"/>
        </w:rPr>
        <w:t xml:space="preserve"> </w:t>
      </w:r>
      <w:r w:rsidR="00590715">
        <w:rPr>
          <w:rFonts w:cs="Arial"/>
          <w:sz w:val="24"/>
          <w:szCs w:val="24"/>
        </w:rPr>
        <w:t>7 maja 2026 r.</w:t>
      </w:r>
    </w:p>
    <w:p w14:paraId="0217AAB9" w14:textId="2B229228" w:rsidR="00823297" w:rsidRPr="00823297" w:rsidRDefault="00590715" w:rsidP="009D4F34">
      <w:pPr>
        <w:pStyle w:val="Nagwek1"/>
        <w:spacing w:after="120" w:line="360" w:lineRule="auto"/>
        <w:jc w:val="center"/>
      </w:pPr>
      <w:r w:rsidRPr="00823297">
        <w:rPr>
          <w:sz w:val="36"/>
          <w:szCs w:val="36"/>
        </w:rPr>
        <w:t>Wręczenie Medali „Powstanie w Getcie Warszawskim” i Nagrody im. Marka Edelmana</w:t>
      </w:r>
    </w:p>
    <w:p w14:paraId="4A1264DF" w14:textId="3B9034C9" w:rsidR="00590715" w:rsidRPr="00590715" w:rsidRDefault="00590715" w:rsidP="00590715">
      <w:pPr>
        <w:spacing w:line="360" w:lineRule="auto"/>
        <w:rPr>
          <w:b/>
          <w:bCs/>
          <w:sz w:val="24"/>
          <w:szCs w:val="24"/>
        </w:rPr>
      </w:pPr>
      <w:r w:rsidRPr="00590715">
        <w:rPr>
          <w:b/>
          <w:bCs/>
          <w:sz w:val="24"/>
          <w:szCs w:val="24"/>
        </w:rPr>
        <w:t>14 maja 2026 roku o godz</w:t>
      </w:r>
      <w:r>
        <w:rPr>
          <w:b/>
          <w:bCs/>
          <w:sz w:val="24"/>
          <w:szCs w:val="24"/>
        </w:rPr>
        <w:t>.</w:t>
      </w:r>
      <w:r w:rsidRPr="00590715">
        <w:rPr>
          <w:b/>
          <w:bCs/>
          <w:sz w:val="24"/>
          <w:szCs w:val="24"/>
        </w:rPr>
        <w:t xml:space="preserve"> 14 w Muzeum Historii Żydów Polskich POLIN w Warszawie odbędzie się uroczystość wręczenia Nagrody im. Marka Edelmana oraz Medali „Powstanie w Getcie Warszawskim”. Wydarzenie ma na celu uhonorowanie osób działających na rzecz pamięci o historii Żydów, a także, w ramach Nagrody im. Marka Edelmana, osób zaangażowanych w dialog polsko-żydowski i przeciwdziałanie antysemityzmowi.</w:t>
      </w:r>
    </w:p>
    <w:p w14:paraId="3EB4A537" w14:textId="60FD2949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>Medale „Powstanie w Getcie Warszawskim” przyznawane są od 1993 r. przez Stowarzyszenie Żydów Kombatantów i Poszkodowanych w II Wojnie Światowej, osobom szczególnie zasłużonym dla zachowania pamięci o powstaniu w getcie warszawskim i historii polskich Żydów. W 2021 r. Stowarzyszenie Żydowski Instytut Historyczny w Polsce zostało zaproszone do współorganizowania uroczystości i kontynuowania tradycji wręczania medali. Wyróżnienia trafiają do badaczy, edukatorów oraz osób działających społecznie na rzecz budowania świadomości historycznej i przeciwdziałania uprzedzeniom.</w:t>
      </w:r>
    </w:p>
    <w:p w14:paraId="3332FF88" w14:textId="77777777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 xml:space="preserve">Nagroda im. Marka Edelmana, ustanowiona przez Stowarzyszenie Żydowski Instytut Historyczny w Polsce oraz fundatorów Tomka Ulatowskiego i Andrzeja Rojka, przyznawana jest osobom szczególnie zaangażowanym w przeciwdziałanie antysemityzmowi oraz działającym na rzecz społeczeństwa opartego na szacunku i odpowiedzialności. Wyróżnienie ma charakter coroczny i przyznawane jest przez kapitułę złożoną z przedstawicieli środowisk naukowych i społecznych.  </w:t>
      </w:r>
    </w:p>
    <w:p w14:paraId="4681C1FF" w14:textId="260C84AA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 xml:space="preserve">Laureatem Nagrody im. Marka Edelmana w ubiegłym roku został prof. Michał Bilewicz </w:t>
      </w:r>
      <w:r>
        <w:rPr>
          <w:sz w:val="24"/>
          <w:szCs w:val="24"/>
        </w:rPr>
        <w:t>-</w:t>
      </w:r>
      <w:r w:rsidRPr="00590715">
        <w:rPr>
          <w:sz w:val="24"/>
          <w:szCs w:val="24"/>
        </w:rPr>
        <w:t xml:space="preserve">psycholog społeczny i polityczny, wykładowca Uniwersytet Warszawski oraz przewodniczący Rady Programowej Fundacja Forum Dialogu. Jego badania koncentrują </w:t>
      </w:r>
      <w:r w:rsidRPr="00590715">
        <w:rPr>
          <w:sz w:val="24"/>
          <w:szCs w:val="24"/>
        </w:rPr>
        <w:lastRenderedPageBreak/>
        <w:t>się na mechanizmach uprzedzeń, pamięci zbiorowej, traumie i pojednaniu. Oprócz analiz współczesnych form antysemityzmu w Polsce angażuje się również w projekty edukacyjne o charakterze społecznym. Jest autorem modelu trzyczynnikowego opisującego strukturę antysemityzmu, jednego z najczęściej przywoływanych w literaturze naukowej.</w:t>
      </w:r>
    </w:p>
    <w:p w14:paraId="392F9E8F" w14:textId="1E0F138F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>Uroczystość stanowi ważny element działań na rzecz zachowania pamięci o historii polskich Żydów. Przypomina również o znaczeniu odpowiedzialności społecznej w obliczu współczesnych wyzwań.</w:t>
      </w:r>
    </w:p>
    <w:p w14:paraId="72E2AE63" w14:textId="77777777" w:rsidR="00590715" w:rsidRPr="00590715" w:rsidRDefault="00590715" w:rsidP="009D4F34">
      <w:pPr>
        <w:pStyle w:val="Nagwek2"/>
        <w:spacing w:line="360" w:lineRule="auto"/>
      </w:pPr>
      <w:r w:rsidRPr="00590715">
        <w:t>Informacje o organizatorze</w:t>
      </w:r>
    </w:p>
    <w:p w14:paraId="5DD98C91" w14:textId="0061C6B0" w:rsidR="00590715" w:rsidRPr="00823297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>Stowarzyszenie Żydowski Instytut Historyczny w Polsce działa na rzecz ochrony i</w:t>
      </w:r>
      <w:r w:rsidR="00823297">
        <w:rPr>
          <w:sz w:val="24"/>
          <w:szCs w:val="24"/>
        </w:rPr>
        <w:t xml:space="preserve"> </w:t>
      </w:r>
      <w:r w:rsidRPr="00590715">
        <w:rPr>
          <w:sz w:val="24"/>
          <w:szCs w:val="24"/>
        </w:rPr>
        <w:t xml:space="preserve">popularyzacji dziedzictwa polskich Żydów. Wspiera działalność Żydowskiego Instytutu Historycznego im. Emanuela </w:t>
      </w:r>
      <w:proofErr w:type="spellStart"/>
      <w:r w:rsidRPr="00590715">
        <w:rPr>
          <w:sz w:val="24"/>
          <w:szCs w:val="24"/>
        </w:rPr>
        <w:t>Ringelbluma</w:t>
      </w:r>
      <w:proofErr w:type="spellEnd"/>
      <w:r w:rsidRPr="00590715">
        <w:rPr>
          <w:sz w:val="24"/>
          <w:szCs w:val="24"/>
        </w:rPr>
        <w:t xml:space="preserve"> oraz Muzeum Historii Żydów Polskich POLIN, realizując projekty edukacyjne, badawcze i społeczne dzięki Programowi Grantowemu.</w:t>
      </w:r>
    </w:p>
    <w:p w14:paraId="60C1465C" w14:textId="77777777" w:rsidR="00823297" w:rsidRDefault="002A46CE" w:rsidP="00590715">
      <w:pPr>
        <w:spacing w:line="360" w:lineRule="auto"/>
        <w:rPr>
          <w:rFonts w:cs="Arial"/>
          <w:b/>
          <w:bCs/>
          <w:sz w:val="24"/>
          <w:szCs w:val="24"/>
        </w:rPr>
      </w:pPr>
      <w:r w:rsidRPr="0098426C">
        <w:rPr>
          <w:rFonts w:eastAsiaTheme="minorEastAsia" w:cs="Arial"/>
          <w:b/>
          <w:bCs/>
          <w:sz w:val="24"/>
          <w:szCs w:val="24"/>
        </w:rPr>
        <w:t xml:space="preserve">Biuro </w:t>
      </w:r>
      <w:r w:rsidR="000600A4" w:rsidRPr="0098426C">
        <w:rPr>
          <w:rFonts w:eastAsiaTheme="minorEastAsia" w:cs="Arial"/>
          <w:b/>
          <w:bCs/>
          <w:sz w:val="24"/>
          <w:szCs w:val="24"/>
        </w:rPr>
        <w:t>p</w:t>
      </w:r>
      <w:r w:rsidRPr="0098426C">
        <w:rPr>
          <w:rFonts w:eastAsiaTheme="minorEastAsia" w:cs="Arial"/>
          <w:b/>
          <w:bCs/>
          <w:sz w:val="24"/>
          <w:szCs w:val="24"/>
        </w:rPr>
        <w:t>rasowe Muzeum POLIN:</w:t>
      </w:r>
      <w:r w:rsidR="00B36BCF" w:rsidRPr="0098426C">
        <w:rPr>
          <w:rFonts w:cs="Arial"/>
          <w:b/>
          <w:bCs/>
          <w:sz w:val="24"/>
          <w:szCs w:val="24"/>
        </w:rPr>
        <w:t xml:space="preserve"> </w:t>
      </w:r>
    </w:p>
    <w:p w14:paraId="2BB04340" w14:textId="1A238C12" w:rsidR="00590715" w:rsidRPr="00823297" w:rsidRDefault="00823297" w:rsidP="00590715">
      <w:pPr>
        <w:spacing w:line="360" w:lineRule="auto"/>
        <w:rPr>
          <w:rFonts w:cs="Arial"/>
          <w:b/>
          <w:bCs/>
          <w:sz w:val="24"/>
          <w:szCs w:val="24"/>
        </w:rPr>
      </w:pPr>
      <w:r>
        <w:t>T</w:t>
      </w:r>
      <w:r w:rsidRPr="004A0928">
        <w:t xml:space="preserve">el. </w:t>
      </w:r>
      <w:hyperlink r:id="rId8" w:history="1">
        <w:r w:rsidRPr="00A86705">
          <w:rPr>
            <w:rStyle w:val="Hipercze"/>
          </w:rPr>
          <w:t>+22 47 10 398</w:t>
        </w:r>
      </w:hyperlink>
      <w:r>
        <w:rPr>
          <w:sz w:val="24"/>
          <w:szCs w:val="24"/>
        </w:rPr>
        <w:t xml:space="preserve"> </w:t>
      </w:r>
      <w:r w:rsidRPr="0098426C">
        <w:rPr>
          <w:rFonts w:eastAsia="Aptos" w:cs="Arial"/>
          <w:color w:val="000000" w:themeColor="text1"/>
          <w:sz w:val="24"/>
          <w:szCs w:val="24"/>
        </w:rPr>
        <w:t>|</w:t>
      </w:r>
      <w:r w:rsidRPr="004A0928">
        <w:t xml:space="preserve"> </w:t>
      </w:r>
      <w:hyperlink r:id="rId9">
        <w:r w:rsidR="002A46CE" w:rsidRPr="0098426C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492E7995" w14:textId="1F8EF52E" w:rsidR="002A46CE" w:rsidRPr="0098426C" w:rsidRDefault="00590715" w:rsidP="00590715">
      <w:pPr>
        <w:spacing w:before="120" w:after="240" w:line="360" w:lineRule="auto"/>
        <w:rPr>
          <w:rFonts w:eastAsiaTheme="minorEastAsia"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>K</w:t>
      </w:r>
      <w:r w:rsidR="002A46CE" w:rsidRPr="0098426C">
        <w:rPr>
          <w:rFonts w:eastAsiaTheme="minorEastAsia" w:cs="Arial"/>
          <w:sz w:val="24"/>
          <w:szCs w:val="24"/>
        </w:rPr>
        <w:t>ontakt dla mediów:</w:t>
      </w:r>
    </w:p>
    <w:p w14:paraId="5A66DBC7" w14:textId="2AB0E801" w:rsidR="00BB722B" w:rsidRPr="0098426C" w:rsidRDefault="00BB722B" w:rsidP="00590715">
      <w:pPr>
        <w:spacing w:before="120" w:after="120" w:line="360" w:lineRule="auto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98426C" w:rsidRDefault="00BB722B" w:rsidP="00590715">
      <w:pPr>
        <w:spacing w:before="120" w:after="120" w:line="360" w:lineRule="auto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>Starsza Specjalistka ds. Współpracy z Mediami</w:t>
      </w:r>
    </w:p>
    <w:p w14:paraId="31F50FFA" w14:textId="3841337A" w:rsidR="00B44AB8" w:rsidRPr="003B1D78" w:rsidRDefault="00BB722B" w:rsidP="009D4F34">
      <w:pPr>
        <w:spacing w:before="120" w:after="120" w:line="360" w:lineRule="auto"/>
        <w:rPr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 xml:space="preserve">Tel. </w:t>
      </w:r>
      <w:hyperlink r:id="rId10" w:tooltip="biuro prasowe Muzeum POLIN - kliknij by zadzwonić" w:history="1">
        <w:r w:rsidR="003B1D78" w:rsidRPr="003B1D78">
          <w:rPr>
            <w:rStyle w:val="Hipercze"/>
            <w:sz w:val="24"/>
            <w:szCs w:val="24"/>
          </w:rPr>
          <w:t>+22 47 10</w:t>
        </w:r>
        <w:r w:rsidR="003B1D78">
          <w:rPr>
            <w:rStyle w:val="Hipercze"/>
            <w:sz w:val="24"/>
            <w:szCs w:val="24"/>
          </w:rPr>
          <w:t> </w:t>
        </w:r>
        <w:r w:rsidR="003B1D78" w:rsidRPr="003B1D78">
          <w:rPr>
            <w:rStyle w:val="Hipercze"/>
            <w:sz w:val="24"/>
            <w:szCs w:val="24"/>
          </w:rPr>
          <w:t>398</w:t>
        </w:r>
      </w:hyperlink>
      <w:r w:rsidR="003B1D78">
        <w:rPr>
          <w:sz w:val="24"/>
          <w:szCs w:val="24"/>
        </w:rPr>
        <w:t xml:space="preserve"> </w:t>
      </w:r>
      <w:r w:rsidRPr="0098426C">
        <w:rPr>
          <w:rFonts w:eastAsia="Aptos" w:cs="Arial"/>
          <w:color w:val="000000" w:themeColor="text1"/>
          <w:sz w:val="24"/>
          <w:szCs w:val="24"/>
        </w:rPr>
        <w:t xml:space="preserve">| Kom. </w:t>
      </w:r>
      <w:hyperlink r:id="rId11" w:tooltip="Nina Nowakowska komórkowy - kliknij by zadzwonić" w:history="1">
        <w:r w:rsidRPr="003B1D78">
          <w:rPr>
            <w:rStyle w:val="Hipercze"/>
            <w:rFonts w:eastAsia="Aptos" w:cs="Arial"/>
            <w:sz w:val="24"/>
            <w:szCs w:val="24"/>
          </w:rPr>
          <w:t>+48 502 765 477</w:t>
        </w:r>
      </w:hyperlink>
      <w:r w:rsidRPr="0098426C">
        <w:rPr>
          <w:rFonts w:eastAsia="Aptos" w:cs="Arial"/>
          <w:color w:val="000000" w:themeColor="text1"/>
          <w:sz w:val="24"/>
          <w:szCs w:val="24"/>
        </w:rPr>
        <w:t xml:space="preserve"> </w:t>
      </w:r>
    </w:p>
    <w:sectPr w:rsidR="00B44AB8" w:rsidRPr="003B1D78" w:rsidSect="007F3C41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4A74" w14:textId="77777777" w:rsidR="00A174E6" w:rsidRDefault="00A174E6" w:rsidP="007F4097">
      <w:pPr>
        <w:spacing w:after="0" w:line="240" w:lineRule="auto"/>
      </w:pPr>
      <w:r>
        <w:separator/>
      </w:r>
    </w:p>
  </w:endnote>
  <w:endnote w:type="continuationSeparator" w:id="0">
    <w:p w14:paraId="3BDB9D90" w14:textId="77777777" w:rsidR="00A174E6" w:rsidRDefault="00A174E6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04DE" w14:textId="77777777" w:rsidR="00A174E6" w:rsidRDefault="00A174E6" w:rsidP="007F4097">
      <w:pPr>
        <w:spacing w:after="0" w:line="240" w:lineRule="auto"/>
      </w:pPr>
      <w:r>
        <w:separator/>
      </w:r>
    </w:p>
  </w:footnote>
  <w:footnote w:type="continuationSeparator" w:id="0">
    <w:p w14:paraId="1EB1D99A" w14:textId="77777777" w:rsidR="00A174E6" w:rsidRDefault="00A174E6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EAE"/>
    <w:rsid w:val="000600A4"/>
    <w:rsid w:val="00076EAD"/>
    <w:rsid w:val="000809DA"/>
    <w:rsid w:val="00080A53"/>
    <w:rsid w:val="000A0CE6"/>
    <w:rsid w:val="000B2E17"/>
    <w:rsid w:val="000B41F1"/>
    <w:rsid w:val="000B7AD6"/>
    <w:rsid w:val="000F6EA7"/>
    <w:rsid w:val="00103914"/>
    <w:rsid w:val="001047B6"/>
    <w:rsid w:val="001370D1"/>
    <w:rsid w:val="001438D1"/>
    <w:rsid w:val="0015141B"/>
    <w:rsid w:val="00151F04"/>
    <w:rsid w:val="00176EAC"/>
    <w:rsid w:val="00181DE2"/>
    <w:rsid w:val="00182B57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27B22"/>
    <w:rsid w:val="00235F38"/>
    <w:rsid w:val="002435D5"/>
    <w:rsid w:val="00246641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102C5"/>
    <w:rsid w:val="00312EB2"/>
    <w:rsid w:val="00320F83"/>
    <w:rsid w:val="00324EF4"/>
    <w:rsid w:val="00330906"/>
    <w:rsid w:val="00343A74"/>
    <w:rsid w:val="00346924"/>
    <w:rsid w:val="00350202"/>
    <w:rsid w:val="0035679E"/>
    <w:rsid w:val="00362434"/>
    <w:rsid w:val="00390438"/>
    <w:rsid w:val="00392FF9"/>
    <w:rsid w:val="003B1D78"/>
    <w:rsid w:val="003C2D7F"/>
    <w:rsid w:val="003E0875"/>
    <w:rsid w:val="003E494E"/>
    <w:rsid w:val="00401598"/>
    <w:rsid w:val="00433426"/>
    <w:rsid w:val="00434FBB"/>
    <w:rsid w:val="0045351D"/>
    <w:rsid w:val="00461F07"/>
    <w:rsid w:val="00472744"/>
    <w:rsid w:val="00482BC0"/>
    <w:rsid w:val="004878AE"/>
    <w:rsid w:val="004A1CC8"/>
    <w:rsid w:val="004A3A81"/>
    <w:rsid w:val="004C214A"/>
    <w:rsid w:val="004D6829"/>
    <w:rsid w:val="004F68D2"/>
    <w:rsid w:val="00517319"/>
    <w:rsid w:val="00520DD4"/>
    <w:rsid w:val="00551C2F"/>
    <w:rsid w:val="00553000"/>
    <w:rsid w:val="00556FED"/>
    <w:rsid w:val="005618CA"/>
    <w:rsid w:val="00564F8C"/>
    <w:rsid w:val="005678E4"/>
    <w:rsid w:val="00590715"/>
    <w:rsid w:val="00591C55"/>
    <w:rsid w:val="005A0832"/>
    <w:rsid w:val="005B1F43"/>
    <w:rsid w:val="005B71DC"/>
    <w:rsid w:val="005C15CF"/>
    <w:rsid w:val="005D59EE"/>
    <w:rsid w:val="005E79EA"/>
    <w:rsid w:val="005E7D3E"/>
    <w:rsid w:val="00601EFE"/>
    <w:rsid w:val="00603847"/>
    <w:rsid w:val="00616D8C"/>
    <w:rsid w:val="00617B5A"/>
    <w:rsid w:val="00622A04"/>
    <w:rsid w:val="00623554"/>
    <w:rsid w:val="0062497C"/>
    <w:rsid w:val="00625E5E"/>
    <w:rsid w:val="00627279"/>
    <w:rsid w:val="00632527"/>
    <w:rsid w:val="006420AF"/>
    <w:rsid w:val="006504E5"/>
    <w:rsid w:val="00657E5B"/>
    <w:rsid w:val="0068503E"/>
    <w:rsid w:val="006A5E84"/>
    <w:rsid w:val="006A7791"/>
    <w:rsid w:val="006C187C"/>
    <w:rsid w:val="006D2EFA"/>
    <w:rsid w:val="006E5356"/>
    <w:rsid w:val="006F4B9F"/>
    <w:rsid w:val="00705852"/>
    <w:rsid w:val="00705875"/>
    <w:rsid w:val="00711FEC"/>
    <w:rsid w:val="00725504"/>
    <w:rsid w:val="007312A8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6EF2"/>
    <w:rsid w:val="007B036B"/>
    <w:rsid w:val="007B312B"/>
    <w:rsid w:val="007C4C0C"/>
    <w:rsid w:val="007C4D59"/>
    <w:rsid w:val="007F3C41"/>
    <w:rsid w:val="007F3ED4"/>
    <w:rsid w:val="007F4097"/>
    <w:rsid w:val="008008F9"/>
    <w:rsid w:val="008137B3"/>
    <w:rsid w:val="00813DF7"/>
    <w:rsid w:val="00814B7A"/>
    <w:rsid w:val="00814EFB"/>
    <w:rsid w:val="00821D41"/>
    <w:rsid w:val="00822EDD"/>
    <w:rsid w:val="00823297"/>
    <w:rsid w:val="00836024"/>
    <w:rsid w:val="00846E01"/>
    <w:rsid w:val="00846EF7"/>
    <w:rsid w:val="00850621"/>
    <w:rsid w:val="00851C3A"/>
    <w:rsid w:val="00853536"/>
    <w:rsid w:val="00856FC8"/>
    <w:rsid w:val="00870C0B"/>
    <w:rsid w:val="008721AB"/>
    <w:rsid w:val="008928F1"/>
    <w:rsid w:val="00897349"/>
    <w:rsid w:val="008A5F94"/>
    <w:rsid w:val="008A7EB9"/>
    <w:rsid w:val="008B0EEC"/>
    <w:rsid w:val="008B15BD"/>
    <w:rsid w:val="008B28D8"/>
    <w:rsid w:val="008C0026"/>
    <w:rsid w:val="008C4626"/>
    <w:rsid w:val="008E33E3"/>
    <w:rsid w:val="008E3A93"/>
    <w:rsid w:val="008F0C79"/>
    <w:rsid w:val="0090075C"/>
    <w:rsid w:val="00906E81"/>
    <w:rsid w:val="00914BA5"/>
    <w:rsid w:val="009154B5"/>
    <w:rsid w:val="00924E52"/>
    <w:rsid w:val="00934274"/>
    <w:rsid w:val="009413CB"/>
    <w:rsid w:val="0095354D"/>
    <w:rsid w:val="0096583F"/>
    <w:rsid w:val="00967DB4"/>
    <w:rsid w:val="0098010A"/>
    <w:rsid w:val="0098426C"/>
    <w:rsid w:val="00984CB4"/>
    <w:rsid w:val="0099625E"/>
    <w:rsid w:val="009A31FD"/>
    <w:rsid w:val="009B09DC"/>
    <w:rsid w:val="009B4CC8"/>
    <w:rsid w:val="009C5DBC"/>
    <w:rsid w:val="009D4F34"/>
    <w:rsid w:val="009D6F79"/>
    <w:rsid w:val="009E7232"/>
    <w:rsid w:val="009F12AE"/>
    <w:rsid w:val="009F12CA"/>
    <w:rsid w:val="00A06167"/>
    <w:rsid w:val="00A10811"/>
    <w:rsid w:val="00A15911"/>
    <w:rsid w:val="00A174E6"/>
    <w:rsid w:val="00A236C2"/>
    <w:rsid w:val="00A32D5A"/>
    <w:rsid w:val="00A35E98"/>
    <w:rsid w:val="00A5163D"/>
    <w:rsid w:val="00A61326"/>
    <w:rsid w:val="00A76F37"/>
    <w:rsid w:val="00A85C54"/>
    <w:rsid w:val="00AA2BBB"/>
    <w:rsid w:val="00AB1D6E"/>
    <w:rsid w:val="00AC196C"/>
    <w:rsid w:val="00AC473F"/>
    <w:rsid w:val="00AC69FC"/>
    <w:rsid w:val="00AD0D5B"/>
    <w:rsid w:val="00AE14DE"/>
    <w:rsid w:val="00AF2AD8"/>
    <w:rsid w:val="00B052C1"/>
    <w:rsid w:val="00B127DF"/>
    <w:rsid w:val="00B174B4"/>
    <w:rsid w:val="00B36BCF"/>
    <w:rsid w:val="00B4346C"/>
    <w:rsid w:val="00B44AB8"/>
    <w:rsid w:val="00B459E4"/>
    <w:rsid w:val="00B60F1D"/>
    <w:rsid w:val="00B61EB8"/>
    <w:rsid w:val="00B73A76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E04CD"/>
    <w:rsid w:val="00BE30B5"/>
    <w:rsid w:val="00BE4ABC"/>
    <w:rsid w:val="00C17123"/>
    <w:rsid w:val="00C359C2"/>
    <w:rsid w:val="00C449D0"/>
    <w:rsid w:val="00C7216A"/>
    <w:rsid w:val="00C739FF"/>
    <w:rsid w:val="00C77480"/>
    <w:rsid w:val="00C81FE5"/>
    <w:rsid w:val="00C903B0"/>
    <w:rsid w:val="00C90F6F"/>
    <w:rsid w:val="00CA4BA7"/>
    <w:rsid w:val="00CB0019"/>
    <w:rsid w:val="00CD0D78"/>
    <w:rsid w:val="00CD6A5D"/>
    <w:rsid w:val="00CE436F"/>
    <w:rsid w:val="00CF5BB9"/>
    <w:rsid w:val="00D27ED0"/>
    <w:rsid w:val="00D3080C"/>
    <w:rsid w:val="00D34DFA"/>
    <w:rsid w:val="00D43EDC"/>
    <w:rsid w:val="00D44CFB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2FFE"/>
    <w:rsid w:val="00DE5D38"/>
    <w:rsid w:val="00DF7461"/>
    <w:rsid w:val="00E134DC"/>
    <w:rsid w:val="00E3708C"/>
    <w:rsid w:val="00E371A5"/>
    <w:rsid w:val="00E41157"/>
    <w:rsid w:val="00E45C7B"/>
    <w:rsid w:val="00E54FB0"/>
    <w:rsid w:val="00E96711"/>
    <w:rsid w:val="00EA5ECB"/>
    <w:rsid w:val="00EA712F"/>
    <w:rsid w:val="00EC096E"/>
    <w:rsid w:val="00EC73A2"/>
    <w:rsid w:val="00EF65B1"/>
    <w:rsid w:val="00EF76BB"/>
    <w:rsid w:val="00F170B1"/>
    <w:rsid w:val="00F22489"/>
    <w:rsid w:val="00F24CC1"/>
    <w:rsid w:val="00F312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93391"/>
    <w:rsid w:val="00FB7A6B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22%2047%2010&#160;3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5027654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2247103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prasowe@pol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Moc słów Informacja Prasowa - wersja dostępna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Wręczenie Medali „Powstanie w Getcie Warszawskim” i Nagrody im. Marka Edelmana</dc:title>
  <dc:subject/>
  <dc:creator>Dybała-Pacholak Anna</dc:creator>
  <cp:keywords/>
  <dc:description/>
  <cp:lastModifiedBy>Kalisiak Natalia</cp:lastModifiedBy>
  <cp:revision>4</cp:revision>
  <cp:lastPrinted>2025-07-16T09:57:00Z</cp:lastPrinted>
  <dcterms:created xsi:type="dcterms:W3CDTF">2026-05-07T10:31:00Z</dcterms:created>
  <dcterms:modified xsi:type="dcterms:W3CDTF">2026-05-08T07:49:00Z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