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3924" w14:textId="7A8F689D" w:rsidR="00625E5E" w:rsidRDefault="00CF5BB9" w:rsidP="00590715">
      <w:pPr>
        <w:spacing w:before="120" w:after="120" w:line="360" w:lineRule="auto"/>
        <w:ind w:left="720"/>
        <w:jc w:val="right"/>
        <w:rPr>
          <w:rFonts w:cs="Arial"/>
          <w:sz w:val="24"/>
          <w:szCs w:val="24"/>
        </w:rPr>
      </w:pPr>
      <w:r w:rsidRPr="0098426C">
        <w:rPr>
          <w:rFonts w:cs="Arial"/>
          <w:sz w:val="24"/>
          <w:szCs w:val="24"/>
        </w:rPr>
        <w:t>Warszawa,</w:t>
      </w:r>
      <w:r w:rsidR="001B5F59" w:rsidRPr="0098426C">
        <w:rPr>
          <w:rFonts w:cs="Arial"/>
          <w:sz w:val="24"/>
          <w:szCs w:val="24"/>
        </w:rPr>
        <w:t xml:space="preserve"> </w:t>
      </w:r>
      <w:r w:rsidR="00590715">
        <w:rPr>
          <w:rFonts w:cs="Arial"/>
          <w:sz w:val="24"/>
          <w:szCs w:val="24"/>
        </w:rPr>
        <w:t>7 maja 2026 r.</w:t>
      </w:r>
    </w:p>
    <w:p w14:paraId="0CE8112A" w14:textId="77777777" w:rsidR="00590715" w:rsidRPr="0098426C" w:rsidRDefault="00590715" w:rsidP="00590715">
      <w:pPr>
        <w:spacing w:before="120" w:after="120" w:line="360" w:lineRule="auto"/>
        <w:ind w:left="720"/>
        <w:jc w:val="right"/>
        <w:rPr>
          <w:rFonts w:cs="Arial"/>
          <w:sz w:val="24"/>
          <w:szCs w:val="24"/>
        </w:rPr>
      </w:pPr>
    </w:p>
    <w:p w14:paraId="6A6E46FB" w14:textId="7DCDCE2C" w:rsidR="00590715" w:rsidRPr="00590715" w:rsidRDefault="00590715" w:rsidP="00590715">
      <w:pPr>
        <w:spacing w:line="360" w:lineRule="auto"/>
        <w:jc w:val="center"/>
        <w:rPr>
          <w:b/>
          <w:bCs/>
          <w:sz w:val="36"/>
          <w:szCs w:val="36"/>
        </w:rPr>
      </w:pPr>
      <w:r w:rsidRPr="00590715">
        <w:rPr>
          <w:b/>
          <w:bCs/>
          <w:sz w:val="36"/>
          <w:szCs w:val="36"/>
        </w:rPr>
        <w:t>Wręczenie Medali „Powstanie w Getcie Warszawskim” i Nagrody im. Marka Edelmana</w:t>
      </w:r>
    </w:p>
    <w:p w14:paraId="4A1264DF" w14:textId="3B9034C9" w:rsidR="00590715" w:rsidRPr="00590715" w:rsidRDefault="00590715" w:rsidP="00590715">
      <w:pPr>
        <w:spacing w:line="360" w:lineRule="auto"/>
        <w:rPr>
          <w:b/>
          <w:bCs/>
          <w:sz w:val="24"/>
          <w:szCs w:val="24"/>
        </w:rPr>
      </w:pPr>
      <w:r w:rsidRPr="00590715">
        <w:rPr>
          <w:b/>
          <w:bCs/>
          <w:sz w:val="24"/>
          <w:szCs w:val="24"/>
        </w:rPr>
        <w:t>14 maja 2026 roku o godz</w:t>
      </w:r>
      <w:r>
        <w:rPr>
          <w:b/>
          <w:bCs/>
          <w:sz w:val="24"/>
          <w:szCs w:val="24"/>
        </w:rPr>
        <w:t>.</w:t>
      </w:r>
      <w:r w:rsidRPr="00590715">
        <w:rPr>
          <w:b/>
          <w:bCs/>
          <w:sz w:val="24"/>
          <w:szCs w:val="24"/>
        </w:rPr>
        <w:t xml:space="preserve"> 14 w Muzeum Historii Żydów Polskich POLIN w Warszawie odbędzie się uroczystość wręczenia Nagrody im. Marka Edelmana oraz Medali „Powstanie w Getcie Warszawskim”. Wydarzenie ma na celu uhonorowanie osób działających na rzecz pamięci o historii Żydów, a także, w ramach Nagrody im. Marka Edelmana, osób zaangażowanych w dialog polsko-żydowski i przeciwdziałanie antysemityzmowi.</w:t>
      </w:r>
    </w:p>
    <w:p w14:paraId="632ADF17" w14:textId="77777777" w:rsidR="00590715" w:rsidRDefault="00590715" w:rsidP="00590715">
      <w:pPr>
        <w:spacing w:line="360" w:lineRule="auto"/>
        <w:rPr>
          <w:sz w:val="24"/>
          <w:szCs w:val="24"/>
        </w:rPr>
      </w:pPr>
      <w:r w:rsidRPr="00590715">
        <w:rPr>
          <w:sz w:val="24"/>
          <w:szCs w:val="24"/>
        </w:rPr>
        <w:t xml:space="preserve">Medale „Powstanie w Getcie Warszawskim” przyznawane są od 1993 r. przez Stowarzyszenie Żydów Kombatantów i Poszkodowanych w II Wojnie Światowej, osobom szczególnie zasłużonym dla zachowania pamięci o powstaniu w getcie warszawskim i historii polskich Żydów. </w:t>
      </w:r>
    </w:p>
    <w:p w14:paraId="3EB4A537" w14:textId="2645E9E6" w:rsidR="00590715" w:rsidRPr="00590715" w:rsidRDefault="00590715" w:rsidP="00590715">
      <w:pPr>
        <w:spacing w:line="360" w:lineRule="auto"/>
        <w:rPr>
          <w:sz w:val="24"/>
          <w:szCs w:val="24"/>
        </w:rPr>
      </w:pPr>
      <w:r w:rsidRPr="00590715">
        <w:rPr>
          <w:sz w:val="24"/>
          <w:szCs w:val="24"/>
        </w:rPr>
        <w:t>W 2021 r. Stowarzyszenie Żydowski Instytut Historyczny w Polsce zostało zaproszone do współorganizowania uroczystości i kontynuowania tradycji wręczania medali. Wyróżnienia trafiają do badaczy, edukatorów oraz osób działających społecznie na rzecz budowania świadomości historycznej i przeciwdziałania uprzedzeniom.</w:t>
      </w:r>
    </w:p>
    <w:p w14:paraId="3332FF88" w14:textId="77777777" w:rsidR="00590715" w:rsidRPr="00590715" w:rsidRDefault="00590715" w:rsidP="00590715">
      <w:pPr>
        <w:spacing w:line="360" w:lineRule="auto"/>
        <w:rPr>
          <w:sz w:val="24"/>
          <w:szCs w:val="24"/>
        </w:rPr>
      </w:pPr>
      <w:r w:rsidRPr="00590715">
        <w:rPr>
          <w:sz w:val="24"/>
          <w:szCs w:val="24"/>
        </w:rPr>
        <w:t xml:space="preserve">Nagroda im. Marka Edelmana, ustanowiona przez Stowarzyszenie Żydowski Instytut Historyczny w Polsce oraz fundatorów Tomka Ulatowskiego i Andrzeja Rojka, przyznawana jest osobom szczególnie zaangażowanym w przeciwdziałanie antysemityzmowi oraz działającym na rzecz społeczeństwa opartego na szacunku i odpowiedzialności. Wyróżnienie ma charakter coroczny i przyznawane jest przez kapitułę złożoną z przedstawicieli środowisk naukowych i społecznych.  </w:t>
      </w:r>
    </w:p>
    <w:p w14:paraId="4681C1FF" w14:textId="260C84AA" w:rsidR="00590715" w:rsidRPr="00590715" w:rsidRDefault="00590715" w:rsidP="00590715">
      <w:pPr>
        <w:spacing w:line="360" w:lineRule="auto"/>
        <w:rPr>
          <w:sz w:val="24"/>
          <w:szCs w:val="24"/>
        </w:rPr>
      </w:pPr>
      <w:r w:rsidRPr="00590715">
        <w:rPr>
          <w:sz w:val="24"/>
          <w:szCs w:val="24"/>
        </w:rPr>
        <w:t xml:space="preserve">Laureatem Nagrody im. Marka Edelmana w ubiegłym roku został prof. Michał Bilewicz </w:t>
      </w:r>
      <w:r>
        <w:rPr>
          <w:sz w:val="24"/>
          <w:szCs w:val="24"/>
        </w:rPr>
        <w:t>-</w:t>
      </w:r>
      <w:r w:rsidRPr="00590715">
        <w:rPr>
          <w:sz w:val="24"/>
          <w:szCs w:val="24"/>
        </w:rPr>
        <w:t xml:space="preserve">psycholog społeczny i polityczny, wykładowca Uniwersytet Warszawski oraz </w:t>
      </w:r>
      <w:r w:rsidRPr="00590715">
        <w:rPr>
          <w:sz w:val="24"/>
          <w:szCs w:val="24"/>
        </w:rPr>
        <w:lastRenderedPageBreak/>
        <w:t>przewodniczący Rady Programowej Fundacja Forum Dialogu. Jego badania koncentrują się na mechanizmach uprzedzeń, pamięci zbiorowej, traumie i pojednaniu. Oprócz analiz współczesnych form antysemityzmu w Polsce angażuje się również w projekty edukacyjne o charakterze społecznym. Jest autorem modelu trzyczynnikowego opisującego strukturę antysemityzmu, jednego z najczęściej przywoływanych w literaturze naukowej.</w:t>
      </w:r>
    </w:p>
    <w:p w14:paraId="392F9E8F" w14:textId="1E0F138F" w:rsidR="00590715" w:rsidRPr="00590715" w:rsidRDefault="00590715" w:rsidP="00590715">
      <w:pPr>
        <w:spacing w:line="360" w:lineRule="auto"/>
        <w:rPr>
          <w:sz w:val="24"/>
          <w:szCs w:val="24"/>
        </w:rPr>
      </w:pPr>
      <w:r w:rsidRPr="00590715">
        <w:rPr>
          <w:sz w:val="24"/>
          <w:szCs w:val="24"/>
        </w:rPr>
        <w:t>Uroczystość stanowi ważny element działań na rzecz zachowania pamięci o historii polskich Żydów. Przypomina również o znaczeniu odpowiedzialności społecznej w obliczu współczesnych wyzwań.</w:t>
      </w:r>
    </w:p>
    <w:p w14:paraId="72E2AE63" w14:textId="77777777" w:rsidR="00590715" w:rsidRPr="00590715" w:rsidRDefault="00590715" w:rsidP="00590715">
      <w:pPr>
        <w:spacing w:line="360" w:lineRule="auto"/>
        <w:rPr>
          <w:b/>
          <w:bCs/>
          <w:sz w:val="24"/>
          <w:szCs w:val="24"/>
        </w:rPr>
      </w:pPr>
      <w:r w:rsidRPr="00590715">
        <w:rPr>
          <w:b/>
          <w:bCs/>
          <w:sz w:val="24"/>
          <w:szCs w:val="24"/>
        </w:rPr>
        <w:t>Informacje o organizatorze</w:t>
      </w:r>
    </w:p>
    <w:p w14:paraId="3B3D1F70" w14:textId="77777777" w:rsidR="00590715" w:rsidRPr="00590715" w:rsidRDefault="00590715" w:rsidP="00590715">
      <w:pPr>
        <w:spacing w:line="360" w:lineRule="auto"/>
        <w:rPr>
          <w:sz w:val="24"/>
          <w:szCs w:val="24"/>
        </w:rPr>
      </w:pPr>
      <w:r w:rsidRPr="00590715">
        <w:rPr>
          <w:sz w:val="24"/>
          <w:szCs w:val="24"/>
        </w:rPr>
        <w:t xml:space="preserve">Stowarzyszenie Żydowski Instytut Historyczny w Polsce działa na rzecz ochrony i popularyzacji dziedzictwa polskich Żydów. Wspiera działalność Żydowskiego Instytutu Historycznego im. Emanuela </w:t>
      </w:r>
      <w:proofErr w:type="spellStart"/>
      <w:r w:rsidRPr="00590715">
        <w:rPr>
          <w:sz w:val="24"/>
          <w:szCs w:val="24"/>
        </w:rPr>
        <w:t>Ringelbluma</w:t>
      </w:r>
      <w:proofErr w:type="spellEnd"/>
      <w:r w:rsidRPr="00590715">
        <w:rPr>
          <w:sz w:val="24"/>
          <w:szCs w:val="24"/>
        </w:rPr>
        <w:t xml:space="preserve"> oraz Muzeum Historii Żydów Polskich POLIN, realizując projekty edukacyjne, badawcze i społeczne dzięki Programowi Grantowemu.</w:t>
      </w:r>
    </w:p>
    <w:p w14:paraId="5DD98C91" w14:textId="77777777" w:rsidR="00590715" w:rsidRDefault="00590715" w:rsidP="00590715">
      <w:pPr>
        <w:spacing w:line="360" w:lineRule="auto"/>
      </w:pPr>
    </w:p>
    <w:p w14:paraId="2BB04340" w14:textId="436E1D2E" w:rsidR="00590715" w:rsidRPr="00590715" w:rsidRDefault="002A46CE" w:rsidP="00590715">
      <w:pPr>
        <w:spacing w:line="360" w:lineRule="auto"/>
      </w:pPr>
      <w:r w:rsidRPr="0098426C">
        <w:rPr>
          <w:rFonts w:eastAsiaTheme="minorEastAsia" w:cs="Arial"/>
          <w:b/>
          <w:bCs/>
          <w:sz w:val="24"/>
          <w:szCs w:val="24"/>
        </w:rPr>
        <w:t xml:space="preserve">Biuro </w:t>
      </w:r>
      <w:r w:rsidR="000600A4" w:rsidRPr="0098426C">
        <w:rPr>
          <w:rFonts w:eastAsiaTheme="minorEastAsia" w:cs="Arial"/>
          <w:b/>
          <w:bCs/>
          <w:sz w:val="24"/>
          <w:szCs w:val="24"/>
        </w:rPr>
        <w:t>p</w:t>
      </w:r>
      <w:r w:rsidRPr="0098426C">
        <w:rPr>
          <w:rFonts w:eastAsiaTheme="minorEastAsia" w:cs="Arial"/>
          <w:b/>
          <w:bCs/>
          <w:sz w:val="24"/>
          <w:szCs w:val="24"/>
        </w:rPr>
        <w:t>rasowe Muzeum POLIN:</w:t>
      </w:r>
      <w:r w:rsidR="00B36BCF" w:rsidRPr="0098426C">
        <w:rPr>
          <w:rFonts w:cs="Arial"/>
          <w:b/>
          <w:bCs/>
          <w:sz w:val="24"/>
          <w:szCs w:val="24"/>
        </w:rPr>
        <w:t xml:space="preserve"> </w:t>
      </w:r>
      <w:hyperlink r:id="rId8">
        <w:r w:rsidRPr="0098426C">
          <w:rPr>
            <w:rStyle w:val="Hipercze"/>
            <w:rFonts w:eastAsiaTheme="minorEastAsia" w:cs="Arial"/>
            <w:sz w:val="24"/>
            <w:szCs w:val="24"/>
          </w:rPr>
          <w:t>biuroprasowe@polin.pl</w:t>
        </w:r>
      </w:hyperlink>
    </w:p>
    <w:p w14:paraId="492E7995" w14:textId="1F8EF52E" w:rsidR="002A46CE" w:rsidRPr="0098426C" w:rsidRDefault="00590715" w:rsidP="00590715">
      <w:pPr>
        <w:spacing w:before="120" w:after="240" w:line="360" w:lineRule="auto"/>
        <w:rPr>
          <w:rFonts w:eastAsiaTheme="minorEastAsia" w:cs="Arial"/>
          <w:sz w:val="24"/>
          <w:szCs w:val="24"/>
        </w:rPr>
      </w:pPr>
      <w:r>
        <w:rPr>
          <w:rFonts w:eastAsiaTheme="minorEastAsia" w:cs="Arial"/>
          <w:sz w:val="24"/>
          <w:szCs w:val="24"/>
        </w:rPr>
        <w:t>K</w:t>
      </w:r>
      <w:r w:rsidR="002A46CE" w:rsidRPr="0098426C">
        <w:rPr>
          <w:rFonts w:eastAsiaTheme="minorEastAsia" w:cs="Arial"/>
          <w:sz w:val="24"/>
          <w:szCs w:val="24"/>
        </w:rPr>
        <w:t>ontakt dla mediów:</w:t>
      </w:r>
    </w:p>
    <w:p w14:paraId="5A66DBC7" w14:textId="2AB0E801" w:rsidR="00BB722B" w:rsidRPr="0098426C" w:rsidRDefault="00BB722B" w:rsidP="00590715">
      <w:pPr>
        <w:spacing w:before="120" w:after="120" w:line="360" w:lineRule="auto"/>
        <w:rPr>
          <w:rFonts w:eastAsia="Aptos" w:cs="Arial"/>
          <w:color w:val="000000" w:themeColor="text1"/>
          <w:sz w:val="24"/>
          <w:szCs w:val="24"/>
        </w:rPr>
      </w:pPr>
      <w:r w:rsidRPr="0098426C">
        <w:rPr>
          <w:rFonts w:eastAsia="Aptos" w:cs="Arial"/>
          <w:b/>
          <w:bCs/>
          <w:color w:val="000000" w:themeColor="text1"/>
          <w:sz w:val="24"/>
          <w:szCs w:val="24"/>
        </w:rPr>
        <w:t>Nina Nowakowska</w:t>
      </w:r>
    </w:p>
    <w:p w14:paraId="370A44CC" w14:textId="77777777" w:rsidR="00BB722B" w:rsidRPr="0098426C" w:rsidRDefault="00BB722B" w:rsidP="00590715">
      <w:pPr>
        <w:spacing w:before="120" w:after="120" w:line="360" w:lineRule="auto"/>
        <w:rPr>
          <w:rFonts w:eastAsia="Aptos" w:cs="Arial"/>
          <w:color w:val="000000" w:themeColor="text1"/>
          <w:sz w:val="24"/>
          <w:szCs w:val="24"/>
        </w:rPr>
      </w:pPr>
      <w:r w:rsidRPr="0098426C">
        <w:rPr>
          <w:rFonts w:eastAsia="Aptos" w:cs="Arial"/>
          <w:color w:val="000000" w:themeColor="text1"/>
          <w:sz w:val="24"/>
          <w:szCs w:val="24"/>
        </w:rPr>
        <w:t>Starsza Specjalistka ds. Współpracy z Mediami</w:t>
      </w:r>
    </w:p>
    <w:p w14:paraId="745E7076" w14:textId="7C0BDC9E" w:rsidR="00BB722B" w:rsidRPr="0098426C" w:rsidRDefault="00BB722B" w:rsidP="00590715">
      <w:pPr>
        <w:spacing w:before="120" w:after="120" w:line="360" w:lineRule="auto"/>
        <w:rPr>
          <w:rFonts w:eastAsia="Aptos" w:cs="Arial"/>
          <w:color w:val="000000" w:themeColor="text1"/>
          <w:sz w:val="24"/>
          <w:szCs w:val="24"/>
        </w:rPr>
      </w:pPr>
      <w:r w:rsidRPr="0098426C">
        <w:rPr>
          <w:rFonts w:eastAsia="Aptos" w:cs="Arial"/>
          <w:color w:val="000000" w:themeColor="text1"/>
          <w:sz w:val="24"/>
          <w:szCs w:val="24"/>
        </w:rPr>
        <w:t xml:space="preserve">Tel. </w:t>
      </w:r>
      <w:hyperlink r:id="rId9" w:tooltip="biuro prasowe Muzeum POLIN - kliknij by zadzwonić" w:history="1">
        <w:r w:rsidR="003B1D78" w:rsidRPr="003B1D78">
          <w:rPr>
            <w:rStyle w:val="Hipercze"/>
            <w:sz w:val="24"/>
            <w:szCs w:val="24"/>
          </w:rPr>
          <w:t>+22 47 10</w:t>
        </w:r>
        <w:r w:rsidR="003B1D78">
          <w:rPr>
            <w:rStyle w:val="Hipercze"/>
            <w:sz w:val="24"/>
            <w:szCs w:val="24"/>
          </w:rPr>
          <w:t> </w:t>
        </w:r>
        <w:r w:rsidR="003B1D78" w:rsidRPr="003B1D78">
          <w:rPr>
            <w:rStyle w:val="Hipercze"/>
            <w:sz w:val="24"/>
            <w:szCs w:val="24"/>
          </w:rPr>
          <w:t>398</w:t>
        </w:r>
      </w:hyperlink>
      <w:r w:rsidR="003B1D78">
        <w:rPr>
          <w:sz w:val="24"/>
          <w:szCs w:val="24"/>
        </w:rPr>
        <w:t xml:space="preserve"> </w:t>
      </w:r>
      <w:r w:rsidRPr="0098426C">
        <w:rPr>
          <w:rFonts w:eastAsia="Aptos" w:cs="Arial"/>
          <w:color w:val="000000" w:themeColor="text1"/>
          <w:sz w:val="24"/>
          <w:szCs w:val="24"/>
        </w:rPr>
        <w:t xml:space="preserve">| Kom. </w:t>
      </w:r>
      <w:hyperlink r:id="rId10" w:tooltip="Nina Nowakowska komórkowy - kliknij by zadzwonić" w:history="1">
        <w:r w:rsidRPr="003B1D78">
          <w:rPr>
            <w:rStyle w:val="Hipercze"/>
            <w:rFonts w:eastAsia="Aptos" w:cs="Arial"/>
            <w:sz w:val="24"/>
            <w:szCs w:val="24"/>
          </w:rPr>
          <w:t>+48 502 765 477</w:t>
        </w:r>
      </w:hyperlink>
      <w:r w:rsidRPr="0098426C">
        <w:rPr>
          <w:rFonts w:eastAsia="Aptos" w:cs="Arial"/>
          <w:color w:val="000000" w:themeColor="text1"/>
          <w:sz w:val="24"/>
          <w:szCs w:val="24"/>
        </w:rPr>
        <w:t xml:space="preserve"> </w:t>
      </w:r>
    </w:p>
    <w:p w14:paraId="31F50FFA" w14:textId="6E1B8944" w:rsidR="00B44AB8" w:rsidRPr="003B1D78" w:rsidRDefault="00B44AB8" w:rsidP="00590715">
      <w:pPr>
        <w:spacing w:before="120" w:after="120" w:line="360" w:lineRule="auto"/>
        <w:rPr>
          <w:sz w:val="24"/>
          <w:szCs w:val="24"/>
        </w:rPr>
      </w:pPr>
    </w:p>
    <w:sectPr w:rsidR="00B44AB8" w:rsidRPr="003B1D78" w:rsidSect="007F3C41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5AAA" w14:textId="77777777" w:rsidR="00564F8C" w:rsidRDefault="00564F8C" w:rsidP="007F4097">
      <w:pPr>
        <w:spacing w:after="0" w:line="240" w:lineRule="auto"/>
      </w:pPr>
      <w:r>
        <w:separator/>
      </w:r>
    </w:p>
  </w:endnote>
  <w:endnote w:type="continuationSeparator" w:id="0">
    <w:p w14:paraId="0B0381B7" w14:textId="77777777" w:rsidR="00564F8C" w:rsidRDefault="00564F8C" w:rsidP="007F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C434" w14:textId="77777777" w:rsidR="00564F8C" w:rsidRDefault="00564F8C" w:rsidP="007F4097">
      <w:pPr>
        <w:spacing w:after="0" w:line="240" w:lineRule="auto"/>
      </w:pPr>
      <w:r>
        <w:separator/>
      </w:r>
    </w:p>
  </w:footnote>
  <w:footnote w:type="continuationSeparator" w:id="0">
    <w:p w14:paraId="419289B7" w14:textId="77777777" w:rsidR="00564F8C" w:rsidRDefault="00564F8C" w:rsidP="007F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77777777" w:rsidR="007F4097" w:rsidRDefault="007F4097" w:rsidP="007F4097">
    <w:pPr>
      <w:pStyle w:val="Nagwek"/>
    </w:pPr>
  </w:p>
  <w:p w14:paraId="4E4CE990" w14:textId="77777777" w:rsidR="007F4097" w:rsidRDefault="007F4097" w:rsidP="007F4097">
    <w:pPr>
      <w:pStyle w:val="Nagwek"/>
    </w:pPr>
  </w:p>
  <w:p w14:paraId="77A90C2E" w14:textId="77777777" w:rsidR="007F4097" w:rsidRDefault="007F4097" w:rsidP="007F4097">
    <w:pPr>
      <w:pStyle w:val="Nagwek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B453CDE" wp14:editId="1A3CE9BE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2DDFD060" wp14:editId="7E49CF1C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5FC3F06" w14:textId="77777777" w:rsidR="007F4097" w:rsidRDefault="007F4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FC259E"/>
    <w:lvl w:ilvl="0">
      <w:numFmt w:val="bullet"/>
      <w:lvlText w:val="*"/>
      <w:lvlJc w:val="left"/>
    </w:lvl>
  </w:abstractNum>
  <w:abstractNum w:abstractNumId="1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F1CD4"/>
    <w:multiLevelType w:val="hybridMultilevel"/>
    <w:tmpl w:val="AC1AD64A"/>
    <w:lvl w:ilvl="0" w:tplc="A9300D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14913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90657230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1540625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1219E"/>
    <w:rsid w:val="000415A4"/>
    <w:rsid w:val="00042EAE"/>
    <w:rsid w:val="000600A4"/>
    <w:rsid w:val="00076EAD"/>
    <w:rsid w:val="000809DA"/>
    <w:rsid w:val="00080A53"/>
    <w:rsid w:val="000A0CE6"/>
    <w:rsid w:val="000B2E17"/>
    <w:rsid w:val="000B41F1"/>
    <w:rsid w:val="000B7AD6"/>
    <w:rsid w:val="000F6EA7"/>
    <w:rsid w:val="00103914"/>
    <w:rsid w:val="001047B6"/>
    <w:rsid w:val="001370D1"/>
    <w:rsid w:val="001438D1"/>
    <w:rsid w:val="0015141B"/>
    <w:rsid w:val="00151F04"/>
    <w:rsid w:val="00176EAC"/>
    <w:rsid w:val="00181DE2"/>
    <w:rsid w:val="00182B57"/>
    <w:rsid w:val="001A3F38"/>
    <w:rsid w:val="001A6A2E"/>
    <w:rsid w:val="001B2AF0"/>
    <w:rsid w:val="001B31B3"/>
    <w:rsid w:val="001B5F59"/>
    <w:rsid w:val="001C5A95"/>
    <w:rsid w:val="001D2DD8"/>
    <w:rsid w:val="001D3BC2"/>
    <w:rsid w:val="00200202"/>
    <w:rsid w:val="002005A2"/>
    <w:rsid w:val="002061A1"/>
    <w:rsid w:val="00206329"/>
    <w:rsid w:val="002242E3"/>
    <w:rsid w:val="00235F38"/>
    <w:rsid w:val="002435D5"/>
    <w:rsid w:val="00246641"/>
    <w:rsid w:val="0028622F"/>
    <w:rsid w:val="00293327"/>
    <w:rsid w:val="002A46CE"/>
    <w:rsid w:val="002A5E37"/>
    <w:rsid w:val="002B3BFC"/>
    <w:rsid w:val="002C3A8B"/>
    <w:rsid w:val="002D2DB7"/>
    <w:rsid w:val="002E252D"/>
    <w:rsid w:val="002F712A"/>
    <w:rsid w:val="00300B7E"/>
    <w:rsid w:val="003102C5"/>
    <w:rsid w:val="00312EB2"/>
    <w:rsid w:val="00320F83"/>
    <w:rsid w:val="00324EF4"/>
    <w:rsid w:val="00330906"/>
    <w:rsid w:val="00343A74"/>
    <w:rsid w:val="00346924"/>
    <w:rsid w:val="0035679E"/>
    <w:rsid w:val="00362434"/>
    <w:rsid w:val="00390438"/>
    <w:rsid w:val="00392FF9"/>
    <w:rsid w:val="003B1D78"/>
    <w:rsid w:val="003C2D7F"/>
    <w:rsid w:val="003E0875"/>
    <w:rsid w:val="003E494E"/>
    <w:rsid w:val="00401598"/>
    <w:rsid w:val="00433426"/>
    <w:rsid w:val="00434FBB"/>
    <w:rsid w:val="0045351D"/>
    <w:rsid w:val="00461F07"/>
    <w:rsid w:val="00472744"/>
    <w:rsid w:val="00482BC0"/>
    <w:rsid w:val="004878AE"/>
    <w:rsid w:val="004A1CC8"/>
    <w:rsid w:val="004A3A81"/>
    <w:rsid w:val="004C214A"/>
    <w:rsid w:val="004D6829"/>
    <w:rsid w:val="004F68D2"/>
    <w:rsid w:val="00517319"/>
    <w:rsid w:val="00520DD4"/>
    <w:rsid w:val="00551C2F"/>
    <w:rsid w:val="00553000"/>
    <w:rsid w:val="00556FED"/>
    <w:rsid w:val="005618CA"/>
    <w:rsid w:val="00564F8C"/>
    <w:rsid w:val="005678E4"/>
    <w:rsid w:val="00590715"/>
    <w:rsid w:val="00591C55"/>
    <w:rsid w:val="005A0832"/>
    <w:rsid w:val="005B1F43"/>
    <w:rsid w:val="005B71DC"/>
    <w:rsid w:val="005C15CF"/>
    <w:rsid w:val="005D59EE"/>
    <w:rsid w:val="005E79EA"/>
    <w:rsid w:val="005E7D3E"/>
    <w:rsid w:val="00601EFE"/>
    <w:rsid w:val="00603847"/>
    <w:rsid w:val="00616D8C"/>
    <w:rsid w:val="00617B5A"/>
    <w:rsid w:val="00622A04"/>
    <w:rsid w:val="00623554"/>
    <w:rsid w:val="0062497C"/>
    <w:rsid w:val="00625E5E"/>
    <w:rsid w:val="00627279"/>
    <w:rsid w:val="00632527"/>
    <w:rsid w:val="006420AF"/>
    <w:rsid w:val="006504E5"/>
    <w:rsid w:val="00657E5B"/>
    <w:rsid w:val="0068503E"/>
    <w:rsid w:val="006A5E84"/>
    <w:rsid w:val="006A7791"/>
    <w:rsid w:val="006C187C"/>
    <w:rsid w:val="006D2EFA"/>
    <w:rsid w:val="006E5356"/>
    <w:rsid w:val="006F4B9F"/>
    <w:rsid w:val="00705852"/>
    <w:rsid w:val="00705875"/>
    <w:rsid w:val="00711FEC"/>
    <w:rsid w:val="00725504"/>
    <w:rsid w:val="007312A8"/>
    <w:rsid w:val="00731417"/>
    <w:rsid w:val="007356AD"/>
    <w:rsid w:val="00742FB0"/>
    <w:rsid w:val="00743810"/>
    <w:rsid w:val="00744641"/>
    <w:rsid w:val="00761E29"/>
    <w:rsid w:val="007725B2"/>
    <w:rsid w:val="00791FB5"/>
    <w:rsid w:val="00797E61"/>
    <w:rsid w:val="007A6EF2"/>
    <w:rsid w:val="007B036B"/>
    <w:rsid w:val="007B312B"/>
    <w:rsid w:val="007C4C0C"/>
    <w:rsid w:val="007C4D59"/>
    <w:rsid w:val="007F3C41"/>
    <w:rsid w:val="007F3ED4"/>
    <w:rsid w:val="007F4097"/>
    <w:rsid w:val="008008F9"/>
    <w:rsid w:val="008137B3"/>
    <w:rsid w:val="00813DF7"/>
    <w:rsid w:val="00814B7A"/>
    <w:rsid w:val="00814EFB"/>
    <w:rsid w:val="00821D41"/>
    <w:rsid w:val="00822EDD"/>
    <w:rsid w:val="00836024"/>
    <w:rsid w:val="00846E01"/>
    <w:rsid w:val="00846EF7"/>
    <w:rsid w:val="00850621"/>
    <w:rsid w:val="00851C3A"/>
    <w:rsid w:val="00853536"/>
    <w:rsid w:val="00856FC8"/>
    <w:rsid w:val="00870C0B"/>
    <w:rsid w:val="008721AB"/>
    <w:rsid w:val="008928F1"/>
    <w:rsid w:val="00897349"/>
    <w:rsid w:val="008A5F94"/>
    <w:rsid w:val="008A7EB9"/>
    <w:rsid w:val="008B0EEC"/>
    <w:rsid w:val="008B15BD"/>
    <w:rsid w:val="008B28D8"/>
    <w:rsid w:val="008C0026"/>
    <w:rsid w:val="008C4626"/>
    <w:rsid w:val="008E33E3"/>
    <w:rsid w:val="008E3A93"/>
    <w:rsid w:val="008F0C79"/>
    <w:rsid w:val="0090075C"/>
    <w:rsid w:val="00906E81"/>
    <w:rsid w:val="00914BA5"/>
    <w:rsid w:val="009154B5"/>
    <w:rsid w:val="00924E52"/>
    <w:rsid w:val="00934274"/>
    <w:rsid w:val="009413CB"/>
    <w:rsid w:val="0095354D"/>
    <w:rsid w:val="0096583F"/>
    <w:rsid w:val="00967DB4"/>
    <w:rsid w:val="0098010A"/>
    <w:rsid w:val="0098426C"/>
    <w:rsid w:val="00984CB4"/>
    <w:rsid w:val="0099625E"/>
    <w:rsid w:val="009A31FD"/>
    <w:rsid w:val="009B09DC"/>
    <w:rsid w:val="009B4CC8"/>
    <w:rsid w:val="009C5DBC"/>
    <w:rsid w:val="009D6F79"/>
    <w:rsid w:val="009E7232"/>
    <w:rsid w:val="009F12AE"/>
    <w:rsid w:val="009F12CA"/>
    <w:rsid w:val="00A06167"/>
    <w:rsid w:val="00A10811"/>
    <w:rsid w:val="00A15911"/>
    <w:rsid w:val="00A236C2"/>
    <w:rsid w:val="00A32D5A"/>
    <w:rsid w:val="00A35E98"/>
    <w:rsid w:val="00A5163D"/>
    <w:rsid w:val="00A61326"/>
    <w:rsid w:val="00A76F37"/>
    <w:rsid w:val="00A85C54"/>
    <w:rsid w:val="00AA2BBB"/>
    <w:rsid w:val="00AB1D6E"/>
    <w:rsid w:val="00AC196C"/>
    <w:rsid w:val="00AC473F"/>
    <w:rsid w:val="00AC69FC"/>
    <w:rsid w:val="00AD0D5B"/>
    <w:rsid w:val="00AE14DE"/>
    <w:rsid w:val="00AF2AD8"/>
    <w:rsid w:val="00B052C1"/>
    <w:rsid w:val="00B127DF"/>
    <w:rsid w:val="00B174B4"/>
    <w:rsid w:val="00B36BCF"/>
    <w:rsid w:val="00B4346C"/>
    <w:rsid w:val="00B44AB8"/>
    <w:rsid w:val="00B459E4"/>
    <w:rsid w:val="00B60F1D"/>
    <w:rsid w:val="00B61EB8"/>
    <w:rsid w:val="00B73A76"/>
    <w:rsid w:val="00B763DA"/>
    <w:rsid w:val="00B821E5"/>
    <w:rsid w:val="00B8765D"/>
    <w:rsid w:val="00B95FB8"/>
    <w:rsid w:val="00BA26FF"/>
    <w:rsid w:val="00BA351E"/>
    <w:rsid w:val="00BA7668"/>
    <w:rsid w:val="00BB62F3"/>
    <w:rsid w:val="00BB722B"/>
    <w:rsid w:val="00BE04CD"/>
    <w:rsid w:val="00BE30B5"/>
    <w:rsid w:val="00BE4ABC"/>
    <w:rsid w:val="00C17123"/>
    <w:rsid w:val="00C359C2"/>
    <w:rsid w:val="00C449D0"/>
    <w:rsid w:val="00C7216A"/>
    <w:rsid w:val="00C739FF"/>
    <w:rsid w:val="00C77480"/>
    <w:rsid w:val="00C81FE5"/>
    <w:rsid w:val="00C903B0"/>
    <w:rsid w:val="00C90F6F"/>
    <w:rsid w:val="00CA4BA7"/>
    <w:rsid w:val="00CB0019"/>
    <w:rsid w:val="00CD0D78"/>
    <w:rsid w:val="00CD6A5D"/>
    <w:rsid w:val="00CE436F"/>
    <w:rsid w:val="00CF5BB9"/>
    <w:rsid w:val="00D27ED0"/>
    <w:rsid w:val="00D3080C"/>
    <w:rsid w:val="00D34DFA"/>
    <w:rsid w:val="00D43EDC"/>
    <w:rsid w:val="00D44CFB"/>
    <w:rsid w:val="00D47220"/>
    <w:rsid w:val="00D537CA"/>
    <w:rsid w:val="00D638E3"/>
    <w:rsid w:val="00D63A16"/>
    <w:rsid w:val="00D7754C"/>
    <w:rsid w:val="00D7798C"/>
    <w:rsid w:val="00D825B3"/>
    <w:rsid w:val="00D84723"/>
    <w:rsid w:val="00DB1C93"/>
    <w:rsid w:val="00DB3158"/>
    <w:rsid w:val="00DC6AFD"/>
    <w:rsid w:val="00DD2FFE"/>
    <w:rsid w:val="00DE5D38"/>
    <w:rsid w:val="00DF7461"/>
    <w:rsid w:val="00E134DC"/>
    <w:rsid w:val="00E3708C"/>
    <w:rsid w:val="00E371A5"/>
    <w:rsid w:val="00E41157"/>
    <w:rsid w:val="00E45C7B"/>
    <w:rsid w:val="00E54FB0"/>
    <w:rsid w:val="00E96711"/>
    <w:rsid w:val="00EA5ECB"/>
    <w:rsid w:val="00EA712F"/>
    <w:rsid w:val="00EC096E"/>
    <w:rsid w:val="00EC73A2"/>
    <w:rsid w:val="00EF65B1"/>
    <w:rsid w:val="00EF76BB"/>
    <w:rsid w:val="00F22489"/>
    <w:rsid w:val="00F24CC1"/>
    <w:rsid w:val="00F312DE"/>
    <w:rsid w:val="00F52215"/>
    <w:rsid w:val="00F56C37"/>
    <w:rsid w:val="00F57570"/>
    <w:rsid w:val="00F65189"/>
    <w:rsid w:val="00F66F48"/>
    <w:rsid w:val="00F725DC"/>
    <w:rsid w:val="00F74543"/>
    <w:rsid w:val="00F7466B"/>
    <w:rsid w:val="00F8294D"/>
    <w:rsid w:val="00F93391"/>
    <w:rsid w:val="00FB7A6B"/>
    <w:rsid w:val="00FE19B8"/>
    <w:rsid w:val="00FE2878"/>
    <w:rsid w:val="4EEEF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2216"/>
  <w15:chartTrackingRefBased/>
  <w15:docId w15:val="{538A02F8-05D1-48B0-8BA3-B8443A5C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A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A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A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A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A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97"/>
  </w:style>
  <w:style w:type="paragraph" w:styleId="Stopka">
    <w:name w:val="footer"/>
    <w:basedOn w:val="Normalny"/>
    <w:link w:val="Stopka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97"/>
  </w:style>
  <w:style w:type="character" w:customStyle="1" w:styleId="onetix">
    <w:name w:val="onetix"/>
    <w:rsid w:val="007F4097"/>
  </w:style>
  <w:style w:type="character" w:styleId="Hipercze">
    <w:name w:val="Hyperlink"/>
    <w:basedOn w:val="Domylnaczcionkaakapitu"/>
    <w:uiPriority w:val="99"/>
    <w:unhideWhenUsed/>
    <w:rsid w:val="008E3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5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80A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prasowe@po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+48502765477" TargetMode="External"/><Relationship Id="rId4" Type="http://schemas.openxmlformats.org/officeDocument/2006/relationships/settings" Target="settings.xml"/><Relationship Id="rId9" Type="http://schemas.openxmlformats.org/officeDocument/2006/relationships/hyperlink" Target="tel:+4822471039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8597-4ACC-481E-8ED3-A1540EBC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Moc słów_Informacja Prasowa_wersja dostępna</vt:lpstr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 słów Informacja Prasowa - wersja dostępna</dc:title>
  <dc:subject/>
  <dc:creator>Dybała-Pacholak Anna</dc:creator>
  <cp:keywords/>
  <dc:description/>
  <cp:lastModifiedBy>Nowakowska Nina</cp:lastModifiedBy>
  <cp:revision>2</cp:revision>
  <cp:lastPrinted>2025-07-16T09:57:00Z</cp:lastPrinted>
  <dcterms:created xsi:type="dcterms:W3CDTF">2026-05-07T09:46:00Z</dcterms:created>
  <dcterms:modified xsi:type="dcterms:W3CDTF">2026-05-07T09:46:00Z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2025-07-03T12:08:10Z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305efe18-0165-4007-a85f-1ce299068e78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