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0FB7" w14:textId="352633AD" w:rsidR="0078771E" w:rsidRPr="00F13409" w:rsidRDefault="0099257C" w:rsidP="00F1340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7466C">
        <w:rPr>
          <w:rFonts w:cstheme="minorHAnsi"/>
          <w:b/>
          <w:bCs/>
          <w:sz w:val="24"/>
          <w:szCs w:val="24"/>
        </w:rPr>
        <w:t xml:space="preserve">Załącznik nr </w:t>
      </w:r>
      <w:r w:rsidR="003515E9">
        <w:rPr>
          <w:rFonts w:cstheme="minorHAnsi"/>
          <w:b/>
          <w:bCs/>
          <w:sz w:val="24"/>
          <w:szCs w:val="24"/>
        </w:rPr>
        <w:t xml:space="preserve">I </w:t>
      </w:r>
      <w:r w:rsidR="0078771E">
        <w:rPr>
          <w:rFonts w:cstheme="minorHAnsi"/>
          <w:b/>
          <w:bCs/>
          <w:sz w:val="24"/>
          <w:szCs w:val="24"/>
        </w:rPr>
        <w:t xml:space="preserve">do </w:t>
      </w:r>
      <w:bookmarkStart w:id="0" w:name="_Hlk219113346"/>
      <w:r w:rsidR="002F5E1E">
        <w:rPr>
          <w:rFonts w:cstheme="minorHAnsi"/>
          <w:b/>
          <w:bCs/>
          <w:sz w:val="24"/>
          <w:szCs w:val="24"/>
        </w:rPr>
        <w:t>OPZ</w:t>
      </w:r>
    </w:p>
    <w:bookmarkEnd w:id="0"/>
    <w:p w14:paraId="7F637B7B" w14:textId="46FDDB2F" w:rsidR="0099257C" w:rsidRPr="00C56EFD" w:rsidRDefault="00BB3ED5" w:rsidP="00C56EFD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C56EFD">
        <w:rPr>
          <w:rFonts w:asciiTheme="minorHAnsi" w:hAnsiTheme="minorHAnsi" w:cstheme="minorHAnsi"/>
          <w:b/>
          <w:bCs/>
          <w:color w:val="auto"/>
        </w:rPr>
        <w:t>Wykaz bezpiecznych materiałów i substancji</w:t>
      </w:r>
    </w:p>
    <w:p w14:paraId="5753863E" w14:textId="3A51EF9F" w:rsidR="00B70AF9" w:rsidRPr="00F93749" w:rsidRDefault="0099257C" w:rsidP="00BB3ED5">
      <w:pPr>
        <w:pStyle w:val="Nagwek1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F93749">
        <w:rPr>
          <w:rFonts w:asciiTheme="minorHAnsi" w:hAnsiTheme="minorHAnsi" w:cstheme="minorHAnsi"/>
          <w:color w:val="auto"/>
          <w:sz w:val="24"/>
          <w:szCs w:val="24"/>
        </w:rPr>
        <w:t>Materiały i substancje uznane za bezpieczne/szkodliwe dla zbiorów muzealnych</w:t>
      </w:r>
    </w:p>
    <w:p w14:paraId="4474430B" w14:textId="784B844E" w:rsidR="0099257C" w:rsidRPr="00BB3ED5" w:rsidRDefault="0099257C" w:rsidP="00BB3ED5">
      <w:pPr>
        <w:spacing w:after="120" w:line="360" w:lineRule="auto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Wykaz materiałów i substancji powszechnie uznanych za bezpieczne / niebezpieczne w użyciu dotyczy wyposażenia w meble, urządzenia, regały przesuwne i panele na obrazy pomieszczeń objętych zakresem niniejszego opracowania. Dostawcy wyposażenia powinni zapoznać się z niniejszą listą i zaoferować wyposażenie, które nie będzie zawierało materiałów i substancji zabronionych. Lista została przygotowana na podstawie załączników B i C do opracowania </w:t>
      </w:r>
      <w:r w:rsidRPr="00C56EFD">
        <w:rPr>
          <w:rFonts w:cstheme="minorHAnsi"/>
          <w:sz w:val="24"/>
          <w:szCs w:val="24"/>
          <w:lang w:val="en-GB"/>
        </w:rPr>
        <w:t>Environmental Conditions for Exhibiting Library and Archival Materials</w:t>
      </w:r>
      <w:r w:rsidRPr="00BB3ED5">
        <w:rPr>
          <w:rFonts w:cstheme="minorHAnsi"/>
          <w:sz w:val="24"/>
          <w:szCs w:val="24"/>
        </w:rPr>
        <w:t xml:space="preserve">, wydanego przez </w:t>
      </w:r>
      <w:r w:rsidRPr="00C56EFD">
        <w:rPr>
          <w:rFonts w:cstheme="minorHAnsi"/>
          <w:sz w:val="24"/>
          <w:szCs w:val="24"/>
          <w:lang w:val="en-GB"/>
        </w:rPr>
        <w:t>National Information Standards Organ</w:t>
      </w:r>
      <w:r w:rsidRPr="00BB3ED5">
        <w:rPr>
          <w:rFonts w:cstheme="minorHAnsi"/>
          <w:sz w:val="24"/>
          <w:szCs w:val="24"/>
        </w:rPr>
        <w:t>ization.</w:t>
      </w:r>
    </w:p>
    <w:p w14:paraId="22EE58F6" w14:textId="50DA7AFB" w:rsidR="0099257C" w:rsidRPr="00F93749" w:rsidRDefault="0099257C" w:rsidP="00BB3ED5">
      <w:pPr>
        <w:pStyle w:val="Nagwek2"/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3749">
        <w:rPr>
          <w:rFonts w:asciiTheme="minorHAnsi" w:hAnsiTheme="minorHAnsi" w:cstheme="minorHAnsi"/>
          <w:color w:val="000000" w:themeColor="text1"/>
          <w:sz w:val="24"/>
          <w:szCs w:val="24"/>
        </w:rPr>
        <w:t>Wykaz materiałów i substancji uznanych za bezpieczne dla zbiorów muzealnych:</w:t>
      </w:r>
    </w:p>
    <w:p w14:paraId="47037C90" w14:textId="3ECAFBAE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Kleje i taśmy klejące</w:t>
      </w:r>
    </w:p>
    <w:p w14:paraId="6E10DABB" w14:textId="0CEFAE7E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Wybrane kleje akrylowe (np. </w:t>
      </w:r>
      <w:proofErr w:type="spellStart"/>
      <w:r w:rsidRPr="00BB3ED5">
        <w:rPr>
          <w:rFonts w:cstheme="minorHAnsi"/>
          <w:sz w:val="24"/>
          <w:szCs w:val="24"/>
        </w:rPr>
        <w:t>Acryloid</w:t>
      </w:r>
      <w:proofErr w:type="spellEnd"/>
      <w:r w:rsidRPr="00BB3ED5">
        <w:rPr>
          <w:rFonts w:cstheme="minorHAnsi"/>
          <w:sz w:val="24"/>
          <w:szCs w:val="24"/>
        </w:rPr>
        <w:t xml:space="preserve"> F-10, B-72 I B82, </w:t>
      </w:r>
      <w:proofErr w:type="spellStart"/>
      <w:r w:rsidRPr="00BB3ED5">
        <w:rPr>
          <w:rFonts w:cstheme="minorHAnsi"/>
          <w:sz w:val="24"/>
          <w:szCs w:val="24"/>
        </w:rPr>
        <w:t>Rhoplex</w:t>
      </w:r>
      <w:proofErr w:type="spellEnd"/>
      <w:r w:rsidRPr="00BB3ED5">
        <w:rPr>
          <w:rFonts w:cstheme="minorHAnsi"/>
          <w:sz w:val="24"/>
          <w:szCs w:val="24"/>
        </w:rPr>
        <w:t xml:space="preserve"> AC-33 i AC 234)</w:t>
      </w:r>
    </w:p>
    <w:p w14:paraId="0F1F0A17" w14:textId="085DF082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Przeźroczyste taśmy klejące akrylowe ta nośnikach poliestrowych (</w:t>
      </w:r>
      <w:r w:rsidRPr="00C56EFD">
        <w:rPr>
          <w:rFonts w:cstheme="minorHAnsi"/>
          <w:sz w:val="24"/>
          <w:szCs w:val="24"/>
          <w:lang w:val="en-GB"/>
        </w:rPr>
        <w:t>Scotch Brand Tape</w:t>
      </w:r>
      <w:r w:rsidRPr="00BB3ED5">
        <w:rPr>
          <w:rFonts w:cstheme="minorHAnsi"/>
          <w:sz w:val="24"/>
          <w:szCs w:val="24"/>
        </w:rPr>
        <w:t xml:space="preserve"> #415 firmy 3M)</w:t>
      </w:r>
    </w:p>
    <w:p w14:paraId="34D2CBA7" w14:textId="05015A84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Taśmy bezkwasowe papierowe i płócienne typu </w:t>
      </w:r>
      <w:proofErr w:type="spellStart"/>
      <w:r w:rsidRPr="00BB3ED5">
        <w:rPr>
          <w:rFonts w:cstheme="minorHAnsi"/>
          <w:sz w:val="24"/>
          <w:szCs w:val="24"/>
        </w:rPr>
        <w:t>Filmoplast</w:t>
      </w:r>
      <w:proofErr w:type="spellEnd"/>
      <w:r w:rsidRPr="00BB3ED5">
        <w:rPr>
          <w:rFonts w:cstheme="minorHAnsi"/>
          <w:sz w:val="24"/>
          <w:szCs w:val="24"/>
        </w:rPr>
        <w:t xml:space="preserve"> firmy </w:t>
      </w:r>
      <w:proofErr w:type="spellStart"/>
      <w:r w:rsidRPr="00BB3ED5">
        <w:rPr>
          <w:rFonts w:cstheme="minorHAnsi"/>
          <w:sz w:val="24"/>
          <w:szCs w:val="24"/>
        </w:rPr>
        <w:t>Neschen</w:t>
      </w:r>
      <w:proofErr w:type="spellEnd"/>
    </w:p>
    <w:p w14:paraId="15DBA175" w14:textId="21C571A1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Akrylowy klej kontaktowy</w:t>
      </w:r>
    </w:p>
    <w:p w14:paraId="25CDCC8A" w14:textId="48EDC55F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Niektóre dwuskładnikowe kleje epoksydowe (np. </w:t>
      </w:r>
      <w:proofErr w:type="spellStart"/>
      <w:r w:rsidRPr="00BB3ED5">
        <w:rPr>
          <w:rFonts w:cstheme="minorHAnsi"/>
          <w:sz w:val="24"/>
          <w:szCs w:val="24"/>
        </w:rPr>
        <w:t>Epo</w:t>
      </w:r>
      <w:proofErr w:type="spellEnd"/>
      <w:r w:rsidRPr="00BB3ED5">
        <w:rPr>
          <w:rFonts w:cstheme="minorHAnsi"/>
          <w:sz w:val="24"/>
          <w:szCs w:val="24"/>
        </w:rPr>
        <w:t xml:space="preserve"> Tek 301-2, </w:t>
      </w:r>
      <w:proofErr w:type="spellStart"/>
      <w:r w:rsidRPr="00BB3ED5">
        <w:rPr>
          <w:rFonts w:cstheme="minorHAnsi"/>
          <w:sz w:val="24"/>
          <w:szCs w:val="24"/>
        </w:rPr>
        <w:t>Hxtal</w:t>
      </w:r>
      <w:proofErr w:type="spellEnd"/>
      <w:r w:rsidRPr="00BB3ED5">
        <w:rPr>
          <w:rFonts w:cstheme="minorHAnsi"/>
          <w:sz w:val="24"/>
          <w:szCs w:val="24"/>
        </w:rPr>
        <w:t xml:space="preserve"> NYL1)</w:t>
      </w:r>
    </w:p>
    <w:p w14:paraId="632C8519" w14:textId="388FC901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Niektóre emulsje pochodne polioctanu winylu (PVA) (np. </w:t>
      </w:r>
      <w:r w:rsidRPr="00C56EFD">
        <w:rPr>
          <w:rFonts w:cstheme="minorHAnsi"/>
          <w:sz w:val="24"/>
          <w:szCs w:val="24"/>
          <w:lang w:val="en-GB"/>
        </w:rPr>
        <w:t xml:space="preserve">Jade </w:t>
      </w:r>
      <w:r w:rsidRPr="00BB3ED5">
        <w:rPr>
          <w:rFonts w:cstheme="minorHAnsi"/>
          <w:sz w:val="24"/>
          <w:szCs w:val="24"/>
        </w:rPr>
        <w:t>No. 403)</w:t>
      </w:r>
    </w:p>
    <w:p w14:paraId="6364B56C" w14:textId="5C216277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Niektóre kleje na bazie kopolimeru octanu winylowego i etylenu (EVA) (np. </w:t>
      </w:r>
      <w:proofErr w:type="spellStart"/>
      <w:r w:rsidRPr="00BB3ED5">
        <w:rPr>
          <w:rFonts w:cstheme="minorHAnsi"/>
          <w:sz w:val="24"/>
          <w:szCs w:val="24"/>
        </w:rPr>
        <w:t>Beva</w:t>
      </w:r>
      <w:proofErr w:type="spellEnd"/>
      <w:r w:rsidRPr="00BB3ED5">
        <w:rPr>
          <w:rFonts w:cstheme="minorHAnsi"/>
          <w:sz w:val="24"/>
          <w:szCs w:val="24"/>
        </w:rPr>
        <w:t xml:space="preserve"> 371)</w:t>
      </w:r>
    </w:p>
    <w:p w14:paraId="2990E3ED" w14:textId="19B1CD7A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Wybrane kleje termoplastyczne</w:t>
      </w:r>
    </w:p>
    <w:p w14:paraId="3684BFF5" w14:textId="4857B981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Kleje glutynowe (zwierzęce)</w:t>
      </w:r>
    </w:p>
    <w:p w14:paraId="1DC4F113" w14:textId="36A90888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Klej ze </w:t>
      </w:r>
      <w:proofErr w:type="spellStart"/>
      <w:r w:rsidRPr="00BB3ED5">
        <w:rPr>
          <w:rFonts w:cstheme="minorHAnsi"/>
          <w:sz w:val="24"/>
          <w:szCs w:val="24"/>
        </w:rPr>
        <w:t>skrobii</w:t>
      </w:r>
      <w:proofErr w:type="spellEnd"/>
      <w:r w:rsidRPr="00BB3ED5">
        <w:rPr>
          <w:rFonts w:cstheme="minorHAnsi"/>
          <w:sz w:val="24"/>
          <w:szCs w:val="24"/>
        </w:rPr>
        <w:t xml:space="preserve"> ryżowej i pszenicznej</w:t>
      </w:r>
    </w:p>
    <w:p w14:paraId="48109257" w14:textId="77DE5D31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Metyloceluloza</w:t>
      </w:r>
    </w:p>
    <w:p w14:paraId="53792B83" w14:textId="055279A0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Pianki</w:t>
      </w:r>
    </w:p>
    <w:p w14:paraId="6A872750" w14:textId="22884229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lastRenderedPageBreak/>
        <w:t xml:space="preserve">Polietylenowe (PE) (np. </w:t>
      </w:r>
      <w:proofErr w:type="spellStart"/>
      <w:r w:rsidRPr="00BB3ED5">
        <w:rPr>
          <w:rFonts w:cstheme="minorHAnsi"/>
          <w:sz w:val="24"/>
          <w:szCs w:val="24"/>
        </w:rPr>
        <w:t>Ethafoam</w:t>
      </w:r>
      <w:proofErr w:type="spellEnd"/>
      <w:r w:rsidRPr="00BB3ED5">
        <w:rPr>
          <w:rFonts w:cstheme="minorHAnsi"/>
          <w:sz w:val="24"/>
          <w:szCs w:val="24"/>
        </w:rPr>
        <w:t xml:space="preserve">®, </w:t>
      </w:r>
      <w:proofErr w:type="spellStart"/>
      <w:r w:rsidRPr="00BB3ED5">
        <w:rPr>
          <w:rFonts w:cstheme="minorHAnsi"/>
          <w:sz w:val="24"/>
          <w:szCs w:val="24"/>
        </w:rPr>
        <w:t>PolyPlank</w:t>
      </w:r>
      <w:proofErr w:type="spellEnd"/>
      <w:r w:rsidRPr="00BB3ED5">
        <w:rPr>
          <w:rFonts w:cstheme="minorHAnsi"/>
          <w:sz w:val="24"/>
          <w:szCs w:val="24"/>
        </w:rPr>
        <w:t xml:space="preserve">®, </w:t>
      </w:r>
      <w:proofErr w:type="spellStart"/>
      <w:r w:rsidRPr="00BB3ED5">
        <w:rPr>
          <w:rFonts w:cstheme="minorHAnsi"/>
          <w:sz w:val="24"/>
          <w:szCs w:val="24"/>
        </w:rPr>
        <w:t>Polyfoam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5DFC2963" w14:textId="105B12BF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Sieciowane polietyleny PEX (np. </w:t>
      </w:r>
      <w:proofErr w:type="spellStart"/>
      <w:r w:rsidRPr="00BB3ED5">
        <w:rPr>
          <w:rFonts w:cstheme="minorHAnsi"/>
          <w:sz w:val="24"/>
          <w:szCs w:val="24"/>
        </w:rPr>
        <w:t>Plastazote</w:t>
      </w:r>
      <w:proofErr w:type="spellEnd"/>
      <w:r w:rsidRPr="00BB3ED5">
        <w:rPr>
          <w:rFonts w:cstheme="minorHAnsi"/>
          <w:sz w:val="24"/>
          <w:szCs w:val="24"/>
        </w:rPr>
        <w:t xml:space="preserve">®, </w:t>
      </w:r>
      <w:proofErr w:type="spellStart"/>
      <w:r w:rsidRPr="00BB3ED5">
        <w:rPr>
          <w:rFonts w:cstheme="minorHAnsi"/>
          <w:sz w:val="24"/>
          <w:szCs w:val="24"/>
        </w:rPr>
        <w:t>Volara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2DCCA870" w14:textId="7CA57E0F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Spieniony i sprasowany polistyren (Styropian)</w:t>
      </w:r>
    </w:p>
    <w:p w14:paraId="3D13D7F8" w14:textId="11414AD4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Kopolimer etylenu i octanu winylu (pianka EVA) (np. </w:t>
      </w:r>
      <w:proofErr w:type="spellStart"/>
      <w:r w:rsidRPr="00BB3ED5">
        <w:rPr>
          <w:rFonts w:cstheme="minorHAnsi"/>
          <w:sz w:val="24"/>
          <w:szCs w:val="24"/>
        </w:rPr>
        <w:t>Wabo®Evazote</w:t>
      </w:r>
      <w:proofErr w:type="spellEnd"/>
      <w:r w:rsidRPr="00BB3ED5">
        <w:rPr>
          <w:rFonts w:cstheme="minorHAnsi"/>
          <w:sz w:val="24"/>
          <w:szCs w:val="24"/>
        </w:rPr>
        <w:t xml:space="preserve">; </w:t>
      </w:r>
      <w:proofErr w:type="spellStart"/>
      <w:r w:rsidRPr="00BB3ED5">
        <w:rPr>
          <w:rFonts w:cstheme="minorHAnsi"/>
          <w:sz w:val="24"/>
          <w:szCs w:val="24"/>
        </w:rPr>
        <w:t>Volara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3D5128C0" w14:textId="064A2E7E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Polipropylen (np. </w:t>
      </w:r>
      <w:proofErr w:type="spellStart"/>
      <w:r w:rsidRPr="00BB3ED5">
        <w:rPr>
          <w:rFonts w:cstheme="minorHAnsi"/>
          <w:sz w:val="24"/>
          <w:szCs w:val="24"/>
        </w:rPr>
        <w:t>Microfoam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01D4058E" w14:textId="67ED0199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Silikonowe</w:t>
      </w:r>
    </w:p>
    <w:p w14:paraId="0BB57935" w14:textId="659AE1C4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Różne</w:t>
      </w:r>
    </w:p>
    <w:p w14:paraId="4BF798D5" w14:textId="3CE24092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Szkło</w:t>
      </w:r>
    </w:p>
    <w:p w14:paraId="74AEEE28" w14:textId="14B9AD48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Ceramika</w:t>
      </w:r>
    </w:p>
    <w:p w14:paraId="75F35902" w14:textId="4006825D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Uszczelki z neutralnego silikonu</w:t>
      </w:r>
    </w:p>
    <w:p w14:paraId="29208157" w14:textId="099C1CF8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Uszczelki gumowe (nie zawierające siarki jako środka wulkanizującego)</w:t>
      </w:r>
    </w:p>
    <w:p w14:paraId="20310616" w14:textId="6EE185CA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Metale nie generujące korozji galwanicznej (inne mogą być zagrożeniem dla zbiorów metalowych)</w:t>
      </w:r>
    </w:p>
    <w:p w14:paraId="13C33FD4" w14:textId="71323942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Pisak bezkwasowy z niezmywalnym atramentem (np. </w:t>
      </w:r>
      <w:proofErr w:type="spellStart"/>
      <w:r w:rsidRPr="00BB3ED5">
        <w:rPr>
          <w:rFonts w:cstheme="minorHAnsi"/>
          <w:sz w:val="24"/>
          <w:szCs w:val="24"/>
        </w:rPr>
        <w:t>Pigma</w:t>
      </w:r>
      <w:proofErr w:type="spellEnd"/>
      <w:r w:rsidRPr="00BB3ED5">
        <w:rPr>
          <w:rFonts w:cstheme="minorHAnsi"/>
          <w:sz w:val="24"/>
          <w:szCs w:val="24"/>
        </w:rPr>
        <w:t xml:space="preserve"> Pens®)</w:t>
      </w:r>
    </w:p>
    <w:p w14:paraId="4F86AB7A" w14:textId="7F5610EA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Farby, lakiery i bejce</w:t>
      </w:r>
    </w:p>
    <w:p w14:paraId="40902F4E" w14:textId="490492F5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Niska emisja lotnych związków organicznych, średni poziom bariery :</w:t>
      </w:r>
    </w:p>
    <w:p w14:paraId="7673A09E" w14:textId="28875282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Emulsje akrylowe (do wewnętrznych i zewnętrznych części)</w:t>
      </w:r>
    </w:p>
    <w:p w14:paraId="4CE5D312" w14:textId="731C184E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Farba paroizolacyjna </w:t>
      </w:r>
      <w:proofErr w:type="spellStart"/>
      <w:r w:rsidRPr="00BB3ED5">
        <w:rPr>
          <w:rFonts w:cstheme="minorHAnsi"/>
          <w:sz w:val="24"/>
          <w:szCs w:val="24"/>
        </w:rPr>
        <w:t>butadienowo-styrenowa</w:t>
      </w:r>
      <w:proofErr w:type="spellEnd"/>
    </w:p>
    <w:p w14:paraId="27DF352E" w14:textId="50140B23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Akrylowo-uretanowe (w pełni polimeryzowany uretan)</w:t>
      </w:r>
    </w:p>
    <w:p w14:paraId="3907DECF" w14:textId="43EC4507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Winylowo akrylowe lub akrylowe modyfikowane</w:t>
      </w:r>
    </w:p>
    <w:p w14:paraId="239E0A09" w14:textId="1A3B32DB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Epoksydowe lub uretanowe (dwuskładnikowe)</w:t>
      </w:r>
    </w:p>
    <w:p w14:paraId="31C7895D" w14:textId="7A0EC4BA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Wysoka emisja lotnych związków organicznych:</w:t>
      </w:r>
    </w:p>
    <w:p w14:paraId="5C2F22C0" w14:textId="68554423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Farby proszkowe (dla metali i stopów)</w:t>
      </w:r>
    </w:p>
    <w:p w14:paraId="073E0790" w14:textId="66AB7EDF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Niski poziom bariery:</w:t>
      </w:r>
    </w:p>
    <w:p w14:paraId="71B4E06C" w14:textId="61ED4E9F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Szelak (niebielony)</w:t>
      </w:r>
    </w:p>
    <w:p w14:paraId="6067FF0E" w14:textId="7A35092D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lastRenderedPageBreak/>
        <w:t>Barwniki rozpuszczalne w alkoholu lub wodzie</w:t>
      </w:r>
    </w:p>
    <w:p w14:paraId="39327794" w14:textId="74B860D7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Płyty z tworzywa sztucznego lub z pianki</w:t>
      </w:r>
    </w:p>
    <w:p w14:paraId="60222E73" w14:textId="0CD99043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Płyty z tworzyw sztucznych o strukturze plastra miodu (np. </w:t>
      </w:r>
      <w:proofErr w:type="spellStart"/>
      <w:r w:rsidRPr="00BB3ED5">
        <w:rPr>
          <w:rFonts w:cstheme="minorHAnsi"/>
          <w:sz w:val="24"/>
          <w:szCs w:val="24"/>
        </w:rPr>
        <w:t>Coroplast</w:t>
      </w:r>
      <w:proofErr w:type="spellEnd"/>
      <w:r w:rsidRPr="00BB3ED5">
        <w:rPr>
          <w:rFonts w:cstheme="minorHAnsi"/>
          <w:sz w:val="24"/>
          <w:szCs w:val="24"/>
        </w:rPr>
        <w:t xml:space="preserve">®, </w:t>
      </w:r>
      <w:proofErr w:type="spellStart"/>
      <w:r w:rsidRPr="00BB3ED5">
        <w:rPr>
          <w:rFonts w:cstheme="minorHAnsi"/>
          <w:sz w:val="24"/>
          <w:szCs w:val="24"/>
        </w:rPr>
        <w:t>CorX</w:t>
      </w:r>
      <w:proofErr w:type="spellEnd"/>
      <w:r w:rsidRPr="00BB3ED5">
        <w:rPr>
          <w:rFonts w:cstheme="minorHAnsi"/>
          <w:sz w:val="24"/>
          <w:szCs w:val="24"/>
        </w:rPr>
        <w:t>®, Hi-</w:t>
      </w:r>
      <w:proofErr w:type="spellStart"/>
      <w:r w:rsidRPr="00BB3ED5">
        <w:rPr>
          <w:rFonts w:cstheme="minorHAnsi"/>
          <w:sz w:val="24"/>
          <w:szCs w:val="24"/>
        </w:rPr>
        <w:t>Core</w:t>
      </w:r>
      <w:proofErr w:type="spellEnd"/>
      <w:r w:rsidRPr="00BB3ED5">
        <w:rPr>
          <w:rFonts w:cstheme="minorHAnsi"/>
          <w:sz w:val="24"/>
          <w:szCs w:val="24"/>
        </w:rPr>
        <w:t xml:space="preserve">®, </w:t>
      </w:r>
      <w:proofErr w:type="spellStart"/>
      <w:r w:rsidRPr="00BB3ED5">
        <w:rPr>
          <w:rFonts w:cstheme="minorHAnsi"/>
          <w:sz w:val="24"/>
          <w:szCs w:val="24"/>
        </w:rPr>
        <w:t>PolyFlute</w:t>
      </w:r>
      <w:proofErr w:type="spellEnd"/>
      <w:r w:rsidRPr="00BB3ED5">
        <w:rPr>
          <w:rFonts w:cstheme="minorHAnsi"/>
          <w:sz w:val="24"/>
          <w:szCs w:val="24"/>
        </w:rPr>
        <w:t xml:space="preserve">®, </w:t>
      </w:r>
      <w:proofErr w:type="spellStart"/>
      <w:r w:rsidRPr="00BB3ED5">
        <w:rPr>
          <w:rFonts w:cstheme="minorHAnsi"/>
          <w:sz w:val="24"/>
          <w:szCs w:val="24"/>
        </w:rPr>
        <w:t>Kortek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1A5CC8C6" w14:textId="35A58D4E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Płyta polistyrenowa o papierowych frontach (np. </w:t>
      </w:r>
      <w:proofErr w:type="spellStart"/>
      <w:r w:rsidRPr="00BB3ED5">
        <w:rPr>
          <w:rFonts w:cstheme="minorHAnsi"/>
          <w:sz w:val="24"/>
          <w:szCs w:val="24"/>
        </w:rPr>
        <w:t>ArtCor</w:t>
      </w:r>
      <w:proofErr w:type="spellEnd"/>
      <w:r w:rsidRPr="00BB3ED5">
        <w:rPr>
          <w:rFonts w:cstheme="minorHAnsi"/>
          <w:sz w:val="24"/>
          <w:szCs w:val="24"/>
        </w:rPr>
        <w:t xml:space="preserve">®, </w:t>
      </w:r>
      <w:proofErr w:type="spellStart"/>
      <w:r w:rsidRPr="00BB3ED5">
        <w:rPr>
          <w:rFonts w:cstheme="minorHAnsi"/>
          <w:sz w:val="24"/>
          <w:szCs w:val="24"/>
        </w:rPr>
        <w:t>Fome</w:t>
      </w:r>
      <w:proofErr w:type="spellEnd"/>
      <w:r w:rsidRPr="00BB3ED5">
        <w:rPr>
          <w:rFonts w:cstheme="minorHAnsi"/>
          <w:sz w:val="24"/>
          <w:szCs w:val="24"/>
        </w:rPr>
        <w:t>-Cor®)</w:t>
      </w:r>
    </w:p>
    <w:p w14:paraId="748F02FB" w14:textId="4FA39029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Płyta styrenowa powlekana styrenem (</w:t>
      </w:r>
      <w:proofErr w:type="spellStart"/>
      <w:r w:rsidRPr="00BB3ED5">
        <w:rPr>
          <w:rFonts w:cstheme="minorHAnsi"/>
          <w:sz w:val="24"/>
          <w:szCs w:val="24"/>
        </w:rPr>
        <w:t>ArtCor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76D2A1DE" w14:textId="44D0CA55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Płyta polietylenowa z aluminiowymi okładzinami (np. </w:t>
      </w:r>
      <w:proofErr w:type="spellStart"/>
      <w:r w:rsidRPr="00BB3ED5">
        <w:rPr>
          <w:rFonts w:cstheme="minorHAnsi"/>
          <w:sz w:val="24"/>
          <w:szCs w:val="24"/>
        </w:rPr>
        <w:t>Dibond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16F6BE0F" w14:textId="1C11ED8B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Tworzywa sztuczne</w:t>
      </w:r>
    </w:p>
    <w:p w14:paraId="12E6048B" w14:textId="5B709BE1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Polietylen(PE)</w:t>
      </w:r>
    </w:p>
    <w:p w14:paraId="1D48F9BA" w14:textId="3DB58965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Polipropylen (PP)</w:t>
      </w:r>
    </w:p>
    <w:p w14:paraId="13A11503" w14:textId="2D5F3E26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Politereaftalan</w:t>
      </w:r>
      <w:proofErr w:type="spellEnd"/>
      <w:r w:rsidRPr="00BB3ED5">
        <w:rPr>
          <w:rFonts w:cstheme="minorHAnsi"/>
          <w:sz w:val="24"/>
          <w:szCs w:val="24"/>
        </w:rPr>
        <w:t xml:space="preserve"> etylenu(Poliester) (PET)</w:t>
      </w:r>
    </w:p>
    <w:p w14:paraId="25AFCFA9" w14:textId="5A18DE8B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Polistyren (PS)</w:t>
      </w:r>
    </w:p>
    <w:p w14:paraId="64BE4961" w14:textId="40359BDC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Modyfikowany polistyren : Kopolimer akrylonitrylowo-butadienowo</w:t>
      </w:r>
      <w:r w:rsidRPr="00F93749">
        <w:rPr>
          <w:rFonts w:cstheme="minorHAnsi"/>
          <w:sz w:val="24"/>
          <w:szCs w:val="24"/>
        </w:rPr>
        <w:br/>
      </w:r>
      <w:r w:rsidR="4F71A669" w:rsidRPr="00BB3ED5">
        <w:rPr>
          <w:rFonts w:cstheme="minorHAnsi"/>
          <w:sz w:val="24"/>
          <w:szCs w:val="24"/>
        </w:rPr>
        <w:t>-</w:t>
      </w:r>
      <w:r w:rsidRPr="00BB3ED5">
        <w:rPr>
          <w:rFonts w:cstheme="minorHAnsi"/>
          <w:sz w:val="24"/>
          <w:szCs w:val="24"/>
        </w:rPr>
        <w:t>styrenowy (Polimer ABS)</w:t>
      </w:r>
    </w:p>
    <w:p w14:paraId="7311F6E9" w14:textId="6B6BC539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Polistyren wysokoudarowy (HIPS)</w:t>
      </w:r>
    </w:p>
    <w:p w14:paraId="133A3F56" w14:textId="3B3AA816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Poliwęglan (np. </w:t>
      </w:r>
      <w:proofErr w:type="spellStart"/>
      <w:r w:rsidRPr="00BB3ED5">
        <w:rPr>
          <w:rFonts w:cstheme="minorHAnsi"/>
          <w:sz w:val="24"/>
          <w:szCs w:val="24"/>
        </w:rPr>
        <w:t>Makrolon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3C9C6EEE" w14:textId="571CBB26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Politetrafluoroetylen</w:t>
      </w:r>
      <w:proofErr w:type="spellEnd"/>
      <w:r w:rsidRPr="00BB3ED5">
        <w:rPr>
          <w:rFonts w:cstheme="minorHAnsi"/>
          <w:sz w:val="24"/>
          <w:szCs w:val="24"/>
        </w:rPr>
        <w:t xml:space="preserve"> (PTFE) (Teflon™)</w:t>
      </w:r>
    </w:p>
    <w:p w14:paraId="58586C23" w14:textId="3A435CE0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Politeraftalan</w:t>
      </w:r>
      <w:proofErr w:type="spellEnd"/>
      <w:r w:rsidRPr="00BB3ED5">
        <w:rPr>
          <w:rFonts w:cstheme="minorHAnsi"/>
          <w:sz w:val="24"/>
          <w:szCs w:val="24"/>
        </w:rPr>
        <w:t xml:space="preserve"> etylenu (PET) (np. </w:t>
      </w:r>
      <w:proofErr w:type="spellStart"/>
      <w:r w:rsidRPr="00BB3ED5">
        <w:rPr>
          <w:rFonts w:cstheme="minorHAnsi"/>
          <w:sz w:val="24"/>
          <w:szCs w:val="24"/>
        </w:rPr>
        <w:t>Mylar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758AE6C7" w14:textId="4D2DFB85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Akryl (np. </w:t>
      </w:r>
      <w:proofErr w:type="spellStart"/>
      <w:r w:rsidRPr="00BB3ED5">
        <w:rPr>
          <w:rFonts w:cstheme="minorHAnsi"/>
          <w:sz w:val="24"/>
          <w:szCs w:val="24"/>
        </w:rPr>
        <w:t>Acrylite</w:t>
      </w:r>
      <w:proofErr w:type="spellEnd"/>
      <w:r w:rsidRPr="00BB3ED5">
        <w:rPr>
          <w:rFonts w:cstheme="minorHAnsi"/>
          <w:sz w:val="24"/>
          <w:szCs w:val="24"/>
        </w:rPr>
        <w:t>® SDP ,Pleksi)</w:t>
      </w:r>
    </w:p>
    <w:p w14:paraId="5C0E3EFE" w14:textId="757DC8BD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Polimery zalecane</w:t>
      </w:r>
    </w:p>
    <w:p w14:paraId="299390C8" w14:textId="4320D2DE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Termopolimer</w:t>
      </w:r>
      <w:proofErr w:type="spellEnd"/>
      <w:r w:rsidRPr="00BB3ED5">
        <w:rPr>
          <w:rFonts w:cstheme="minorHAnsi"/>
          <w:sz w:val="24"/>
          <w:szCs w:val="24"/>
        </w:rPr>
        <w:t xml:space="preserve"> </w:t>
      </w:r>
      <w:proofErr w:type="spellStart"/>
      <w:r w:rsidRPr="00BB3ED5">
        <w:rPr>
          <w:rFonts w:cstheme="minorHAnsi"/>
          <w:sz w:val="24"/>
          <w:szCs w:val="24"/>
        </w:rPr>
        <w:t>akrylonitrylowo-butadienowo-styrenowy</w:t>
      </w:r>
      <w:proofErr w:type="spellEnd"/>
      <w:r w:rsidRPr="00BB3ED5">
        <w:rPr>
          <w:rFonts w:cstheme="minorHAnsi"/>
          <w:sz w:val="24"/>
          <w:szCs w:val="24"/>
        </w:rPr>
        <w:t xml:space="preserve"> (ABS)</w:t>
      </w:r>
    </w:p>
    <w:p w14:paraId="1D2621D3" w14:textId="78D795D0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Nierozpuszczalne poliamidy (Nylon™)</w:t>
      </w:r>
    </w:p>
    <w:p w14:paraId="5AEC54F9" w14:textId="08FD0960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Poliwęglan (PC)</w:t>
      </w:r>
    </w:p>
    <w:p w14:paraId="3784AC93" w14:textId="4334C0EB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Polietylen (PE)</w:t>
      </w:r>
    </w:p>
    <w:p w14:paraId="77DD4E41" w14:textId="3E5FADD8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Politereaftalan</w:t>
      </w:r>
      <w:proofErr w:type="spellEnd"/>
      <w:r w:rsidRPr="00BB3ED5">
        <w:rPr>
          <w:rFonts w:cstheme="minorHAnsi"/>
          <w:sz w:val="24"/>
          <w:szCs w:val="24"/>
        </w:rPr>
        <w:t xml:space="preserve"> etylenu(Poliester) (PET)</w:t>
      </w:r>
    </w:p>
    <w:p w14:paraId="000FFF11" w14:textId="35984844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Polimetakrylan metylu (szkło akrylowe) (PMMA)</w:t>
      </w:r>
    </w:p>
    <w:p w14:paraId="52248282" w14:textId="07F38832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lastRenderedPageBreak/>
        <w:t>Polipropylen (PP)</w:t>
      </w:r>
    </w:p>
    <w:p w14:paraId="561BC23A" w14:textId="5E33723F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Polistyren (PS)</w:t>
      </w:r>
    </w:p>
    <w:p w14:paraId="4149ADB6" w14:textId="2A6190EC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Politetrafluoroetylen</w:t>
      </w:r>
      <w:proofErr w:type="spellEnd"/>
      <w:r w:rsidRPr="00BB3ED5">
        <w:rPr>
          <w:rFonts w:cstheme="minorHAnsi"/>
          <w:sz w:val="24"/>
          <w:szCs w:val="24"/>
        </w:rPr>
        <w:t xml:space="preserve"> (Teflon™)</w:t>
      </w:r>
    </w:p>
    <w:p w14:paraId="7C7B90B3" w14:textId="0A0D74E2" w:rsidR="0099257C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Polimery dopuszczalne w szczególnych przypadkach</w:t>
      </w:r>
    </w:p>
    <w:p w14:paraId="2B6B2F26" w14:textId="005F1036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Octan celulozy (niektóre zawierają </w:t>
      </w:r>
      <w:proofErr w:type="spellStart"/>
      <w:r w:rsidRPr="00BB3ED5">
        <w:rPr>
          <w:rFonts w:cstheme="minorHAnsi"/>
          <w:sz w:val="24"/>
          <w:szCs w:val="24"/>
        </w:rPr>
        <w:t>ftalany</w:t>
      </w:r>
      <w:proofErr w:type="spellEnd"/>
      <w:r w:rsidRPr="00BB3ED5">
        <w:rPr>
          <w:rFonts w:cstheme="minorHAnsi"/>
          <w:sz w:val="24"/>
          <w:szCs w:val="24"/>
        </w:rPr>
        <w:t xml:space="preserve"> i uwalniają kwas octowy)</w:t>
      </w:r>
    </w:p>
    <w:p w14:paraId="772BE1FA" w14:textId="35B260D3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Polichlorek </w:t>
      </w:r>
      <w:proofErr w:type="spellStart"/>
      <w:r w:rsidRPr="00BB3ED5">
        <w:rPr>
          <w:rFonts w:cstheme="minorHAnsi"/>
          <w:sz w:val="24"/>
          <w:szCs w:val="24"/>
        </w:rPr>
        <w:t>winylidienu</w:t>
      </w:r>
      <w:proofErr w:type="spellEnd"/>
      <w:r w:rsidRPr="00BB3ED5">
        <w:rPr>
          <w:rFonts w:cstheme="minorHAnsi"/>
          <w:sz w:val="24"/>
          <w:szCs w:val="24"/>
        </w:rPr>
        <w:t xml:space="preserve"> (PVDC) (stabilny polimer zawierający wysoko nieprzepuszczalną błonę)</w:t>
      </w:r>
    </w:p>
    <w:p w14:paraId="508F1110" w14:textId="6F225C88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Poliuretan estrowy (stabilniejszy spośród dwóch rodzajów poliuretanów, ale przebarwia zbiory muzealne gdy wchodzi w bezpośredni kontakt z nimi)</w:t>
      </w:r>
    </w:p>
    <w:p w14:paraId="65039166" w14:textId="79008A19" w:rsidR="0099257C" w:rsidRPr="00BB3ED5" w:rsidRDefault="0099257C" w:rsidP="00BB3ED5">
      <w:pPr>
        <w:pStyle w:val="Akapitzlist"/>
        <w:numPr>
          <w:ilvl w:val="1"/>
          <w:numId w:val="1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Silikon (Silikon stosowany do uszczelniania nie powinien wchodzić w bezpośredni kontakt ze zbiorami. Należy wybrać uszczelniacz o odczynie neutralnym lub nawet alkalicznym)</w:t>
      </w:r>
    </w:p>
    <w:p w14:paraId="45E31310" w14:textId="77777777" w:rsidR="001E3E08" w:rsidRPr="00BB3ED5" w:rsidRDefault="0099257C" w:rsidP="00BB3ED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Tworzywa</w:t>
      </w:r>
    </w:p>
    <w:p w14:paraId="6ED14CB6" w14:textId="7D8DD9A2" w:rsidR="0099257C" w:rsidRPr="00BB3ED5" w:rsidRDefault="0099257C" w:rsidP="00BB3ED5">
      <w:pPr>
        <w:spacing w:after="120" w:line="360" w:lineRule="auto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Najlepsza bariera: Aluminiowa folia (np. </w:t>
      </w:r>
      <w:proofErr w:type="spellStart"/>
      <w:r w:rsidRPr="00BB3ED5">
        <w:rPr>
          <w:rFonts w:cstheme="minorHAnsi"/>
          <w:sz w:val="24"/>
          <w:szCs w:val="24"/>
        </w:rPr>
        <w:t>Marvelseal</w:t>
      </w:r>
      <w:proofErr w:type="spellEnd"/>
      <w:r w:rsidRPr="00BB3ED5">
        <w:rPr>
          <w:rFonts w:cstheme="minorHAnsi"/>
          <w:sz w:val="24"/>
          <w:szCs w:val="24"/>
        </w:rPr>
        <w:t xml:space="preserve">®, </w:t>
      </w:r>
      <w:proofErr w:type="spellStart"/>
      <w:r w:rsidRPr="00BB3ED5">
        <w:rPr>
          <w:rFonts w:cstheme="minorHAnsi"/>
          <w:sz w:val="24"/>
          <w:szCs w:val="24"/>
        </w:rPr>
        <w:t>Marvelguard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6E78C9BE" w14:textId="7121ABFE" w:rsidR="0099257C" w:rsidRPr="00BB3ED5" w:rsidRDefault="0099257C" w:rsidP="00BB3ED5">
      <w:pPr>
        <w:spacing w:after="120" w:line="360" w:lineRule="auto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Dobre bariery:</w:t>
      </w:r>
    </w:p>
    <w:p w14:paraId="2AE05FF5" w14:textId="1B9A1DF2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Politereftalan</w:t>
      </w:r>
      <w:proofErr w:type="spellEnd"/>
      <w:r w:rsidRPr="00BB3ED5">
        <w:rPr>
          <w:rFonts w:cstheme="minorHAnsi"/>
          <w:sz w:val="24"/>
          <w:szCs w:val="24"/>
        </w:rPr>
        <w:t xml:space="preserve"> etylenu (PET) (np. </w:t>
      </w:r>
      <w:proofErr w:type="spellStart"/>
      <w:r w:rsidRPr="00BB3ED5">
        <w:rPr>
          <w:rFonts w:cstheme="minorHAnsi"/>
          <w:sz w:val="24"/>
          <w:szCs w:val="24"/>
        </w:rPr>
        <w:t>Mylar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7CCDFD10" w14:textId="1666C713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Polietylen (PE)</w:t>
      </w:r>
    </w:p>
    <w:p w14:paraId="05723E76" w14:textId="5CDBBF07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Akryl (</w:t>
      </w:r>
      <w:proofErr w:type="spellStart"/>
      <w:r w:rsidRPr="00BB3ED5">
        <w:rPr>
          <w:rFonts w:cstheme="minorHAnsi"/>
          <w:sz w:val="24"/>
          <w:szCs w:val="24"/>
        </w:rPr>
        <w:t>Acrylite®SDP</w:t>
      </w:r>
      <w:proofErr w:type="spellEnd"/>
      <w:r w:rsidRPr="00BB3ED5">
        <w:rPr>
          <w:rFonts w:cstheme="minorHAnsi"/>
          <w:sz w:val="24"/>
          <w:szCs w:val="24"/>
        </w:rPr>
        <w:t xml:space="preserve"> , Pleksi)</w:t>
      </w:r>
    </w:p>
    <w:p w14:paraId="0AD2DADC" w14:textId="374E0B65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Poliwęglan ( np. </w:t>
      </w:r>
      <w:proofErr w:type="spellStart"/>
      <w:r w:rsidRPr="00BB3ED5">
        <w:rPr>
          <w:rFonts w:cstheme="minorHAnsi"/>
          <w:sz w:val="24"/>
          <w:szCs w:val="24"/>
        </w:rPr>
        <w:t>Cryolon</w:t>
      </w:r>
      <w:proofErr w:type="spellEnd"/>
      <w:r w:rsidRPr="00BB3ED5">
        <w:rPr>
          <w:rFonts w:cstheme="minorHAnsi"/>
          <w:sz w:val="24"/>
          <w:szCs w:val="24"/>
        </w:rPr>
        <w:t xml:space="preserve"> SDP, </w:t>
      </w:r>
      <w:proofErr w:type="spellStart"/>
      <w:r w:rsidRPr="00BB3ED5">
        <w:rPr>
          <w:rFonts w:cstheme="minorHAnsi"/>
          <w:sz w:val="24"/>
          <w:szCs w:val="24"/>
        </w:rPr>
        <w:t>Lexan</w:t>
      </w:r>
      <w:proofErr w:type="spellEnd"/>
      <w:r w:rsidRPr="00BB3ED5">
        <w:rPr>
          <w:rFonts w:cstheme="minorHAnsi"/>
          <w:sz w:val="24"/>
          <w:szCs w:val="24"/>
        </w:rPr>
        <w:t xml:space="preserve">™, </w:t>
      </w:r>
      <w:proofErr w:type="spellStart"/>
      <w:r w:rsidRPr="00BB3ED5">
        <w:rPr>
          <w:rFonts w:cstheme="minorHAnsi"/>
          <w:sz w:val="24"/>
          <w:szCs w:val="24"/>
        </w:rPr>
        <w:t>Tuffak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5622E0EB" w14:textId="445BBC43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Folia pęcherzykowa (np. </w:t>
      </w:r>
      <w:proofErr w:type="spellStart"/>
      <w:r w:rsidRPr="00BB3ED5">
        <w:rPr>
          <w:rFonts w:cstheme="minorHAnsi"/>
          <w:sz w:val="24"/>
          <w:szCs w:val="24"/>
        </w:rPr>
        <w:t>Aircap</w:t>
      </w:r>
      <w:proofErr w:type="spellEnd"/>
      <w:r w:rsidRPr="00BB3ED5">
        <w:rPr>
          <w:rFonts w:cstheme="minorHAnsi"/>
          <w:sz w:val="24"/>
          <w:szCs w:val="24"/>
        </w:rPr>
        <w:t>®; Astro-</w:t>
      </w:r>
      <w:proofErr w:type="spellStart"/>
      <w:r w:rsidRPr="00BB3ED5">
        <w:rPr>
          <w:rFonts w:cstheme="minorHAnsi"/>
          <w:sz w:val="24"/>
          <w:szCs w:val="24"/>
        </w:rPr>
        <w:t>bubble</w:t>
      </w:r>
      <w:proofErr w:type="spellEnd"/>
      <w:r w:rsidRPr="00BB3ED5">
        <w:rPr>
          <w:rFonts w:cstheme="minorHAnsi"/>
          <w:sz w:val="24"/>
          <w:szCs w:val="24"/>
        </w:rPr>
        <w:t xml:space="preserve">®; </w:t>
      </w:r>
      <w:proofErr w:type="spellStart"/>
      <w:r w:rsidRPr="00BB3ED5">
        <w:rPr>
          <w:rFonts w:cstheme="minorHAnsi"/>
          <w:sz w:val="24"/>
          <w:szCs w:val="24"/>
        </w:rPr>
        <w:t>Bubble</w:t>
      </w:r>
      <w:proofErr w:type="spellEnd"/>
      <w:r w:rsidRPr="00BB3ED5">
        <w:rPr>
          <w:rFonts w:cstheme="minorHAnsi"/>
          <w:sz w:val="24"/>
          <w:szCs w:val="24"/>
        </w:rPr>
        <w:t xml:space="preserve"> </w:t>
      </w:r>
      <w:proofErr w:type="spellStart"/>
      <w:r w:rsidRPr="00BB3ED5">
        <w:rPr>
          <w:rFonts w:cstheme="minorHAnsi"/>
          <w:sz w:val="24"/>
          <w:szCs w:val="24"/>
        </w:rPr>
        <w:t>pack</w:t>
      </w:r>
      <w:proofErr w:type="spellEnd"/>
      <w:r w:rsidRPr="00BB3ED5">
        <w:rPr>
          <w:rFonts w:cstheme="minorHAnsi"/>
          <w:sz w:val="24"/>
          <w:szCs w:val="24"/>
        </w:rPr>
        <w:t xml:space="preserve">®; </w:t>
      </w:r>
      <w:proofErr w:type="spellStart"/>
      <w:r w:rsidRPr="00BB3ED5">
        <w:rPr>
          <w:rFonts w:cstheme="minorHAnsi"/>
          <w:sz w:val="24"/>
          <w:szCs w:val="24"/>
        </w:rPr>
        <w:t>PolyCap</w:t>
      </w:r>
      <w:proofErr w:type="spellEnd"/>
      <w:r w:rsidRPr="00BB3ED5">
        <w:rPr>
          <w:rFonts w:cstheme="minorHAnsi"/>
          <w:sz w:val="24"/>
          <w:szCs w:val="24"/>
        </w:rPr>
        <w:t>)</w:t>
      </w:r>
    </w:p>
    <w:p w14:paraId="131B7DA7" w14:textId="0A48FFEC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Politetrafluoroetylen</w:t>
      </w:r>
      <w:proofErr w:type="spellEnd"/>
      <w:r w:rsidRPr="00BB3ED5">
        <w:rPr>
          <w:rFonts w:cstheme="minorHAnsi"/>
          <w:sz w:val="24"/>
          <w:szCs w:val="24"/>
        </w:rPr>
        <w:t xml:space="preserve"> (PTFE) (np. Teflon™)</w:t>
      </w:r>
    </w:p>
    <w:p w14:paraId="50507FF7" w14:textId="173BD2AB" w:rsidR="001E3E08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Silikon</w:t>
      </w:r>
    </w:p>
    <w:p w14:paraId="1FE7F820" w14:textId="33D01208" w:rsidR="0099257C" w:rsidRPr="00BB3ED5" w:rsidRDefault="0099257C" w:rsidP="00BB3ED5">
      <w:pPr>
        <w:pStyle w:val="Akapitzlist"/>
        <w:numPr>
          <w:ilvl w:val="0"/>
          <w:numId w:val="5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Tkaniny</w:t>
      </w:r>
    </w:p>
    <w:p w14:paraId="2126A351" w14:textId="7A3C27DC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Poliester: tkany, wykonany w technologii </w:t>
      </w:r>
      <w:proofErr w:type="spellStart"/>
      <w:r w:rsidRPr="00BB3ED5">
        <w:rPr>
          <w:rFonts w:cstheme="minorHAnsi"/>
          <w:sz w:val="24"/>
          <w:szCs w:val="24"/>
        </w:rPr>
        <w:t>spunbond</w:t>
      </w:r>
      <w:proofErr w:type="spellEnd"/>
    </w:p>
    <w:p w14:paraId="62541D09" w14:textId="3FDD7A68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Nylon: tkany i wykonany w technologii </w:t>
      </w:r>
      <w:proofErr w:type="spellStart"/>
      <w:r w:rsidRPr="00BB3ED5">
        <w:rPr>
          <w:rFonts w:cstheme="minorHAnsi"/>
          <w:sz w:val="24"/>
          <w:szCs w:val="24"/>
        </w:rPr>
        <w:t>spunbond</w:t>
      </w:r>
      <w:proofErr w:type="spellEnd"/>
    </w:p>
    <w:p w14:paraId="4FEACE77" w14:textId="6DAAF6C2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Akryl</w:t>
      </w:r>
    </w:p>
    <w:p w14:paraId="7DFF9028" w14:textId="747B7BCD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lastRenderedPageBreak/>
        <w:t>Łączniki na rzep (</w:t>
      </w:r>
      <w:proofErr w:type="spellStart"/>
      <w:r w:rsidRPr="00BB3ED5">
        <w:rPr>
          <w:rFonts w:cstheme="minorHAnsi"/>
          <w:sz w:val="24"/>
          <w:szCs w:val="24"/>
        </w:rPr>
        <w:t>Velcro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504A4212" w14:textId="0C46C6AE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Niebielony muślin</w:t>
      </w:r>
    </w:p>
    <w:p w14:paraId="4BD589F9" w14:textId="060151BF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Bawełna</w:t>
      </w:r>
    </w:p>
    <w:p w14:paraId="5A1B02B4" w14:textId="1E7D772A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Len</w:t>
      </w:r>
    </w:p>
    <w:p w14:paraId="594386C9" w14:textId="4F2BCFBA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Polyester</w:t>
      </w:r>
      <w:proofErr w:type="spellEnd"/>
      <w:r w:rsidRPr="00BB3ED5">
        <w:rPr>
          <w:rFonts w:cstheme="minorHAnsi"/>
          <w:sz w:val="24"/>
          <w:szCs w:val="24"/>
        </w:rPr>
        <w:t>- tkane i filcowane – mieszanka poliestru i bawełny</w:t>
      </w:r>
    </w:p>
    <w:p w14:paraId="0E96AD3B" w14:textId="0E9A611E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Jedwab</w:t>
      </w:r>
    </w:p>
    <w:p w14:paraId="45806C9A" w14:textId="19F6CE35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Len</w:t>
      </w:r>
    </w:p>
    <w:p w14:paraId="6AD32450" w14:textId="3CFAABD6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Konopia</w:t>
      </w:r>
      <w:proofErr w:type="spellEnd"/>
    </w:p>
    <w:p w14:paraId="4124FF22" w14:textId="6D7AB360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Włókno wiskozowe</w:t>
      </w:r>
    </w:p>
    <w:p w14:paraId="50DD1598" w14:textId="4AEE46A4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Materiały muszą być dobrze wypłukane, testowane pod względem wytrzymałości na</w:t>
      </w:r>
      <w:r w:rsidR="001E3E08" w:rsidRPr="00BB3ED5">
        <w:rPr>
          <w:rFonts w:cstheme="minorHAnsi"/>
          <w:sz w:val="24"/>
          <w:szCs w:val="24"/>
        </w:rPr>
        <w:t xml:space="preserve"> </w:t>
      </w:r>
      <w:r w:rsidRPr="00BB3ED5">
        <w:rPr>
          <w:rFonts w:cstheme="minorHAnsi"/>
          <w:sz w:val="24"/>
          <w:szCs w:val="24"/>
        </w:rPr>
        <w:t>płowienie barwników</w:t>
      </w:r>
    </w:p>
    <w:p w14:paraId="4C924AC0" w14:textId="4F72A50A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Bawełna tkana</w:t>
      </w:r>
    </w:p>
    <w:p w14:paraId="234A7C1F" w14:textId="16F3432E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Tworzywo sztuczne PMMA (szkło akrylowe)</w:t>
      </w:r>
    </w:p>
    <w:p w14:paraId="7E9F3C1E" w14:textId="43F1134D" w:rsidR="001E3E08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Filc akrylowy nie zabarwiający</w:t>
      </w:r>
    </w:p>
    <w:p w14:paraId="5235FFF4" w14:textId="603C2689" w:rsidR="0099257C" w:rsidRPr="00BB3ED5" w:rsidRDefault="0099257C" w:rsidP="00BB3ED5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Poliestrowe :</w:t>
      </w:r>
    </w:p>
    <w:p w14:paraId="50A62B6A" w14:textId="4CC13AE8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Reemay</w:t>
      </w:r>
      <w:proofErr w:type="spellEnd"/>
    </w:p>
    <w:p w14:paraId="11DC5402" w14:textId="4A0CCF29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Decron</w:t>
      </w:r>
      <w:proofErr w:type="spellEnd"/>
    </w:p>
    <w:p w14:paraId="4C8F83AD" w14:textId="02C9C31E" w:rsidR="0099257C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Polartec</w:t>
      </w:r>
      <w:proofErr w:type="spellEnd"/>
    </w:p>
    <w:p w14:paraId="25B8FD06" w14:textId="77777777" w:rsidR="00B70AF9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Terylene</w:t>
      </w:r>
      <w:proofErr w:type="spellEnd"/>
    </w:p>
    <w:p w14:paraId="70DE225D" w14:textId="4AB1E55D" w:rsidR="001E3E08" w:rsidRPr="00BB3ED5" w:rsidRDefault="0099257C" w:rsidP="00BB3ED5">
      <w:pPr>
        <w:pStyle w:val="Akapitzlist"/>
        <w:numPr>
          <w:ilvl w:val="0"/>
          <w:numId w:val="11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Gore</w:t>
      </w:r>
      <w:proofErr w:type="spellEnd"/>
      <w:r w:rsidRPr="00BB3ED5">
        <w:rPr>
          <w:rFonts w:cstheme="minorHAnsi"/>
          <w:sz w:val="24"/>
          <w:szCs w:val="24"/>
        </w:rPr>
        <w:t>-Tex</w:t>
      </w:r>
    </w:p>
    <w:p w14:paraId="44093F32" w14:textId="73892F07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Przewody i rurki</w:t>
      </w:r>
    </w:p>
    <w:p w14:paraId="31CA4592" w14:textId="4068CD4F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Nylon </w:t>
      </w:r>
      <w:proofErr w:type="spellStart"/>
      <w:r w:rsidRPr="00BB3ED5">
        <w:rPr>
          <w:rFonts w:cstheme="minorHAnsi"/>
          <w:sz w:val="24"/>
          <w:szCs w:val="24"/>
        </w:rPr>
        <w:t>monofilamentowy</w:t>
      </w:r>
      <w:proofErr w:type="spellEnd"/>
      <w:r w:rsidRPr="00BB3ED5">
        <w:rPr>
          <w:rFonts w:cstheme="minorHAnsi"/>
          <w:sz w:val="24"/>
          <w:szCs w:val="24"/>
        </w:rPr>
        <w:t xml:space="preserve"> (</w:t>
      </w:r>
      <w:proofErr w:type="spellStart"/>
      <w:r w:rsidRPr="00BB3ED5">
        <w:rPr>
          <w:rFonts w:cstheme="minorHAnsi"/>
          <w:sz w:val="24"/>
          <w:szCs w:val="24"/>
        </w:rPr>
        <w:t>np.żyłka</w:t>
      </w:r>
      <w:proofErr w:type="spellEnd"/>
      <w:r w:rsidRPr="00BB3ED5">
        <w:rPr>
          <w:rFonts w:cstheme="minorHAnsi"/>
          <w:sz w:val="24"/>
          <w:szCs w:val="24"/>
        </w:rPr>
        <w:t xml:space="preserve"> wędkarska)</w:t>
      </w:r>
    </w:p>
    <w:p w14:paraId="37DBB4CD" w14:textId="0D0181EE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Poliester </w:t>
      </w:r>
      <w:proofErr w:type="spellStart"/>
      <w:r w:rsidRPr="00BB3ED5">
        <w:rPr>
          <w:rFonts w:cstheme="minorHAnsi"/>
          <w:sz w:val="24"/>
          <w:szCs w:val="24"/>
        </w:rPr>
        <w:t>monofilamentowy</w:t>
      </w:r>
      <w:proofErr w:type="spellEnd"/>
      <w:r w:rsidRPr="00BB3ED5">
        <w:rPr>
          <w:rFonts w:cstheme="minorHAnsi"/>
          <w:sz w:val="24"/>
          <w:szCs w:val="24"/>
        </w:rPr>
        <w:t xml:space="preserve"> (</w:t>
      </w:r>
      <w:proofErr w:type="spellStart"/>
      <w:r w:rsidRPr="00BB3ED5">
        <w:rPr>
          <w:rFonts w:cstheme="minorHAnsi"/>
          <w:sz w:val="24"/>
          <w:szCs w:val="24"/>
        </w:rPr>
        <w:t>np.żyłka</w:t>
      </w:r>
      <w:proofErr w:type="spellEnd"/>
      <w:r w:rsidRPr="00BB3ED5">
        <w:rPr>
          <w:rFonts w:cstheme="minorHAnsi"/>
          <w:sz w:val="24"/>
          <w:szCs w:val="24"/>
        </w:rPr>
        <w:t xml:space="preserve"> wędkarska)</w:t>
      </w:r>
    </w:p>
    <w:p w14:paraId="02B3F03F" w14:textId="606EEED0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Polietylenowy drut powlekany tworzywem sztucznym</w:t>
      </w:r>
    </w:p>
    <w:p w14:paraId="4C145736" w14:textId="16AA8DE7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Rury polietylenowe lub silikonowe</w:t>
      </w:r>
    </w:p>
    <w:p w14:paraId="4362808C" w14:textId="2B4EE714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lastRenderedPageBreak/>
        <w:t>Politetrafluoroetylen</w:t>
      </w:r>
      <w:proofErr w:type="spellEnd"/>
      <w:r w:rsidRPr="00BB3ED5">
        <w:rPr>
          <w:rFonts w:cstheme="minorHAnsi"/>
          <w:sz w:val="24"/>
          <w:szCs w:val="24"/>
        </w:rPr>
        <w:t xml:space="preserve"> (PTFE) (np. Teflon)</w:t>
      </w:r>
    </w:p>
    <w:p w14:paraId="2E8DA9AA" w14:textId="0C66E56D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Szklane rurki</w:t>
      </w:r>
    </w:p>
    <w:p w14:paraId="19E8E96C" w14:textId="1531B230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Drewno</w:t>
      </w:r>
    </w:p>
    <w:p w14:paraId="174F8E15" w14:textId="382D9FC4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Drewno </w:t>
      </w:r>
      <w:proofErr w:type="spellStart"/>
      <w:r w:rsidRPr="00BB3ED5">
        <w:rPr>
          <w:rFonts w:cstheme="minorHAnsi"/>
          <w:sz w:val="24"/>
          <w:szCs w:val="24"/>
        </w:rPr>
        <w:t>wysezonowane</w:t>
      </w:r>
      <w:proofErr w:type="spellEnd"/>
      <w:r w:rsidRPr="00BB3ED5">
        <w:rPr>
          <w:rFonts w:cstheme="minorHAnsi"/>
          <w:sz w:val="24"/>
          <w:szCs w:val="24"/>
        </w:rPr>
        <w:t>, wysokiej jakości tylko z drzew liściastych</w:t>
      </w:r>
    </w:p>
    <w:p w14:paraId="620A77CB" w14:textId="1A170E38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zabezpieczone bezpieczną powłoką </w:t>
      </w:r>
    </w:p>
    <w:p w14:paraId="48969A2C" w14:textId="014A6BCF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kantówka </w:t>
      </w:r>
      <w:proofErr w:type="spellStart"/>
      <w:r w:rsidRPr="00BB3ED5">
        <w:rPr>
          <w:rFonts w:cstheme="minorHAnsi"/>
          <w:sz w:val="24"/>
          <w:szCs w:val="24"/>
        </w:rPr>
        <w:t>sosonowa</w:t>
      </w:r>
      <w:proofErr w:type="spellEnd"/>
    </w:p>
    <w:p w14:paraId="6819B363" w14:textId="0B61F8E8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Papiery i tektury</w:t>
      </w:r>
    </w:p>
    <w:p w14:paraId="3D03D6A6" w14:textId="57A279F9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Bezkwasowa bibuła</w:t>
      </w:r>
    </w:p>
    <w:p w14:paraId="574E778B" w14:textId="3201558A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Papier o jakości archiwalnej (np. papier </w:t>
      </w:r>
      <w:proofErr w:type="spellStart"/>
      <w:r w:rsidRPr="00BB3ED5">
        <w:rPr>
          <w:rFonts w:cstheme="minorHAnsi"/>
          <w:sz w:val="24"/>
          <w:szCs w:val="24"/>
        </w:rPr>
        <w:t>Permalife</w:t>
      </w:r>
      <w:proofErr w:type="spellEnd"/>
      <w:r w:rsidRPr="00BB3ED5">
        <w:rPr>
          <w:rFonts w:cstheme="minorHAnsi"/>
          <w:sz w:val="24"/>
          <w:szCs w:val="24"/>
        </w:rPr>
        <w:t>)</w:t>
      </w:r>
    </w:p>
    <w:p w14:paraId="784CF625" w14:textId="4EC7CDC3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Bezkwasowa tektura do passe-partout</w:t>
      </w:r>
    </w:p>
    <w:p w14:paraId="3B8BE3CD" w14:textId="7416089A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Bezkwasowa tektura falista</w:t>
      </w:r>
    </w:p>
    <w:p w14:paraId="00AEFAC8" w14:textId="4B548EBB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Bezkwasowa tektura aktowa (np. </w:t>
      </w:r>
      <w:proofErr w:type="spellStart"/>
      <w:r w:rsidRPr="00BB3ED5">
        <w:rPr>
          <w:rFonts w:cstheme="minorHAnsi"/>
          <w:sz w:val="24"/>
          <w:szCs w:val="24"/>
        </w:rPr>
        <w:t>Perma</w:t>
      </w:r>
      <w:proofErr w:type="spellEnd"/>
      <w:r w:rsidRPr="00BB3ED5">
        <w:rPr>
          <w:rFonts w:cstheme="minorHAnsi"/>
          <w:sz w:val="24"/>
          <w:szCs w:val="24"/>
        </w:rPr>
        <w:t>/Dur)</w:t>
      </w:r>
    </w:p>
    <w:p w14:paraId="65F57B8B" w14:textId="1DABBEC3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Bezkwasowa płyta papierowa o strukturze plastra miodu</w:t>
      </w:r>
    </w:p>
    <w:p w14:paraId="1CEE75B2" w14:textId="60C20B0A" w:rsidR="0099257C" w:rsidRPr="00F93749" w:rsidRDefault="0099257C" w:rsidP="00BB3ED5">
      <w:pPr>
        <w:pStyle w:val="Nagwek2"/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37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materiałów i substancji uznanych za szkodliwe dla zbiorów muzealnych: </w:t>
      </w:r>
    </w:p>
    <w:p w14:paraId="0325E1BE" w14:textId="77777777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Kleje i taśmy klejące</w:t>
      </w:r>
    </w:p>
    <w:p w14:paraId="5F51F2B7" w14:textId="7072AC55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Większość epoksydów</w:t>
      </w:r>
    </w:p>
    <w:p w14:paraId="65D93544" w14:textId="0D0415EE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Polisiarczki</w:t>
      </w:r>
    </w:p>
    <w:p w14:paraId="58DD59ED" w14:textId="79CB7976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Większość polioctanów winylu (PVA) w postaci stałej i emulsyjnej</w:t>
      </w:r>
    </w:p>
    <w:p w14:paraId="3ECFCC56" w14:textId="6BFAFE93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Nitroceluloza</w:t>
      </w:r>
    </w:p>
    <w:p w14:paraId="5F9FB45F" w14:textId="11523A91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Cementy naturalne i syntetyczne (większość klejów kontaktowych)</w:t>
      </w:r>
    </w:p>
    <w:p w14:paraId="3651743F" w14:textId="00B94BDB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Różne</w:t>
      </w:r>
    </w:p>
    <w:p w14:paraId="6DE56F06" w14:textId="1CEECD5B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Nitroceluloza</w:t>
      </w:r>
    </w:p>
    <w:p w14:paraId="15E126BA" w14:textId="24A716C2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Piasek, ziemia i kamyki (kontakt z solą)</w:t>
      </w:r>
    </w:p>
    <w:p w14:paraId="1EA26DAB" w14:textId="7532FF4A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Kwaśny silikon, klejący i uszczelniający</w:t>
      </w:r>
    </w:p>
    <w:p w14:paraId="42AEB5C9" w14:textId="0F6B3379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Farby, lakiery i bejce</w:t>
      </w:r>
    </w:p>
    <w:p w14:paraId="05FA2E4B" w14:textId="4380BBF5" w:rsidR="0099257C" w:rsidRPr="00BB3ED5" w:rsidRDefault="0099257C" w:rsidP="00BB3ED5">
      <w:pPr>
        <w:spacing w:after="120" w:line="360" w:lineRule="auto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lastRenderedPageBreak/>
        <w:t>Wysoka emisja lotnych związków organicznych :</w:t>
      </w:r>
    </w:p>
    <w:p w14:paraId="2400E2D9" w14:textId="0F508377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Farby na bazie oleju</w:t>
      </w:r>
    </w:p>
    <w:p w14:paraId="510B687C" w14:textId="3830371A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Farby </w:t>
      </w:r>
      <w:proofErr w:type="spellStart"/>
      <w:r w:rsidRPr="00BB3ED5">
        <w:rPr>
          <w:rFonts w:cstheme="minorHAnsi"/>
          <w:sz w:val="24"/>
          <w:szCs w:val="24"/>
        </w:rPr>
        <w:t>alkidowe</w:t>
      </w:r>
      <w:proofErr w:type="spellEnd"/>
    </w:p>
    <w:p w14:paraId="3DB44C17" w14:textId="5C1021FD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Lakiery poliuretanowe modyfikowane olejami</w:t>
      </w:r>
    </w:p>
    <w:p w14:paraId="48D7EF8A" w14:textId="430B3325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Epoksydowe i uretanowe (jednokomponentowe)</w:t>
      </w:r>
    </w:p>
    <w:p w14:paraId="1F0D4B2A" w14:textId="21A783CD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Farby chlorokauczukowe</w:t>
      </w:r>
    </w:p>
    <w:p w14:paraId="475809DB" w14:textId="1D34B38F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Polichlorek winylu (PVC) (do metali i stopów)</w:t>
      </w:r>
    </w:p>
    <w:p w14:paraId="6C388872" w14:textId="666838CD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Płyty z tworzywa sztucznego lub pianki</w:t>
      </w:r>
    </w:p>
    <w:p w14:paraId="4FD76FAE" w14:textId="24981EA2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Laminowana pianka polistyrenowa obustronnie nasączona żywicą </w:t>
      </w:r>
    </w:p>
    <w:p w14:paraId="16E44034" w14:textId="77777777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mocznikowo-formaldehydową (</w:t>
      </w:r>
      <w:proofErr w:type="spellStart"/>
      <w:r w:rsidRPr="00BB3ED5">
        <w:rPr>
          <w:rFonts w:cstheme="minorHAnsi"/>
          <w:sz w:val="24"/>
          <w:szCs w:val="24"/>
        </w:rPr>
        <w:t>Gatorfoam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4D7FC423" w14:textId="028182FE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Pianka poliuretanowa</w:t>
      </w:r>
    </w:p>
    <w:p w14:paraId="399443DD" w14:textId="504345B5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Pianka z polichlorku winylu (PVC) (np. </w:t>
      </w:r>
      <w:proofErr w:type="spellStart"/>
      <w:r w:rsidRPr="00BB3ED5">
        <w:rPr>
          <w:rFonts w:cstheme="minorHAnsi"/>
          <w:sz w:val="24"/>
          <w:szCs w:val="24"/>
        </w:rPr>
        <w:t>Sintra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07FC4443" w14:textId="1D4043BB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Wyroby z tworzywa sztucznego</w:t>
      </w:r>
    </w:p>
    <w:p w14:paraId="73D3830C" w14:textId="6756A8C9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Produkty zawierające związki chloru</w:t>
      </w:r>
    </w:p>
    <w:p w14:paraId="145752DB" w14:textId="04CB62F4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Chlorokauczuki</w:t>
      </w:r>
    </w:p>
    <w:p w14:paraId="05738751" w14:textId="6731DC7E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Gumy zawierające siarkę jako środek wulkanizujący</w:t>
      </w:r>
    </w:p>
    <w:p w14:paraId="5C0CCB51" w14:textId="65944DA4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Polimery</w:t>
      </w:r>
    </w:p>
    <w:p w14:paraId="71E0D058" w14:textId="3F8E2DBD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Wulkanizowana guma (zawiera siarkę)</w:t>
      </w:r>
    </w:p>
    <w:p w14:paraId="58A5ABB7" w14:textId="20FBADE4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Nitroceluloza</w:t>
      </w:r>
    </w:p>
    <w:p w14:paraId="66B96D1C" w14:textId="0193DA4C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Polioctan winylu(PVAC)</w:t>
      </w:r>
    </w:p>
    <w:p w14:paraId="729BBF02" w14:textId="4F53052F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Polichloropren</w:t>
      </w:r>
      <w:proofErr w:type="spellEnd"/>
      <w:r w:rsidRPr="00BB3ED5">
        <w:rPr>
          <w:rFonts w:cstheme="minorHAnsi"/>
          <w:sz w:val="24"/>
          <w:szCs w:val="24"/>
        </w:rPr>
        <w:t xml:space="preserve"> (</w:t>
      </w:r>
      <w:proofErr w:type="spellStart"/>
      <w:r w:rsidRPr="00BB3ED5">
        <w:rPr>
          <w:rFonts w:cstheme="minorHAnsi"/>
          <w:sz w:val="24"/>
          <w:szCs w:val="24"/>
        </w:rPr>
        <w:t>Neoprene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5BFBA8E2" w14:textId="7C4D4067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Polichlorek winylu (?)</w:t>
      </w:r>
    </w:p>
    <w:p w14:paraId="608ADB5D" w14:textId="7DF23473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Poliuretan eterowy</w:t>
      </w:r>
    </w:p>
    <w:p w14:paraId="34519BAA" w14:textId="485F2865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Żywice mocznikowo-formaldehydowe</w:t>
      </w:r>
    </w:p>
    <w:p w14:paraId="24F49215" w14:textId="3B512DAA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Powłoki z tworzyw</w:t>
      </w:r>
    </w:p>
    <w:p w14:paraId="5594ED85" w14:textId="6D1299B1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lastRenderedPageBreak/>
        <w:t>Polichlorek winylu</w:t>
      </w:r>
    </w:p>
    <w:p w14:paraId="4D68E281" w14:textId="367FD228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Gumy zawierające siarkę jako środek wulkanizujący</w:t>
      </w:r>
    </w:p>
    <w:p w14:paraId="4BC64AE0" w14:textId="0985EC4B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Chlorokauczuk</w:t>
      </w:r>
    </w:p>
    <w:p w14:paraId="11334F51" w14:textId="0A00C0F3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Nitroceluloza</w:t>
      </w:r>
    </w:p>
    <w:p w14:paraId="78B7261B" w14:textId="0FBBBD97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Octan celulozy</w:t>
      </w:r>
    </w:p>
    <w:p w14:paraId="75DA5CFE" w14:textId="493B0838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Tekstylia</w:t>
      </w:r>
    </w:p>
    <w:p w14:paraId="552E7B6D" w14:textId="208E647B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Wełna (powoduje matowienie eksponatów wykonanych ze srebra)</w:t>
      </w:r>
    </w:p>
    <w:p w14:paraId="7341E7E0" w14:textId="11C8E2DF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Tkaniny z podwyższoną ognioodpornością (obecność </w:t>
      </w:r>
      <w:proofErr w:type="spellStart"/>
      <w:r w:rsidRPr="00BB3ED5">
        <w:rPr>
          <w:rFonts w:cstheme="minorHAnsi"/>
          <w:sz w:val="24"/>
          <w:szCs w:val="24"/>
        </w:rPr>
        <w:t>disodufosforanu</w:t>
      </w:r>
      <w:proofErr w:type="spellEnd"/>
      <w:r w:rsidRPr="00BB3ED5">
        <w:rPr>
          <w:rFonts w:cstheme="minorHAnsi"/>
          <w:sz w:val="24"/>
          <w:szCs w:val="24"/>
        </w:rPr>
        <w:t xml:space="preserve"> i in.)</w:t>
      </w:r>
    </w:p>
    <w:p w14:paraId="42697011" w14:textId="21E44DD1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Tekstylia trwale sprasowane (obec</w:t>
      </w:r>
      <w:r w:rsidR="13CE5C6B" w:rsidRPr="00BB3ED5">
        <w:rPr>
          <w:rFonts w:cstheme="minorHAnsi"/>
          <w:sz w:val="24"/>
          <w:szCs w:val="24"/>
        </w:rPr>
        <w:t>n</w:t>
      </w:r>
      <w:r w:rsidRPr="00BB3ED5">
        <w:rPr>
          <w:rFonts w:cstheme="minorHAnsi"/>
          <w:sz w:val="24"/>
          <w:szCs w:val="24"/>
        </w:rPr>
        <w:t>ość żywicy mocznikowo</w:t>
      </w:r>
      <w:r w:rsidRPr="00F93749">
        <w:rPr>
          <w:rFonts w:cstheme="minorHAnsi"/>
          <w:sz w:val="24"/>
          <w:szCs w:val="24"/>
        </w:rPr>
        <w:br/>
      </w:r>
      <w:r w:rsidR="131A8E87" w:rsidRPr="00BB3ED5">
        <w:rPr>
          <w:rFonts w:cstheme="minorHAnsi"/>
          <w:sz w:val="24"/>
          <w:szCs w:val="24"/>
        </w:rPr>
        <w:t>-</w:t>
      </w:r>
      <w:r w:rsidRPr="00BB3ED5">
        <w:rPr>
          <w:rFonts w:cstheme="minorHAnsi"/>
          <w:sz w:val="24"/>
          <w:szCs w:val="24"/>
        </w:rPr>
        <w:t>formaldehydowej)</w:t>
      </w:r>
    </w:p>
    <w:p w14:paraId="421D8D56" w14:textId="6FCF2BDF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Wykładzina/ dywan (kumuluje kurz i sprzyja rozwojowi insektów/bakterii/grzybów)</w:t>
      </w:r>
    </w:p>
    <w:p w14:paraId="514A22B1" w14:textId="06AA5061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Wykładzina na gumowej podkładce</w:t>
      </w:r>
    </w:p>
    <w:p w14:paraId="332610E8" w14:textId="3CBD9D59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Przewody i rurki</w:t>
      </w:r>
    </w:p>
    <w:p w14:paraId="566354A5" w14:textId="6D1630B1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Przewody z polichlorku winylu (PVC) (np. </w:t>
      </w:r>
      <w:proofErr w:type="spellStart"/>
      <w:r w:rsidRPr="00BB3ED5">
        <w:rPr>
          <w:rFonts w:cstheme="minorHAnsi"/>
          <w:sz w:val="24"/>
          <w:szCs w:val="24"/>
        </w:rPr>
        <w:t>Tygon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3BB32FE8" w14:textId="4D41B610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Gumowe węże zawierające siarkowe środki wulkanizujące</w:t>
      </w:r>
    </w:p>
    <w:p w14:paraId="3475044D" w14:textId="00F85538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proofErr w:type="spellStart"/>
      <w:r w:rsidRPr="00BB3ED5">
        <w:rPr>
          <w:rFonts w:cstheme="minorHAnsi"/>
          <w:sz w:val="24"/>
          <w:szCs w:val="24"/>
        </w:rPr>
        <w:t>Polichrolopren</w:t>
      </w:r>
      <w:proofErr w:type="spellEnd"/>
      <w:r w:rsidRPr="00BB3ED5">
        <w:rPr>
          <w:rFonts w:cstheme="minorHAnsi"/>
          <w:sz w:val="24"/>
          <w:szCs w:val="24"/>
        </w:rPr>
        <w:t xml:space="preserve"> (kauczuk chloroprenowy) (np. </w:t>
      </w:r>
      <w:proofErr w:type="spellStart"/>
      <w:r w:rsidRPr="00BB3ED5">
        <w:rPr>
          <w:rFonts w:cstheme="minorHAnsi"/>
          <w:sz w:val="24"/>
          <w:szCs w:val="24"/>
        </w:rPr>
        <w:t>Neoprene</w:t>
      </w:r>
      <w:proofErr w:type="spellEnd"/>
      <w:r w:rsidRPr="00BB3ED5">
        <w:rPr>
          <w:rFonts w:cstheme="minorHAnsi"/>
          <w:sz w:val="24"/>
          <w:szCs w:val="24"/>
        </w:rPr>
        <w:t>®)</w:t>
      </w:r>
    </w:p>
    <w:p w14:paraId="25EB7D61" w14:textId="2AE87FA1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Drewno</w:t>
      </w:r>
    </w:p>
    <w:p w14:paraId="37F9CDCC" w14:textId="5A391E9B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Świeżo ścięte</w:t>
      </w:r>
    </w:p>
    <w:p w14:paraId="0558D6F1" w14:textId="2452D017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Niesezonowane</w:t>
      </w:r>
    </w:p>
    <w:p w14:paraId="3C3A8822" w14:textId="63116E22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Sękate</w:t>
      </w:r>
    </w:p>
    <w:p w14:paraId="2F4D477B" w14:textId="1B6C7EA5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Niektóre o kwaśnych właściwościach (dębina, iglaste)</w:t>
      </w:r>
    </w:p>
    <w:p w14:paraId="1351F66F" w14:textId="446344A5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Płyty drewnopochodne</w:t>
      </w:r>
    </w:p>
    <w:p w14:paraId="4A67AC15" w14:textId="69D1602D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Sklejka wnętrzarska</w:t>
      </w:r>
    </w:p>
    <w:p w14:paraId="06417E78" w14:textId="4A041D7E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Płyta wiórowa</w:t>
      </w:r>
    </w:p>
    <w:p w14:paraId="199D7718" w14:textId="30A59284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Płyta OSB (kompozytowa)</w:t>
      </w:r>
    </w:p>
    <w:p w14:paraId="48EEA1B8" w14:textId="0AE00865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lastRenderedPageBreak/>
        <w:t>Pyta paździerzowa</w:t>
      </w:r>
    </w:p>
    <w:p w14:paraId="05BEED0F" w14:textId="0E973FAC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Płyty MDF (jak </w:t>
      </w:r>
      <w:proofErr w:type="spellStart"/>
      <w:r w:rsidRPr="00BB3ED5">
        <w:rPr>
          <w:rFonts w:cstheme="minorHAnsi"/>
          <w:sz w:val="24"/>
          <w:szCs w:val="24"/>
        </w:rPr>
        <w:t>Masonite</w:t>
      </w:r>
      <w:proofErr w:type="spellEnd"/>
      <w:r w:rsidRPr="00BB3ED5">
        <w:rPr>
          <w:rFonts w:cstheme="minorHAnsi"/>
          <w:sz w:val="24"/>
          <w:szCs w:val="24"/>
        </w:rPr>
        <w:t>)</w:t>
      </w:r>
    </w:p>
    <w:p w14:paraId="08990A6E" w14:textId="2353C210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Płyty HDF nasycone olejem (jak </w:t>
      </w:r>
      <w:proofErr w:type="spellStart"/>
      <w:r w:rsidRPr="00BB3ED5">
        <w:rPr>
          <w:rFonts w:cstheme="minorHAnsi"/>
          <w:sz w:val="24"/>
          <w:szCs w:val="24"/>
        </w:rPr>
        <w:t>tempered</w:t>
      </w:r>
      <w:proofErr w:type="spellEnd"/>
      <w:r w:rsidRPr="00BB3ED5">
        <w:rPr>
          <w:rFonts w:cstheme="minorHAnsi"/>
          <w:sz w:val="24"/>
          <w:szCs w:val="24"/>
        </w:rPr>
        <w:t xml:space="preserve"> </w:t>
      </w:r>
      <w:proofErr w:type="spellStart"/>
      <w:r w:rsidRPr="00BB3ED5">
        <w:rPr>
          <w:rFonts w:cstheme="minorHAnsi"/>
          <w:sz w:val="24"/>
          <w:szCs w:val="24"/>
        </w:rPr>
        <w:t>Masonite</w:t>
      </w:r>
      <w:proofErr w:type="spellEnd"/>
      <w:r w:rsidRPr="00BB3ED5">
        <w:rPr>
          <w:rFonts w:cstheme="minorHAnsi"/>
          <w:sz w:val="24"/>
          <w:szCs w:val="24"/>
        </w:rPr>
        <w:t>)</w:t>
      </w:r>
    </w:p>
    <w:p w14:paraId="7FBBC9CA" w14:textId="44D13927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Płyta pilśniowa</w:t>
      </w:r>
    </w:p>
    <w:p w14:paraId="7D1F9D24" w14:textId="6E95B132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Ograniczniki</w:t>
      </w:r>
    </w:p>
    <w:p w14:paraId="2E88A4EF" w14:textId="3CFA2537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Gumowe</w:t>
      </w:r>
    </w:p>
    <w:p w14:paraId="60A572C0" w14:textId="464A616E" w:rsidR="0099257C" w:rsidRPr="00BB3ED5" w:rsidRDefault="0099257C" w:rsidP="00BB3ED5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Papiery i tektury</w:t>
      </w:r>
    </w:p>
    <w:p w14:paraId="46301B0C" w14:textId="12C4CB9D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Papier gazetowy</w:t>
      </w:r>
    </w:p>
    <w:p w14:paraId="3E8A7965" w14:textId="4DE3837B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Papier typu Kraft (siarczanowy)</w:t>
      </w:r>
    </w:p>
    <w:p w14:paraId="615FEFF5" w14:textId="3A2DF559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Tektura</w:t>
      </w:r>
    </w:p>
    <w:p w14:paraId="388562CB" w14:textId="67C2F340" w:rsidR="0099257C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Papier pergaminowy satynowany</w:t>
      </w:r>
    </w:p>
    <w:p w14:paraId="2BDA6A41" w14:textId="5E332E44" w:rsidR="001E3E08" w:rsidRPr="00BB3ED5" w:rsidRDefault="0099257C" w:rsidP="00BB3ED5">
      <w:pPr>
        <w:pStyle w:val="Akapitzlist"/>
        <w:numPr>
          <w:ilvl w:val="1"/>
          <w:numId w:val="7"/>
        </w:numPr>
        <w:spacing w:after="120" w:line="360" w:lineRule="auto"/>
        <w:ind w:left="1434" w:hanging="357"/>
        <w:contextualSpacing w:val="0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Papier pakowy</w:t>
      </w:r>
    </w:p>
    <w:p w14:paraId="5F949EFF" w14:textId="3ACED551" w:rsidR="0099257C" w:rsidRPr="00BB3ED5" w:rsidRDefault="0099257C" w:rsidP="00BB3ED5">
      <w:pPr>
        <w:spacing w:after="120" w:line="360" w:lineRule="auto"/>
        <w:rPr>
          <w:rFonts w:cstheme="minorHAnsi"/>
          <w:b/>
          <w:bCs/>
          <w:sz w:val="24"/>
          <w:szCs w:val="24"/>
        </w:rPr>
      </w:pPr>
      <w:r w:rsidRPr="00BB3ED5">
        <w:rPr>
          <w:rFonts w:cstheme="minorHAnsi"/>
          <w:b/>
          <w:bCs/>
          <w:sz w:val="24"/>
          <w:szCs w:val="24"/>
        </w:rPr>
        <w:t>Opracowane na podstawie:</w:t>
      </w:r>
    </w:p>
    <w:p w14:paraId="3A9DD2BF" w14:textId="7D67E43C" w:rsidR="0099257C" w:rsidRPr="00BB3ED5" w:rsidRDefault="00FF7928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hyperlink r:id="rId5" w:history="1">
        <w:r w:rsidRPr="00BB3ED5">
          <w:rPr>
            <w:rStyle w:val="Hipercze"/>
            <w:rFonts w:cstheme="minorHAnsi"/>
            <w:sz w:val="24"/>
            <w:szCs w:val="24"/>
          </w:rPr>
          <w:t xml:space="preserve">Strona internetowa </w:t>
        </w:r>
        <w:r w:rsidRPr="00C56EFD">
          <w:rPr>
            <w:rStyle w:val="Hipercze"/>
            <w:rFonts w:cstheme="minorHAnsi"/>
            <w:sz w:val="24"/>
            <w:szCs w:val="24"/>
            <w:lang w:val="en-GB"/>
          </w:rPr>
          <w:t>National Information Standards Organization</w:t>
        </w:r>
      </w:hyperlink>
      <w:r w:rsidR="0099257C" w:rsidRPr="00BB3ED5">
        <w:rPr>
          <w:rFonts w:cstheme="minorHAnsi"/>
          <w:sz w:val="24"/>
          <w:szCs w:val="24"/>
        </w:rPr>
        <w:t xml:space="preserve"> [dostęp: 13.01.2021]</w:t>
      </w:r>
    </w:p>
    <w:p w14:paraId="16766893" w14:textId="0B412F99" w:rsidR="0099257C" w:rsidRPr="00BB3ED5" w:rsidRDefault="00FF7928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contextualSpacing w:val="0"/>
        <w:rPr>
          <w:rFonts w:cstheme="minorHAnsi"/>
          <w:color w:val="0563C1" w:themeColor="hyperlink"/>
          <w:sz w:val="24"/>
          <w:szCs w:val="24"/>
          <w:u w:val="single"/>
        </w:rPr>
      </w:pPr>
      <w:hyperlink r:id="rId6" w:history="1">
        <w:r w:rsidRPr="00C56EFD">
          <w:rPr>
            <w:rStyle w:val="Hipercze"/>
            <w:rFonts w:cstheme="minorHAnsi"/>
            <w:sz w:val="24"/>
            <w:szCs w:val="24"/>
            <w:lang w:val="en-GB"/>
          </w:rPr>
          <w:t>Environmental Conditions for Exhibiting Library and Archival Materials</w:t>
        </w:r>
        <w:r w:rsidRPr="00BB3ED5">
          <w:rPr>
            <w:rStyle w:val="Hipercze"/>
            <w:rFonts w:cstheme="minorHAnsi"/>
            <w:sz w:val="24"/>
            <w:szCs w:val="24"/>
          </w:rPr>
          <w:t>.pdf</w:t>
        </w:r>
      </w:hyperlink>
      <w:r w:rsidR="0099257C" w:rsidRPr="00BB3ED5">
        <w:rPr>
          <w:rFonts w:cstheme="minorHAnsi"/>
          <w:sz w:val="24"/>
          <w:szCs w:val="24"/>
        </w:rPr>
        <w:t xml:space="preserve"> [dostęp 12.01.2021]</w:t>
      </w:r>
    </w:p>
    <w:p w14:paraId="43DFE6A5" w14:textId="6198799D" w:rsidR="0099257C" w:rsidRPr="00BB3ED5" w:rsidRDefault="0099257C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hyperlink r:id="rId7">
        <w:r w:rsidR="00E90A00">
          <w:rPr>
            <w:rStyle w:val="Hipercze"/>
            <w:rFonts w:cstheme="minorHAnsi"/>
            <w:sz w:val="24"/>
            <w:szCs w:val="24"/>
          </w:rPr>
          <w:t>Zarządzanie zbiorami</w:t>
        </w:r>
      </w:hyperlink>
      <w:r w:rsidR="00FF7928" w:rsidRPr="00BB3ED5">
        <w:rPr>
          <w:rStyle w:val="Hipercze"/>
          <w:rFonts w:cstheme="minorHAnsi"/>
          <w:sz w:val="24"/>
          <w:szCs w:val="24"/>
        </w:rPr>
        <w:t xml:space="preserve"> </w:t>
      </w:r>
      <w:r w:rsidRPr="00BB3ED5">
        <w:rPr>
          <w:rFonts w:cstheme="minorHAnsi"/>
          <w:sz w:val="24"/>
          <w:szCs w:val="24"/>
        </w:rPr>
        <w:t>[dostęp 12.01.2021].</w:t>
      </w:r>
    </w:p>
    <w:p w14:paraId="58DD774F" w14:textId="6B5C503A" w:rsidR="540C8694" w:rsidRPr="00BB3ED5" w:rsidRDefault="540C8694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cstheme="minorHAnsi"/>
          <w:sz w:val="24"/>
          <w:szCs w:val="24"/>
        </w:rPr>
      </w:pPr>
      <w:r w:rsidRPr="00C56EFD">
        <w:rPr>
          <w:rFonts w:cstheme="minorHAnsi"/>
          <w:sz w:val="24"/>
          <w:szCs w:val="24"/>
          <w:lang w:val="en-GB"/>
        </w:rPr>
        <w:t xml:space="preserve">Materials Testing - </w:t>
      </w:r>
      <w:proofErr w:type="spellStart"/>
      <w:r w:rsidRPr="00C56EFD">
        <w:rPr>
          <w:rFonts w:cstheme="minorHAnsi"/>
          <w:sz w:val="24"/>
          <w:szCs w:val="24"/>
          <w:lang w:val="en-GB"/>
        </w:rPr>
        <w:t>MediaWiki</w:t>
      </w:r>
      <w:proofErr w:type="spellEnd"/>
      <w:r w:rsidRPr="00BB3ED5">
        <w:rPr>
          <w:rFonts w:cstheme="minorHAnsi"/>
          <w:sz w:val="24"/>
          <w:szCs w:val="24"/>
          <w:lang w:val="en-US"/>
        </w:rPr>
        <w:t xml:space="preserve"> [</w:t>
      </w:r>
      <w:proofErr w:type="spellStart"/>
      <w:r w:rsidRPr="00BB3ED5">
        <w:rPr>
          <w:rFonts w:cstheme="minorHAnsi"/>
          <w:sz w:val="24"/>
          <w:szCs w:val="24"/>
          <w:lang w:val="en-US"/>
        </w:rPr>
        <w:t>dostęp</w:t>
      </w:r>
      <w:proofErr w:type="spellEnd"/>
      <w:r w:rsidRPr="00BB3ED5">
        <w:rPr>
          <w:rFonts w:cstheme="minorHAnsi"/>
          <w:sz w:val="24"/>
          <w:szCs w:val="24"/>
          <w:lang w:val="en-US"/>
        </w:rPr>
        <w:t xml:space="preserve"> 21.10.2024].</w:t>
      </w:r>
    </w:p>
    <w:p w14:paraId="7FC4B283" w14:textId="29186105" w:rsidR="0099257C" w:rsidRPr="00BB3ED5" w:rsidRDefault="00FF7928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hyperlink r:id="rId8" w:history="1">
        <w:r w:rsidRPr="00C56EFD">
          <w:rPr>
            <w:rStyle w:val="Hipercze"/>
            <w:rFonts w:cstheme="minorHAnsi"/>
            <w:sz w:val="24"/>
            <w:szCs w:val="24"/>
            <w:lang w:val="en-GB"/>
          </w:rPr>
          <w:t>Conservation care of objects and collections</w:t>
        </w:r>
      </w:hyperlink>
      <w:r w:rsidRPr="00BB3ED5">
        <w:rPr>
          <w:rStyle w:val="Hipercze"/>
          <w:rFonts w:cstheme="minorHAnsi"/>
          <w:sz w:val="24"/>
          <w:szCs w:val="24"/>
        </w:rPr>
        <w:t xml:space="preserve"> </w:t>
      </w:r>
      <w:r w:rsidR="0099257C" w:rsidRPr="00BB3ED5">
        <w:rPr>
          <w:rFonts w:cstheme="minorHAnsi"/>
          <w:sz w:val="24"/>
          <w:szCs w:val="24"/>
        </w:rPr>
        <w:t>[dostęp 12.01.2021].</w:t>
      </w:r>
    </w:p>
    <w:p w14:paraId="23F685CE" w14:textId="57AE38AA" w:rsidR="0099257C" w:rsidRPr="00BB3ED5" w:rsidRDefault="0099257C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hyperlink r:id="rId9">
        <w:r w:rsidR="00E90A00">
          <w:rPr>
            <w:rStyle w:val="Hipercze"/>
            <w:rFonts w:cstheme="minorHAnsi"/>
            <w:sz w:val="24"/>
            <w:szCs w:val="24"/>
          </w:rPr>
          <w:t>Seria szkolenia NIMOZ</w:t>
        </w:r>
      </w:hyperlink>
      <w:r w:rsidRPr="00BB3ED5">
        <w:rPr>
          <w:rFonts w:cstheme="minorHAnsi"/>
          <w:sz w:val="24"/>
          <w:szCs w:val="24"/>
        </w:rPr>
        <w:t xml:space="preserve"> [dostęp</w:t>
      </w:r>
      <w:r w:rsidR="00FF7928" w:rsidRPr="00BB3ED5">
        <w:rPr>
          <w:rFonts w:cstheme="minorHAnsi"/>
          <w:sz w:val="24"/>
          <w:szCs w:val="24"/>
        </w:rPr>
        <w:t xml:space="preserve"> </w:t>
      </w:r>
      <w:r w:rsidRPr="00BB3ED5">
        <w:rPr>
          <w:rFonts w:cstheme="minorHAnsi"/>
          <w:sz w:val="24"/>
          <w:szCs w:val="24"/>
        </w:rPr>
        <w:t>12.01.2021].</w:t>
      </w:r>
    </w:p>
    <w:p w14:paraId="1E1BA87B" w14:textId="504580AD" w:rsidR="00B1E136" w:rsidRPr="00BB3ED5" w:rsidRDefault="00B1E136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Ochrona zbiorów, muzeów i zabytków - NIM [dostęp 21.10.2024].</w:t>
      </w:r>
    </w:p>
    <w:p w14:paraId="6E8B29DB" w14:textId="5CADB31D" w:rsidR="0099257C" w:rsidRPr="00BB3ED5" w:rsidRDefault="0099257C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hyperlink r:id="rId10">
        <w:r w:rsidRPr="00BB3ED5">
          <w:rPr>
            <w:rStyle w:val="Hipercze"/>
            <w:rFonts w:cstheme="minorHAnsi"/>
            <w:sz w:val="24"/>
            <w:szCs w:val="24"/>
          </w:rPr>
          <w:t>https://nimoz.pl/dzialalnosc/wydawnictwa/seria-biblioteka-nimoz</w:t>
        </w:r>
      </w:hyperlink>
      <w:r w:rsidRPr="00BB3ED5">
        <w:rPr>
          <w:rFonts w:cstheme="minorHAnsi"/>
          <w:sz w:val="24"/>
          <w:szCs w:val="24"/>
        </w:rPr>
        <w:t xml:space="preserve"> [dostęp 12.01.2021].</w:t>
      </w:r>
    </w:p>
    <w:p w14:paraId="21D11FF8" w14:textId="6FAAEAFF" w:rsidR="66560006" w:rsidRPr="00BB3ED5" w:rsidRDefault="66560006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>Seria Ochrona Zbiorów - NIM [dostęp 21.10.2024].</w:t>
      </w:r>
    </w:p>
    <w:p w14:paraId="311BD6D1" w14:textId="0EAB4A6A" w:rsidR="0099257C" w:rsidRPr="00BB3ED5" w:rsidRDefault="0099257C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cstheme="minorHAnsi"/>
          <w:sz w:val="24"/>
          <w:szCs w:val="24"/>
        </w:rPr>
      </w:pPr>
      <w:r w:rsidRPr="00BB3ED5">
        <w:rPr>
          <w:rFonts w:cstheme="minorHAnsi"/>
          <w:sz w:val="24"/>
          <w:szCs w:val="24"/>
        </w:rPr>
        <w:t xml:space="preserve">Zasady eksponowania obiektów archiwalnych: wytyczne </w:t>
      </w:r>
      <w:r w:rsidRPr="00C56EFD">
        <w:rPr>
          <w:rFonts w:cstheme="minorHAnsi"/>
          <w:sz w:val="24"/>
          <w:szCs w:val="24"/>
          <w:lang w:val="en-GB"/>
        </w:rPr>
        <w:t>International Council on Archives</w:t>
      </w:r>
      <w:r w:rsidRPr="00BB3ED5">
        <w:rPr>
          <w:rFonts w:cstheme="minorHAnsi"/>
          <w:sz w:val="24"/>
          <w:szCs w:val="24"/>
        </w:rPr>
        <w:t>, red. Agata Lipińska, Biblioteka Narodowa, Warszawa 2008</w:t>
      </w:r>
      <w:r w:rsidR="00FF7928" w:rsidRPr="00BB3ED5">
        <w:rPr>
          <w:rFonts w:cstheme="minorHAnsi"/>
          <w:sz w:val="24"/>
          <w:szCs w:val="24"/>
        </w:rPr>
        <w:t>.</w:t>
      </w:r>
    </w:p>
    <w:p w14:paraId="05FD29D4" w14:textId="00EB1894" w:rsidR="30E61A61" w:rsidRPr="00F93749" w:rsidRDefault="30E61A61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cstheme="minorHAnsi"/>
          <w:sz w:val="24"/>
          <w:szCs w:val="24"/>
        </w:rPr>
      </w:pPr>
      <w:r w:rsidRPr="00C56EFD">
        <w:rPr>
          <w:rFonts w:cstheme="minorHAnsi"/>
          <w:sz w:val="24"/>
          <w:szCs w:val="24"/>
          <w:lang w:val="en-GB"/>
        </w:rPr>
        <w:lastRenderedPageBreak/>
        <w:t>International Symposium on the Testing of Materials for Storage and Display of Cultural Heritage | The Metropolitan Museum of Art</w:t>
      </w:r>
      <w:r w:rsidRPr="00F93749">
        <w:rPr>
          <w:rFonts w:cstheme="minorHAnsi"/>
          <w:sz w:val="24"/>
          <w:szCs w:val="24"/>
        </w:rPr>
        <w:t xml:space="preserve"> [dostęp 21.10.2024]. </w:t>
      </w:r>
    </w:p>
    <w:p w14:paraId="26E8622D" w14:textId="1A0F8A36" w:rsidR="30E61A61" w:rsidRPr="00F93749" w:rsidRDefault="30E61A61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cstheme="minorHAnsi"/>
          <w:sz w:val="24"/>
          <w:szCs w:val="24"/>
          <w:lang w:val="en-US"/>
        </w:rPr>
      </w:pPr>
      <w:r w:rsidRPr="00F93749">
        <w:rPr>
          <w:rFonts w:cstheme="minorHAnsi"/>
          <w:sz w:val="24"/>
          <w:szCs w:val="24"/>
          <w:lang w:val="en-US"/>
        </w:rPr>
        <w:t>Selecting Materials for Storage and Display | Conservation Center for Art &amp; Historic Artifacts [</w:t>
      </w:r>
      <w:proofErr w:type="spellStart"/>
      <w:r w:rsidRPr="00F93749">
        <w:rPr>
          <w:rFonts w:cstheme="minorHAnsi"/>
          <w:sz w:val="24"/>
          <w:szCs w:val="24"/>
          <w:lang w:val="en-US"/>
        </w:rPr>
        <w:t>dostęp</w:t>
      </w:r>
      <w:proofErr w:type="spellEnd"/>
      <w:r w:rsidRPr="00F93749">
        <w:rPr>
          <w:rFonts w:cstheme="minorHAnsi"/>
          <w:sz w:val="24"/>
          <w:szCs w:val="24"/>
          <w:lang w:val="en-US"/>
        </w:rPr>
        <w:t xml:space="preserve"> 21.10.2024]. </w:t>
      </w:r>
    </w:p>
    <w:p w14:paraId="1FC57FF1" w14:textId="24927FF5" w:rsidR="30E61A61" w:rsidRPr="00F93749" w:rsidRDefault="30E61A61" w:rsidP="00BB3ED5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cstheme="minorHAnsi"/>
          <w:sz w:val="24"/>
          <w:szCs w:val="24"/>
          <w:lang w:val="en-US"/>
        </w:rPr>
      </w:pPr>
      <w:hyperlink r:id="rId11">
        <w:r w:rsidRPr="00F93749">
          <w:rPr>
            <w:rStyle w:val="Hipercze"/>
            <w:rFonts w:cstheme="minorHAnsi"/>
            <w:sz w:val="24"/>
            <w:szCs w:val="24"/>
            <w:lang w:val="en-US"/>
          </w:rPr>
          <w:t>https://www.conservationwiki</w:t>
        </w:r>
      </w:hyperlink>
      <w:r w:rsidRPr="00F93749">
        <w:rPr>
          <w:rFonts w:cstheme="minorHAnsi"/>
          <w:sz w:val="24"/>
          <w:szCs w:val="24"/>
          <w:lang w:val="en-US"/>
        </w:rPr>
        <w:t>. com/wiki/</w:t>
      </w:r>
      <w:proofErr w:type="spellStart"/>
      <w:r w:rsidRPr="00F93749">
        <w:rPr>
          <w:rFonts w:cstheme="minorHAnsi"/>
          <w:sz w:val="24"/>
          <w:szCs w:val="24"/>
          <w:lang w:val="en-US"/>
        </w:rPr>
        <w:t>Oddy_Tests</w:t>
      </w:r>
      <w:proofErr w:type="spellEnd"/>
      <w:r w:rsidRPr="00F93749">
        <w:rPr>
          <w:rFonts w:cstheme="minorHAnsi"/>
          <w:sz w:val="24"/>
          <w:szCs w:val="24"/>
          <w:lang w:val="en-US"/>
        </w:rPr>
        <w:t>:_</w:t>
      </w:r>
      <w:proofErr w:type="spellStart"/>
      <w:r w:rsidRPr="00C56EFD">
        <w:rPr>
          <w:rFonts w:cstheme="minorHAnsi"/>
          <w:sz w:val="24"/>
          <w:szCs w:val="24"/>
          <w:lang w:val="en-GB"/>
        </w:rPr>
        <w:t>Materials_Databases</w:t>
      </w:r>
      <w:proofErr w:type="spellEnd"/>
      <w:r w:rsidRPr="00F93749">
        <w:rPr>
          <w:rFonts w:cstheme="minorHAnsi"/>
          <w:sz w:val="24"/>
          <w:szCs w:val="24"/>
          <w:lang w:val="en-US"/>
        </w:rPr>
        <w:t xml:space="preserve"> [</w:t>
      </w:r>
      <w:proofErr w:type="spellStart"/>
      <w:r w:rsidRPr="00F93749">
        <w:rPr>
          <w:rFonts w:cstheme="minorHAnsi"/>
          <w:sz w:val="24"/>
          <w:szCs w:val="24"/>
          <w:lang w:val="en-US"/>
        </w:rPr>
        <w:t>dostęp</w:t>
      </w:r>
      <w:proofErr w:type="spellEnd"/>
      <w:r w:rsidRPr="00F93749">
        <w:rPr>
          <w:rFonts w:cstheme="minorHAnsi"/>
          <w:sz w:val="24"/>
          <w:szCs w:val="24"/>
          <w:lang w:val="en-US"/>
        </w:rPr>
        <w:t xml:space="preserve"> 21.10.2024].  </w:t>
      </w:r>
    </w:p>
    <w:p w14:paraId="1A4ED2BD" w14:textId="137178B7" w:rsidR="321A6AE9" w:rsidRPr="00C56EFD" w:rsidRDefault="30E61A61" w:rsidP="00C56EFD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cstheme="minorHAnsi"/>
          <w:sz w:val="24"/>
          <w:szCs w:val="24"/>
        </w:rPr>
      </w:pPr>
      <w:hyperlink r:id="rId12">
        <w:r w:rsidR="00E90A00">
          <w:rPr>
            <w:rStyle w:val="Hipercze"/>
            <w:rFonts w:cstheme="minorHAnsi"/>
            <w:sz w:val="24"/>
            <w:szCs w:val="24"/>
            <w:lang w:val="en-US"/>
          </w:rPr>
          <w:t>Canada Conservation Institute</w:t>
        </w:r>
      </w:hyperlink>
      <w:r w:rsidRPr="00F93749">
        <w:rPr>
          <w:rFonts w:cstheme="minorHAnsi"/>
          <w:sz w:val="24"/>
          <w:szCs w:val="24"/>
          <w:lang w:val="en-US"/>
        </w:rPr>
        <w:t>. html [</w:t>
      </w:r>
      <w:proofErr w:type="spellStart"/>
      <w:r w:rsidRPr="00F93749">
        <w:rPr>
          <w:rFonts w:cstheme="minorHAnsi"/>
          <w:sz w:val="24"/>
          <w:szCs w:val="24"/>
          <w:lang w:val="en-US"/>
        </w:rPr>
        <w:t>dostęp</w:t>
      </w:r>
      <w:proofErr w:type="spellEnd"/>
      <w:r w:rsidRPr="00F93749">
        <w:rPr>
          <w:rFonts w:cstheme="minorHAnsi"/>
          <w:sz w:val="24"/>
          <w:szCs w:val="24"/>
          <w:lang w:val="en-US"/>
        </w:rPr>
        <w:t xml:space="preserve"> 21.10.2024].</w:t>
      </w:r>
    </w:p>
    <w:sectPr w:rsidR="321A6AE9" w:rsidRPr="00C5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19F"/>
    <w:multiLevelType w:val="hybridMultilevel"/>
    <w:tmpl w:val="6F3A7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A2E"/>
    <w:multiLevelType w:val="hybridMultilevel"/>
    <w:tmpl w:val="7F64BB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6A84A9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AF4"/>
    <w:multiLevelType w:val="hybridMultilevel"/>
    <w:tmpl w:val="D8C22C32"/>
    <w:lvl w:ilvl="0" w:tplc="3A4610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5817"/>
    <w:multiLevelType w:val="hybridMultilevel"/>
    <w:tmpl w:val="76E22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D6C21"/>
    <w:multiLevelType w:val="hybridMultilevel"/>
    <w:tmpl w:val="092C5F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9A85539"/>
    <w:multiLevelType w:val="hybridMultilevel"/>
    <w:tmpl w:val="01DEF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564BD"/>
    <w:multiLevelType w:val="hybridMultilevel"/>
    <w:tmpl w:val="29A2AB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5201"/>
    <w:multiLevelType w:val="hybridMultilevel"/>
    <w:tmpl w:val="D6F4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457C2"/>
    <w:multiLevelType w:val="hybridMultilevel"/>
    <w:tmpl w:val="F648E9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125F6D"/>
    <w:multiLevelType w:val="hybridMultilevel"/>
    <w:tmpl w:val="1EB6B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A1D88"/>
    <w:multiLevelType w:val="hybridMultilevel"/>
    <w:tmpl w:val="475858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869CE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11594"/>
    <w:multiLevelType w:val="hybridMultilevel"/>
    <w:tmpl w:val="FAFE8C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00A3C"/>
    <w:multiLevelType w:val="hybridMultilevel"/>
    <w:tmpl w:val="96584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4168">
    <w:abstractNumId w:val="10"/>
  </w:num>
  <w:num w:numId="2" w16cid:durableId="353583295">
    <w:abstractNumId w:val="4"/>
  </w:num>
  <w:num w:numId="3" w16cid:durableId="1182357254">
    <w:abstractNumId w:val="8"/>
  </w:num>
  <w:num w:numId="4" w16cid:durableId="736056239">
    <w:abstractNumId w:val="3"/>
  </w:num>
  <w:num w:numId="5" w16cid:durableId="983854978">
    <w:abstractNumId w:val="5"/>
  </w:num>
  <w:num w:numId="6" w16cid:durableId="958217915">
    <w:abstractNumId w:val="7"/>
  </w:num>
  <w:num w:numId="7" w16cid:durableId="1470976158">
    <w:abstractNumId w:val="1"/>
  </w:num>
  <w:num w:numId="8" w16cid:durableId="1126923360">
    <w:abstractNumId w:val="9"/>
  </w:num>
  <w:num w:numId="9" w16cid:durableId="356850338">
    <w:abstractNumId w:val="12"/>
  </w:num>
  <w:num w:numId="10" w16cid:durableId="1091201887">
    <w:abstractNumId w:val="11"/>
  </w:num>
  <w:num w:numId="11" w16cid:durableId="275912348">
    <w:abstractNumId w:val="2"/>
  </w:num>
  <w:num w:numId="12" w16cid:durableId="716003930">
    <w:abstractNumId w:val="0"/>
  </w:num>
  <w:num w:numId="13" w16cid:durableId="1925141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D4"/>
    <w:rsid w:val="000C3099"/>
    <w:rsid w:val="001230F4"/>
    <w:rsid w:val="00151710"/>
    <w:rsid w:val="00170B9F"/>
    <w:rsid w:val="001963AC"/>
    <w:rsid w:val="001D4F2D"/>
    <w:rsid w:val="001E3E08"/>
    <w:rsid w:val="002C5F79"/>
    <w:rsid w:val="002F5E1E"/>
    <w:rsid w:val="003515E9"/>
    <w:rsid w:val="003658A1"/>
    <w:rsid w:val="00370763"/>
    <w:rsid w:val="003C0DD2"/>
    <w:rsid w:val="0046575A"/>
    <w:rsid w:val="0047466C"/>
    <w:rsid w:val="0071492B"/>
    <w:rsid w:val="00734AD4"/>
    <w:rsid w:val="0078771E"/>
    <w:rsid w:val="0099257C"/>
    <w:rsid w:val="009D570B"/>
    <w:rsid w:val="00B1E136"/>
    <w:rsid w:val="00B70AF9"/>
    <w:rsid w:val="00BB3ED5"/>
    <w:rsid w:val="00C46CE1"/>
    <w:rsid w:val="00C56EFD"/>
    <w:rsid w:val="00C76244"/>
    <w:rsid w:val="00E529E1"/>
    <w:rsid w:val="00E90A00"/>
    <w:rsid w:val="00E91CA9"/>
    <w:rsid w:val="00F13409"/>
    <w:rsid w:val="00F44C57"/>
    <w:rsid w:val="00F7178D"/>
    <w:rsid w:val="00F93749"/>
    <w:rsid w:val="00FF7928"/>
    <w:rsid w:val="131A8E87"/>
    <w:rsid w:val="13BE8998"/>
    <w:rsid w:val="13CE5C6B"/>
    <w:rsid w:val="18E20D85"/>
    <w:rsid w:val="2D41BC0F"/>
    <w:rsid w:val="30E61A61"/>
    <w:rsid w:val="320E6D53"/>
    <w:rsid w:val="321A6AE9"/>
    <w:rsid w:val="4D087009"/>
    <w:rsid w:val="4F71A669"/>
    <w:rsid w:val="540C8694"/>
    <w:rsid w:val="64AF0FCB"/>
    <w:rsid w:val="665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C6"/>
  <w15:chartTrackingRefBased/>
  <w15:docId w15:val="{F6C26D95-5548-4E7C-B4D2-9A583015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0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57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92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E3E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E0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70A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FF792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92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B3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conservation-institute/services/care-object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moz.pl/dzialalnosc/wydawnictwa/zarzadzanie-zbiorami-publikacje" TargetMode="External"/><Relationship Id="rId12" Type="http://schemas.openxmlformats.org/officeDocument/2006/relationships/hyperlink" Target="https://www.canada.ca/en/conservation-institute/services/careob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ups.niso.org/apps/group_public/download.php/6482/Environmental%2520Conditions%2520for%2520Exhibiting%2520Library%2520and%2520Archival%2520Materials.pdf" TargetMode="External"/><Relationship Id="rId11" Type="http://schemas.openxmlformats.org/officeDocument/2006/relationships/hyperlink" Target="https://www.conservationwiki/" TargetMode="External"/><Relationship Id="rId5" Type="http://schemas.openxmlformats.org/officeDocument/2006/relationships/hyperlink" Target="http://www.niso.org/apps/group_public/download.php/6482/" TargetMode="External"/><Relationship Id="rId10" Type="http://schemas.openxmlformats.org/officeDocument/2006/relationships/hyperlink" Target="https://nimoz.pl/dzialalnosc/wydawnictwa/seria-biblioteka-nimo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moz.pl/dzialalnosc/wydawnictwa/seria-szkolenia-nimo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1369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 substancje uznane za bezpieczne/szkodliwe dla zbiorów muzealnych</dc:title>
  <dc:subject/>
  <dc:creator>Tomczak-Wysocka Katarzyna</dc:creator>
  <cp:keywords/>
  <dc:description/>
  <cp:lastModifiedBy>Kalisiak Natalia</cp:lastModifiedBy>
  <cp:revision>3</cp:revision>
  <cp:lastPrinted>2024-01-12T11:32:00Z</cp:lastPrinted>
  <dcterms:created xsi:type="dcterms:W3CDTF">2026-04-07T11:15:00Z</dcterms:created>
  <dcterms:modified xsi:type="dcterms:W3CDTF">2026-04-07T12:52:00Z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2025-04-22T08:56:10Z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47686354-250a-4791-a451-94d0300252c9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