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EB40" w14:textId="409A8583" w:rsidR="003A3270" w:rsidRPr="0094070D" w:rsidRDefault="003A3270" w:rsidP="004021CE">
      <w:pPr>
        <w:spacing w:line="360" w:lineRule="auto"/>
        <w:rPr>
          <w:sz w:val="24"/>
          <w:szCs w:val="24"/>
        </w:rPr>
      </w:pPr>
      <w:r w:rsidRPr="0094070D">
        <w:rPr>
          <w:noProof/>
          <w:sz w:val="24"/>
          <w:szCs w:val="24"/>
        </w:rPr>
        <w:drawing>
          <wp:anchor distT="152400" distB="152400" distL="152400" distR="152400" simplePos="0" relativeHeight="251659264" behindDoc="1" locked="0" layoutInCell="1" allowOverlap="1" wp14:anchorId="29F126C3" wp14:editId="2368DB70">
            <wp:simplePos x="0" y="0"/>
            <wp:positionH relativeFrom="page">
              <wp:posOffset>5226050</wp:posOffset>
            </wp:positionH>
            <wp:positionV relativeFrom="page">
              <wp:posOffset>381634</wp:posOffset>
            </wp:positionV>
            <wp:extent cx="1683386" cy="882650"/>
            <wp:effectExtent l="0" t="0" r="0" b="0"/>
            <wp:wrapNone/>
            <wp:docPr id="23" name="officeArt object" descr="Logotyp Muzeum POLIN. Prostokąt podzielony na dwie części. Po lewej błękitny kwadrat z napisem POLIN, po prawej czarny kwadrat z napisem Muzeum Historii Żydów Polskic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Logotyp Muzeum POLIN. Prostokąt podzielony na dwie części. Po lewej błękitny kwadrat z napisem POLIN, po prawej czarny kwadrat z napisem Muzeum Historii Żydów Polskich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3386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E7DF88D" w14:textId="77777777" w:rsidR="003A3270" w:rsidRPr="0094070D" w:rsidRDefault="003A3270" w:rsidP="004021CE">
      <w:pPr>
        <w:pStyle w:val="Nagwek"/>
        <w:spacing w:after="160" w:line="360" w:lineRule="auto"/>
        <w:rPr>
          <w:sz w:val="24"/>
          <w:szCs w:val="24"/>
        </w:rPr>
      </w:pPr>
      <w:r w:rsidRPr="0094070D">
        <w:rPr>
          <w:rStyle w:val="onetix"/>
          <w:noProof/>
          <w:sz w:val="24"/>
          <w:szCs w:val="24"/>
        </w:rPr>
        <w:drawing>
          <wp:inline distT="0" distB="0" distL="0" distR="0" wp14:anchorId="08B70DF0" wp14:editId="719E7724">
            <wp:extent cx="2752090" cy="590550"/>
            <wp:effectExtent l="0" t="0" r="0" b="0"/>
            <wp:docPr id="25" name="officeArt object" descr="Grafika z napisem informacja prasowa, www.polin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Grafika z napisem informacja prasowa, www.polin.p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59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75BC614" w14:textId="6DE9A613" w:rsidR="003A3270" w:rsidRPr="00E52CEB" w:rsidRDefault="000961F3" w:rsidP="00E52CEB">
      <w:pPr>
        <w:pStyle w:val="Nagwek1"/>
        <w:spacing w:after="160" w:line="360" w:lineRule="auto"/>
        <w:jc w:val="center"/>
        <w:rPr>
          <w:sz w:val="32"/>
          <w:szCs w:val="32"/>
        </w:rPr>
      </w:pPr>
      <w:r w:rsidRPr="000132E3">
        <w:rPr>
          <w:sz w:val="32"/>
          <w:szCs w:val="32"/>
        </w:rPr>
        <w:t>Prof. Dariusz Stola nominowany na stanowisko dyrektora</w:t>
      </w:r>
      <w:r w:rsidR="00E52CEB">
        <w:rPr>
          <w:sz w:val="32"/>
          <w:szCs w:val="32"/>
        </w:rPr>
        <w:t xml:space="preserve"> </w:t>
      </w:r>
      <w:r w:rsidR="00E52CEB">
        <w:rPr>
          <w:sz w:val="32"/>
          <w:szCs w:val="32"/>
        </w:rPr>
        <w:br/>
      </w:r>
      <w:r w:rsidRPr="000132E3">
        <w:rPr>
          <w:sz w:val="32"/>
          <w:szCs w:val="32"/>
        </w:rPr>
        <w:t>Muzeum POLIN</w:t>
      </w:r>
    </w:p>
    <w:p w14:paraId="4F2926E6" w14:textId="16CAF424" w:rsidR="00FC4AFF" w:rsidRPr="004021CE" w:rsidRDefault="57E9F828" w:rsidP="004021CE">
      <w:pPr>
        <w:spacing w:line="360" w:lineRule="auto"/>
        <w:rPr>
          <w:sz w:val="24"/>
          <w:szCs w:val="24"/>
        </w:rPr>
      </w:pPr>
      <w:r w:rsidRPr="004021CE">
        <w:rPr>
          <w:sz w:val="24"/>
          <w:szCs w:val="24"/>
        </w:rPr>
        <w:t>P</w:t>
      </w:r>
      <w:r w:rsidR="269A7A8C" w:rsidRPr="004021CE">
        <w:rPr>
          <w:sz w:val="24"/>
          <w:szCs w:val="24"/>
        </w:rPr>
        <w:t>rof.</w:t>
      </w:r>
      <w:r w:rsidR="5E7F2BF8" w:rsidRPr="004021CE">
        <w:rPr>
          <w:sz w:val="24"/>
          <w:szCs w:val="24"/>
        </w:rPr>
        <w:t xml:space="preserve"> Dariusz Stola </w:t>
      </w:r>
      <w:r w:rsidR="62016DB5" w:rsidRPr="004021CE">
        <w:rPr>
          <w:sz w:val="24"/>
          <w:szCs w:val="24"/>
        </w:rPr>
        <w:t>otrzymał</w:t>
      </w:r>
      <w:r w:rsidR="13ED21E3" w:rsidRPr="004021CE">
        <w:rPr>
          <w:sz w:val="24"/>
          <w:szCs w:val="24"/>
        </w:rPr>
        <w:t xml:space="preserve"> </w:t>
      </w:r>
      <w:r w:rsidR="07A536B9" w:rsidRPr="004021CE">
        <w:rPr>
          <w:sz w:val="24"/>
          <w:szCs w:val="24"/>
        </w:rPr>
        <w:t xml:space="preserve">nominację na stanowisko dyrektora </w:t>
      </w:r>
      <w:r w:rsidR="477D0E33" w:rsidRPr="004021CE">
        <w:rPr>
          <w:sz w:val="24"/>
          <w:szCs w:val="24"/>
        </w:rPr>
        <w:t>Muzeum Historii Żydów Polskich POLIN</w:t>
      </w:r>
      <w:r w:rsidR="5536BA83" w:rsidRPr="004021CE">
        <w:rPr>
          <w:sz w:val="24"/>
          <w:szCs w:val="24"/>
        </w:rPr>
        <w:t xml:space="preserve"> na </w:t>
      </w:r>
      <w:r w:rsidR="1288AF61" w:rsidRPr="004021CE">
        <w:rPr>
          <w:sz w:val="24"/>
          <w:szCs w:val="24"/>
        </w:rPr>
        <w:t>pięcioletnią kadencję</w:t>
      </w:r>
      <w:r w:rsidR="5536BA83" w:rsidRPr="004021CE">
        <w:rPr>
          <w:sz w:val="24"/>
          <w:szCs w:val="24"/>
        </w:rPr>
        <w:t>.</w:t>
      </w:r>
      <w:r w:rsidR="1CD91988" w:rsidRPr="004021CE" w:rsidDel="002D4A2B">
        <w:rPr>
          <w:sz w:val="24"/>
          <w:szCs w:val="24"/>
        </w:rPr>
        <w:t xml:space="preserve"> </w:t>
      </w:r>
      <w:r w:rsidR="2C47261E" w:rsidRPr="004021CE">
        <w:rPr>
          <w:sz w:val="24"/>
          <w:szCs w:val="24"/>
        </w:rPr>
        <w:t xml:space="preserve">19 lutego odebrał </w:t>
      </w:r>
      <w:r w:rsidR="00B865F5" w:rsidRPr="004021CE">
        <w:rPr>
          <w:sz w:val="24"/>
          <w:szCs w:val="24"/>
        </w:rPr>
        <w:t xml:space="preserve">nominację </w:t>
      </w:r>
      <w:r w:rsidR="2C47261E" w:rsidRPr="004021CE">
        <w:rPr>
          <w:sz w:val="24"/>
          <w:szCs w:val="24"/>
        </w:rPr>
        <w:t>z rąk</w:t>
      </w:r>
      <w:r w:rsidR="50697C37" w:rsidRPr="004021CE">
        <w:rPr>
          <w:sz w:val="24"/>
          <w:szCs w:val="24"/>
        </w:rPr>
        <w:t xml:space="preserve"> </w:t>
      </w:r>
      <w:proofErr w:type="spellStart"/>
      <w:r w:rsidR="62195EC9" w:rsidRPr="004021CE">
        <w:rPr>
          <w:sz w:val="24"/>
          <w:szCs w:val="24"/>
        </w:rPr>
        <w:t>Minist</w:t>
      </w:r>
      <w:r w:rsidR="1CD91988" w:rsidRPr="004021CE" w:rsidDel="62195EC9">
        <w:rPr>
          <w:sz w:val="24"/>
          <w:szCs w:val="24"/>
        </w:rPr>
        <w:t>r</w:t>
      </w:r>
      <w:r w:rsidR="67DFA75E" w:rsidRPr="004021CE">
        <w:rPr>
          <w:sz w:val="24"/>
          <w:szCs w:val="24"/>
        </w:rPr>
        <w:t>y</w:t>
      </w:r>
      <w:proofErr w:type="spellEnd"/>
      <w:r w:rsidR="513A3345" w:rsidRPr="004021CE">
        <w:rPr>
          <w:sz w:val="24"/>
          <w:szCs w:val="24"/>
        </w:rPr>
        <w:t xml:space="preserve"> Kultury i Dziedzictwa Narodowego</w:t>
      </w:r>
      <w:r w:rsidR="003A3270" w:rsidRPr="004021CE">
        <w:rPr>
          <w:sz w:val="24"/>
          <w:szCs w:val="24"/>
        </w:rPr>
        <w:t>,</w:t>
      </w:r>
      <w:r w:rsidR="5ABBBAA2" w:rsidRPr="004021CE">
        <w:rPr>
          <w:sz w:val="24"/>
          <w:szCs w:val="24"/>
        </w:rPr>
        <w:t xml:space="preserve"> </w:t>
      </w:r>
      <w:r w:rsidR="1D2416C8" w:rsidRPr="004021CE">
        <w:rPr>
          <w:sz w:val="24"/>
          <w:szCs w:val="24"/>
        </w:rPr>
        <w:t>Mart</w:t>
      </w:r>
      <w:r w:rsidR="316BEE6C" w:rsidRPr="004021CE">
        <w:rPr>
          <w:sz w:val="24"/>
          <w:szCs w:val="24"/>
        </w:rPr>
        <w:t>y</w:t>
      </w:r>
      <w:r w:rsidR="1D2416C8" w:rsidRPr="004021CE">
        <w:rPr>
          <w:sz w:val="24"/>
          <w:szCs w:val="24"/>
        </w:rPr>
        <w:t xml:space="preserve"> Cienkowskiej</w:t>
      </w:r>
      <w:r w:rsidR="002F1BE6" w:rsidRPr="004021CE">
        <w:rPr>
          <w:sz w:val="24"/>
          <w:szCs w:val="24"/>
        </w:rPr>
        <w:t>.</w:t>
      </w:r>
      <w:r w:rsidR="7DD84A1F" w:rsidRPr="004021CE">
        <w:rPr>
          <w:sz w:val="24"/>
          <w:szCs w:val="24"/>
        </w:rPr>
        <w:t xml:space="preserve"> Zastąpi Zygmunta Stępińskiego, który </w:t>
      </w:r>
      <w:r w:rsidR="557E4D2D" w:rsidRPr="004021CE">
        <w:rPr>
          <w:sz w:val="24"/>
          <w:szCs w:val="24"/>
        </w:rPr>
        <w:t>28 lutego</w:t>
      </w:r>
      <w:r w:rsidR="257C8003" w:rsidRPr="004021CE">
        <w:rPr>
          <w:sz w:val="24"/>
          <w:szCs w:val="24"/>
        </w:rPr>
        <w:t xml:space="preserve"> </w:t>
      </w:r>
      <w:r w:rsidR="7DD84A1F" w:rsidRPr="004021CE">
        <w:rPr>
          <w:sz w:val="24"/>
          <w:szCs w:val="24"/>
        </w:rPr>
        <w:t xml:space="preserve">kończy swoją drugą kadencję na stanowisku dyrektora. </w:t>
      </w:r>
    </w:p>
    <w:p w14:paraId="6FEBC2FB" w14:textId="7F9AFF53" w:rsidR="00FC4AFF" w:rsidRPr="004021CE" w:rsidRDefault="62FD5BD7" w:rsidP="004021CE">
      <w:pPr>
        <w:spacing w:line="360" w:lineRule="auto"/>
        <w:rPr>
          <w:sz w:val="24"/>
          <w:szCs w:val="24"/>
        </w:rPr>
      </w:pPr>
      <w:r w:rsidRPr="004021CE">
        <w:rPr>
          <w:sz w:val="24"/>
          <w:szCs w:val="24"/>
        </w:rPr>
        <w:t>Prof. Stola j</w:t>
      </w:r>
      <w:r w:rsidR="44BA6432" w:rsidRPr="004021CE">
        <w:rPr>
          <w:sz w:val="24"/>
          <w:szCs w:val="24"/>
        </w:rPr>
        <w:t>est h</w:t>
      </w:r>
      <w:r w:rsidR="24C40E82" w:rsidRPr="004021CE">
        <w:rPr>
          <w:sz w:val="24"/>
          <w:szCs w:val="24"/>
        </w:rPr>
        <w:t>istoryk</w:t>
      </w:r>
      <w:r w:rsidR="44BA6432" w:rsidRPr="004021CE">
        <w:rPr>
          <w:sz w:val="24"/>
          <w:szCs w:val="24"/>
        </w:rPr>
        <w:t>iem</w:t>
      </w:r>
      <w:r w:rsidR="24C40E82" w:rsidRPr="004021CE">
        <w:rPr>
          <w:sz w:val="24"/>
          <w:szCs w:val="24"/>
        </w:rPr>
        <w:t>, badacz</w:t>
      </w:r>
      <w:r w:rsidR="312CA18A" w:rsidRPr="004021CE">
        <w:rPr>
          <w:sz w:val="24"/>
          <w:szCs w:val="24"/>
        </w:rPr>
        <w:t>em</w:t>
      </w:r>
      <w:r w:rsidR="24C40E82" w:rsidRPr="004021CE">
        <w:rPr>
          <w:sz w:val="24"/>
          <w:szCs w:val="24"/>
        </w:rPr>
        <w:t xml:space="preserve"> </w:t>
      </w:r>
      <w:r w:rsidR="2AC8B181" w:rsidRPr="004021CE">
        <w:rPr>
          <w:sz w:val="24"/>
          <w:szCs w:val="24"/>
        </w:rPr>
        <w:t>najnowsz</w:t>
      </w:r>
      <w:r w:rsidR="2CAD25F1" w:rsidRPr="004021CE">
        <w:rPr>
          <w:sz w:val="24"/>
          <w:szCs w:val="24"/>
        </w:rPr>
        <w:t>ych dziejów</w:t>
      </w:r>
      <w:r w:rsidR="2AC8B181" w:rsidRPr="004021CE">
        <w:rPr>
          <w:sz w:val="24"/>
          <w:szCs w:val="24"/>
        </w:rPr>
        <w:t xml:space="preserve"> Polski</w:t>
      </w:r>
      <w:r w:rsidR="24C40E82" w:rsidRPr="004021CE">
        <w:rPr>
          <w:sz w:val="24"/>
          <w:szCs w:val="24"/>
        </w:rPr>
        <w:t xml:space="preserve"> i relacji polsko-żydowskich, </w:t>
      </w:r>
      <w:r w:rsidR="37154742" w:rsidRPr="004021CE">
        <w:rPr>
          <w:sz w:val="24"/>
          <w:szCs w:val="24"/>
        </w:rPr>
        <w:t xml:space="preserve">autorem ponad 130 artykułów oraz sześciu książek, </w:t>
      </w:r>
      <w:r w:rsidR="24C40E82" w:rsidRPr="004021CE">
        <w:rPr>
          <w:sz w:val="24"/>
          <w:szCs w:val="24"/>
        </w:rPr>
        <w:t>a także doświadczony</w:t>
      </w:r>
      <w:r w:rsidR="41A5679C" w:rsidRPr="004021CE">
        <w:rPr>
          <w:sz w:val="24"/>
          <w:szCs w:val="24"/>
        </w:rPr>
        <w:t>m</w:t>
      </w:r>
      <w:r w:rsidR="24C40E82" w:rsidRPr="004021CE">
        <w:rPr>
          <w:sz w:val="24"/>
          <w:szCs w:val="24"/>
        </w:rPr>
        <w:t xml:space="preserve"> menedżer</w:t>
      </w:r>
      <w:r w:rsidR="41A5679C" w:rsidRPr="004021CE">
        <w:rPr>
          <w:sz w:val="24"/>
          <w:szCs w:val="24"/>
        </w:rPr>
        <w:t>em</w:t>
      </w:r>
      <w:r w:rsidR="24C40E82" w:rsidRPr="004021CE">
        <w:rPr>
          <w:sz w:val="24"/>
          <w:szCs w:val="24"/>
        </w:rPr>
        <w:t xml:space="preserve"> instytucji kultury. </w:t>
      </w:r>
      <w:r w:rsidR="2CAD25F1" w:rsidRPr="004021CE">
        <w:rPr>
          <w:sz w:val="24"/>
          <w:szCs w:val="24"/>
        </w:rPr>
        <w:t>K</w:t>
      </w:r>
      <w:r w:rsidR="24C40E82" w:rsidRPr="004021CE">
        <w:rPr>
          <w:sz w:val="24"/>
          <w:szCs w:val="24"/>
        </w:rPr>
        <w:t xml:space="preserve">ierował </w:t>
      </w:r>
      <w:r w:rsidR="25ED2150" w:rsidRPr="004021CE">
        <w:rPr>
          <w:sz w:val="24"/>
          <w:szCs w:val="24"/>
        </w:rPr>
        <w:t>już</w:t>
      </w:r>
      <w:r w:rsidR="24C40E82" w:rsidRPr="004021CE">
        <w:rPr>
          <w:sz w:val="24"/>
          <w:szCs w:val="24"/>
        </w:rPr>
        <w:t xml:space="preserve"> Muzeum</w:t>
      </w:r>
      <w:r w:rsidR="7003CE52" w:rsidRPr="004021CE">
        <w:rPr>
          <w:sz w:val="24"/>
          <w:szCs w:val="24"/>
        </w:rPr>
        <w:t xml:space="preserve"> POLIN</w:t>
      </w:r>
      <w:r w:rsidR="2CAD25F1" w:rsidRPr="004021CE">
        <w:rPr>
          <w:sz w:val="24"/>
          <w:szCs w:val="24"/>
        </w:rPr>
        <w:t xml:space="preserve"> w latach 2014–2019, kiedy</w:t>
      </w:r>
      <w:r w:rsidR="5B7A59A3" w:rsidRPr="004021CE">
        <w:rPr>
          <w:sz w:val="24"/>
          <w:szCs w:val="24"/>
        </w:rPr>
        <w:t xml:space="preserve"> </w:t>
      </w:r>
      <w:r w:rsidR="6AED0BE0" w:rsidRPr="004021CE">
        <w:rPr>
          <w:sz w:val="24"/>
          <w:szCs w:val="24"/>
        </w:rPr>
        <w:t xml:space="preserve">otwarta została </w:t>
      </w:r>
      <w:r w:rsidR="4068F360" w:rsidRPr="004021CE">
        <w:rPr>
          <w:sz w:val="24"/>
          <w:szCs w:val="24"/>
        </w:rPr>
        <w:t>wystaw</w:t>
      </w:r>
      <w:r w:rsidR="0AB066E7" w:rsidRPr="004021CE">
        <w:rPr>
          <w:sz w:val="24"/>
          <w:szCs w:val="24"/>
        </w:rPr>
        <w:t>a</w:t>
      </w:r>
      <w:r w:rsidR="4068F360" w:rsidRPr="004021CE">
        <w:rPr>
          <w:sz w:val="24"/>
          <w:szCs w:val="24"/>
        </w:rPr>
        <w:t xml:space="preserve"> stał</w:t>
      </w:r>
      <w:r w:rsidR="1712D6FD" w:rsidRPr="004021CE">
        <w:rPr>
          <w:sz w:val="24"/>
          <w:szCs w:val="24"/>
        </w:rPr>
        <w:t>a</w:t>
      </w:r>
      <w:r w:rsidR="4068F360" w:rsidRPr="004021CE">
        <w:rPr>
          <w:sz w:val="24"/>
          <w:szCs w:val="24"/>
        </w:rPr>
        <w:t xml:space="preserve">, </w:t>
      </w:r>
      <w:r w:rsidR="1411E833" w:rsidRPr="004021CE">
        <w:rPr>
          <w:sz w:val="24"/>
          <w:szCs w:val="24"/>
        </w:rPr>
        <w:t xml:space="preserve">a </w:t>
      </w:r>
      <w:r w:rsidR="4068F360" w:rsidRPr="004021CE">
        <w:rPr>
          <w:sz w:val="24"/>
          <w:szCs w:val="24"/>
        </w:rPr>
        <w:t>współtworz</w:t>
      </w:r>
      <w:r w:rsidR="37F74E45" w:rsidRPr="004021CE">
        <w:rPr>
          <w:sz w:val="24"/>
          <w:szCs w:val="24"/>
        </w:rPr>
        <w:t>ony przez niego</w:t>
      </w:r>
      <w:r w:rsidR="24C40E82" w:rsidRPr="004021CE">
        <w:rPr>
          <w:sz w:val="24"/>
          <w:szCs w:val="24"/>
        </w:rPr>
        <w:t xml:space="preserve"> program</w:t>
      </w:r>
      <w:r w:rsidR="53DBDAC3" w:rsidRPr="004021CE">
        <w:rPr>
          <w:sz w:val="24"/>
          <w:szCs w:val="24"/>
        </w:rPr>
        <w:t xml:space="preserve"> -</w:t>
      </w:r>
      <w:r w:rsidR="7003CE52" w:rsidRPr="004021CE">
        <w:rPr>
          <w:sz w:val="24"/>
          <w:szCs w:val="24"/>
        </w:rPr>
        <w:t xml:space="preserve"> szczególnie obchody </w:t>
      </w:r>
      <w:r w:rsidR="17C3DC85" w:rsidRPr="004021CE">
        <w:rPr>
          <w:sz w:val="24"/>
          <w:szCs w:val="24"/>
        </w:rPr>
        <w:t xml:space="preserve">50. </w:t>
      </w:r>
      <w:r w:rsidR="7003CE52" w:rsidRPr="004021CE">
        <w:rPr>
          <w:sz w:val="24"/>
          <w:szCs w:val="24"/>
        </w:rPr>
        <w:t xml:space="preserve">rocznicy </w:t>
      </w:r>
      <w:r w:rsidR="57D9FF43" w:rsidRPr="004021CE">
        <w:rPr>
          <w:sz w:val="24"/>
          <w:szCs w:val="24"/>
        </w:rPr>
        <w:t>Marca’68</w:t>
      </w:r>
      <w:r w:rsidR="13AC77C2" w:rsidRPr="004021CE">
        <w:rPr>
          <w:sz w:val="24"/>
          <w:szCs w:val="24"/>
        </w:rPr>
        <w:t xml:space="preserve"> </w:t>
      </w:r>
      <w:r w:rsidR="776B40AE" w:rsidRPr="004021CE">
        <w:rPr>
          <w:sz w:val="24"/>
          <w:szCs w:val="24"/>
        </w:rPr>
        <w:t>-</w:t>
      </w:r>
      <w:r w:rsidR="24C40E82" w:rsidRPr="004021CE">
        <w:rPr>
          <w:sz w:val="24"/>
          <w:szCs w:val="24"/>
        </w:rPr>
        <w:t xml:space="preserve"> </w:t>
      </w:r>
      <w:r w:rsidR="1C512AC3" w:rsidRPr="004021CE">
        <w:rPr>
          <w:sz w:val="24"/>
          <w:szCs w:val="24"/>
        </w:rPr>
        <w:t xml:space="preserve">ugruntowały </w:t>
      </w:r>
      <w:r w:rsidR="24C40E82" w:rsidRPr="004021CE">
        <w:rPr>
          <w:sz w:val="24"/>
          <w:szCs w:val="24"/>
        </w:rPr>
        <w:t xml:space="preserve">pozycję </w:t>
      </w:r>
      <w:r w:rsidR="63BD41C9" w:rsidRPr="004021CE">
        <w:rPr>
          <w:sz w:val="24"/>
          <w:szCs w:val="24"/>
        </w:rPr>
        <w:t>naszej</w:t>
      </w:r>
      <w:r w:rsidR="57D9FF43" w:rsidRPr="004021CE">
        <w:rPr>
          <w:sz w:val="24"/>
          <w:szCs w:val="24"/>
        </w:rPr>
        <w:t xml:space="preserve"> </w:t>
      </w:r>
      <w:r w:rsidR="63BD41C9" w:rsidRPr="004021CE">
        <w:rPr>
          <w:sz w:val="24"/>
          <w:szCs w:val="24"/>
        </w:rPr>
        <w:t>instytucji</w:t>
      </w:r>
      <w:r w:rsidR="24C40E82" w:rsidRPr="004021CE">
        <w:rPr>
          <w:sz w:val="24"/>
          <w:szCs w:val="24"/>
        </w:rPr>
        <w:t xml:space="preserve"> jako jednego z najważniejszych muzeów historycznych w Europie. </w:t>
      </w:r>
      <w:r w:rsidR="63D800B3" w:rsidRPr="004021CE">
        <w:rPr>
          <w:sz w:val="24"/>
          <w:szCs w:val="24"/>
        </w:rPr>
        <w:t xml:space="preserve"> </w:t>
      </w:r>
      <w:r w:rsidR="2CAD25F1" w:rsidRPr="004021CE">
        <w:rPr>
          <w:sz w:val="24"/>
          <w:szCs w:val="24"/>
        </w:rPr>
        <w:t>Zasiada w radach kilku instytucji naukowych i muzealnych, o</w:t>
      </w:r>
      <w:r w:rsidR="63D800B3" w:rsidRPr="004021CE">
        <w:rPr>
          <w:sz w:val="24"/>
          <w:szCs w:val="24"/>
        </w:rPr>
        <w:t xml:space="preserve">d 2024 roku </w:t>
      </w:r>
      <w:r w:rsidR="7C916023" w:rsidRPr="004021CE">
        <w:rPr>
          <w:sz w:val="24"/>
          <w:szCs w:val="24"/>
        </w:rPr>
        <w:t xml:space="preserve">przewodniczy </w:t>
      </w:r>
      <w:r w:rsidR="63D800B3" w:rsidRPr="004021CE">
        <w:rPr>
          <w:sz w:val="24"/>
          <w:szCs w:val="24"/>
        </w:rPr>
        <w:t xml:space="preserve">Międzynarodowej Rady </w:t>
      </w:r>
      <w:r w:rsidR="0094070D" w:rsidRPr="004021CE">
        <w:rPr>
          <w:sz w:val="24"/>
          <w:szCs w:val="24"/>
        </w:rPr>
        <w:t>Oświęcimskiej, od</w:t>
      </w:r>
      <w:r w:rsidR="3D88C569" w:rsidRPr="004021CE">
        <w:rPr>
          <w:sz w:val="24"/>
          <w:szCs w:val="24"/>
        </w:rPr>
        <w:t xml:space="preserve"> </w:t>
      </w:r>
      <w:r w:rsidR="41F6620C" w:rsidRPr="004021CE">
        <w:rPr>
          <w:sz w:val="24"/>
          <w:szCs w:val="24"/>
        </w:rPr>
        <w:t xml:space="preserve">2023 </w:t>
      </w:r>
      <w:r w:rsidR="287E6E3D" w:rsidRPr="004021CE">
        <w:rPr>
          <w:sz w:val="24"/>
          <w:szCs w:val="24"/>
        </w:rPr>
        <w:t xml:space="preserve">w </w:t>
      </w:r>
      <w:r w:rsidR="3D88C569" w:rsidRPr="004021CE">
        <w:rPr>
          <w:sz w:val="24"/>
          <w:szCs w:val="24"/>
        </w:rPr>
        <w:t>Rad</w:t>
      </w:r>
      <w:r w:rsidR="37154742" w:rsidRPr="004021CE">
        <w:rPr>
          <w:sz w:val="24"/>
          <w:szCs w:val="24"/>
        </w:rPr>
        <w:t>zie</w:t>
      </w:r>
      <w:r w:rsidR="3D88C569" w:rsidRPr="004021CE">
        <w:rPr>
          <w:sz w:val="24"/>
          <w:szCs w:val="24"/>
        </w:rPr>
        <w:t xml:space="preserve"> Naukow</w:t>
      </w:r>
      <w:r w:rsidR="41F6620C" w:rsidRPr="004021CE">
        <w:rPr>
          <w:sz w:val="24"/>
          <w:szCs w:val="24"/>
        </w:rPr>
        <w:t>ej</w:t>
      </w:r>
      <w:r w:rsidR="3D88C569" w:rsidRPr="004021CE">
        <w:rPr>
          <w:sz w:val="24"/>
          <w:szCs w:val="24"/>
        </w:rPr>
        <w:t xml:space="preserve"> ISP PAN</w:t>
      </w:r>
      <w:r w:rsidR="41F6620C" w:rsidRPr="004021CE">
        <w:rPr>
          <w:sz w:val="24"/>
          <w:szCs w:val="24"/>
        </w:rPr>
        <w:t xml:space="preserve">. </w:t>
      </w:r>
      <w:r w:rsidR="740545C6" w:rsidRPr="004021CE">
        <w:rPr>
          <w:sz w:val="24"/>
          <w:szCs w:val="24"/>
        </w:rPr>
        <w:t>Otrzymał</w:t>
      </w:r>
      <w:r w:rsidR="37154742" w:rsidRPr="004021CE">
        <w:rPr>
          <w:sz w:val="24"/>
          <w:szCs w:val="24"/>
        </w:rPr>
        <w:t xml:space="preserve"> wiele nagród i wyróżnień, m.in. </w:t>
      </w:r>
      <w:r w:rsidR="601EC389" w:rsidRPr="004021CE">
        <w:rPr>
          <w:sz w:val="24"/>
          <w:szCs w:val="24"/>
        </w:rPr>
        <w:t xml:space="preserve">w 2020 roku </w:t>
      </w:r>
      <w:r w:rsidR="627F8AAD" w:rsidRPr="004021CE">
        <w:rPr>
          <w:sz w:val="24"/>
          <w:szCs w:val="24"/>
        </w:rPr>
        <w:t>N</w:t>
      </w:r>
      <w:r w:rsidR="021A2836" w:rsidRPr="004021CE">
        <w:rPr>
          <w:sz w:val="24"/>
          <w:szCs w:val="24"/>
        </w:rPr>
        <w:t xml:space="preserve">agrodę </w:t>
      </w:r>
      <w:r w:rsidR="2CAD25F1" w:rsidRPr="004021CE">
        <w:rPr>
          <w:sz w:val="24"/>
          <w:szCs w:val="24"/>
        </w:rPr>
        <w:t xml:space="preserve">im. </w:t>
      </w:r>
      <w:r w:rsidR="021A2836" w:rsidRPr="004021CE">
        <w:rPr>
          <w:sz w:val="24"/>
          <w:szCs w:val="24"/>
        </w:rPr>
        <w:t>Ireny Sendlerowej</w:t>
      </w:r>
      <w:r w:rsidR="37154742" w:rsidRPr="004021CE">
        <w:rPr>
          <w:sz w:val="24"/>
          <w:szCs w:val="24"/>
        </w:rPr>
        <w:t xml:space="preserve"> ufundowaną przez Taube Philanthropies</w:t>
      </w:r>
      <w:r w:rsidR="43CAA5CA" w:rsidRPr="004021CE">
        <w:rPr>
          <w:sz w:val="24"/>
          <w:szCs w:val="24"/>
        </w:rPr>
        <w:t xml:space="preserve"> </w:t>
      </w:r>
      <w:r w:rsidR="2CAD25F1" w:rsidRPr="004021CE">
        <w:rPr>
          <w:sz w:val="24"/>
          <w:szCs w:val="24"/>
        </w:rPr>
        <w:t>i Nagrodę Miasta St. Warszawa</w:t>
      </w:r>
      <w:r w:rsidR="192B1D1A" w:rsidRPr="004021CE">
        <w:rPr>
          <w:sz w:val="24"/>
          <w:szCs w:val="24"/>
        </w:rPr>
        <w:t xml:space="preserve"> za zasługi dla stolicy</w:t>
      </w:r>
      <w:r w:rsidR="2CAD25F1" w:rsidRPr="004021CE">
        <w:rPr>
          <w:sz w:val="24"/>
          <w:szCs w:val="24"/>
        </w:rPr>
        <w:t xml:space="preserve">, </w:t>
      </w:r>
      <w:r w:rsidR="43CAA5CA" w:rsidRPr="004021CE">
        <w:rPr>
          <w:sz w:val="24"/>
          <w:szCs w:val="24"/>
        </w:rPr>
        <w:t>a w</w:t>
      </w:r>
      <w:r w:rsidR="002F1212">
        <w:rPr>
          <w:sz w:val="24"/>
          <w:szCs w:val="24"/>
        </w:rPr>
        <w:t xml:space="preserve"> </w:t>
      </w:r>
      <w:r w:rsidR="43CAA5CA" w:rsidRPr="004021CE">
        <w:rPr>
          <w:sz w:val="24"/>
          <w:szCs w:val="24"/>
        </w:rPr>
        <w:t>2025 roku został uhonorowany Srebrnym Medalem „Zasłużony Kulturze Gloria Artis”.</w:t>
      </w:r>
    </w:p>
    <w:p w14:paraId="3FC76047" w14:textId="77777777" w:rsidR="001B04A7" w:rsidRPr="004021CE" w:rsidRDefault="240611AE" w:rsidP="004021CE">
      <w:pPr>
        <w:spacing w:line="360" w:lineRule="auto"/>
        <w:rPr>
          <w:sz w:val="24"/>
          <w:szCs w:val="24"/>
        </w:rPr>
      </w:pPr>
      <w:r w:rsidRPr="004021CE">
        <w:rPr>
          <w:sz w:val="24"/>
          <w:szCs w:val="24"/>
        </w:rPr>
        <w:t xml:space="preserve">Dariusz Stola podkreśla, że misją Muzeum POLIN jest przywracanie i ochrona pamięci o historii Żydów polskich, budowanie wzajemnego zrozumienia i przeciwdziałanie antysemityzmowi. </w:t>
      </w:r>
      <w:r w:rsidR="2CAD25F1" w:rsidRPr="004021CE">
        <w:rPr>
          <w:sz w:val="24"/>
          <w:szCs w:val="24"/>
        </w:rPr>
        <w:t>Jego celem jest dalsze wzmacnianie pozycji Muzeum jako wiodącego w Europie centrum wiedzy o polsko-żydowskiej historii, miejsca rzetelnej debaty, otwartego na różnorodną publiczność i aktywnie współpracującego z partnerami międzynarodowymi.</w:t>
      </w:r>
      <w:r w:rsidR="001B04A7" w:rsidRPr="004021CE">
        <w:rPr>
          <w:sz w:val="24"/>
          <w:szCs w:val="24"/>
        </w:rPr>
        <w:t xml:space="preserve"> </w:t>
      </w:r>
    </w:p>
    <w:p w14:paraId="42A40913" w14:textId="2BF70D56" w:rsidR="00FC4AFF" w:rsidRPr="004021CE" w:rsidRDefault="52D082B5" w:rsidP="004021CE">
      <w:pPr>
        <w:spacing w:line="360" w:lineRule="auto"/>
        <w:rPr>
          <w:sz w:val="24"/>
          <w:szCs w:val="24"/>
        </w:rPr>
      </w:pPr>
      <w:r w:rsidRPr="004021CE">
        <w:rPr>
          <w:sz w:val="24"/>
          <w:szCs w:val="24"/>
        </w:rPr>
        <w:t>P</w:t>
      </w:r>
      <w:r w:rsidR="24C40E82" w:rsidRPr="004021CE">
        <w:rPr>
          <w:sz w:val="24"/>
          <w:szCs w:val="24"/>
        </w:rPr>
        <w:t xml:space="preserve">rogram na lata 2026–2031 zakłada kontynuację i rozwój dotychczasowej strategii Muzeum. Wśród kluczowych zadań nowy dyrektor wskazuje modernizację wybranych </w:t>
      </w:r>
      <w:r w:rsidR="24C40E82" w:rsidRPr="004021CE">
        <w:rPr>
          <w:sz w:val="24"/>
          <w:szCs w:val="24"/>
        </w:rPr>
        <w:lastRenderedPageBreak/>
        <w:t xml:space="preserve">elementów </w:t>
      </w:r>
      <w:r w:rsidR="19DDE336" w:rsidRPr="004021CE">
        <w:rPr>
          <w:sz w:val="24"/>
          <w:szCs w:val="24"/>
        </w:rPr>
        <w:t>w</w:t>
      </w:r>
      <w:r w:rsidR="24C40E82" w:rsidRPr="004021CE">
        <w:rPr>
          <w:sz w:val="24"/>
          <w:szCs w:val="24"/>
        </w:rPr>
        <w:t xml:space="preserve">ystawy </w:t>
      </w:r>
      <w:r w:rsidR="19DDE336" w:rsidRPr="004021CE">
        <w:rPr>
          <w:sz w:val="24"/>
          <w:szCs w:val="24"/>
        </w:rPr>
        <w:t>s</w:t>
      </w:r>
      <w:r w:rsidR="24C40E82" w:rsidRPr="004021CE">
        <w:rPr>
          <w:sz w:val="24"/>
          <w:szCs w:val="24"/>
        </w:rPr>
        <w:t>tałej</w:t>
      </w:r>
      <w:r w:rsidR="19DDE336" w:rsidRPr="004021CE">
        <w:rPr>
          <w:sz w:val="24"/>
          <w:szCs w:val="24"/>
        </w:rPr>
        <w:t xml:space="preserve">, </w:t>
      </w:r>
      <w:r w:rsidR="1F9BC634" w:rsidRPr="004021CE">
        <w:rPr>
          <w:sz w:val="24"/>
          <w:szCs w:val="24"/>
        </w:rPr>
        <w:t>rozwój</w:t>
      </w:r>
      <w:r w:rsidR="24C40E82" w:rsidRPr="004021CE">
        <w:rPr>
          <w:sz w:val="24"/>
          <w:szCs w:val="24"/>
        </w:rPr>
        <w:t xml:space="preserve"> oferty cyfrowej</w:t>
      </w:r>
      <w:r w:rsidR="19DDE336" w:rsidRPr="004021CE">
        <w:rPr>
          <w:sz w:val="24"/>
          <w:szCs w:val="24"/>
        </w:rPr>
        <w:t xml:space="preserve"> oraz rozbudowę i systematyczne opracowywanie zbiorów materialnych i niematerialnych</w:t>
      </w:r>
      <w:r w:rsidR="387EA54F" w:rsidRPr="004021CE">
        <w:rPr>
          <w:sz w:val="24"/>
          <w:szCs w:val="24"/>
        </w:rPr>
        <w:t>. Chce realizować ambitny</w:t>
      </w:r>
      <w:r w:rsidR="24C40E82" w:rsidRPr="004021CE">
        <w:rPr>
          <w:sz w:val="24"/>
          <w:szCs w:val="24"/>
        </w:rPr>
        <w:t xml:space="preserve"> program wystaw czasowych</w:t>
      </w:r>
      <w:r w:rsidR="1CCE200A" w:rsidRPr="004021CE">
        <w:rPr>
          <w:sz w:val="24"/>
          <w:szCs w:val="24"/>
        </w:rPr>
        <w:t xml:space="preserve">, zaczynając </w:t>
      </w:r>
      <w:r w:rsidR="5F3ACC1A" w:rsidRPr="004021CE">
        <w:rPr>
          <w:sz w:val="24"/>
          <w:szCs w:val="24"/>
        </w:rPr>
        <w:t xml:space="preserve">w roku 2027 </w:t>
      </w:r>
      <w:r w:rsidR="1CCE200A" w:rsidRPr="004021CE">
        <w:rPr>
          <w:sz w:val="24"/>
          <w:szCs w:val="24"/>
        </w:rPr>
        <w:t xml:space="preserve">od pierwszej </w:t>
      </w:r>
      <w:r w:rsidR="6B5F0F28" w:rsidRPr="004021CE">
        <w:rPr>
          <w:sz w:val="24"/>
          <w:szCs w:val="24"/>
        </w:rPr>
        <w:t xml:space="preserve">w Polsce </w:t>
      </w:r>
      <w:r w:rsidR="1CCE200A" w:rsidRPr="004021CE">
        <w:rPr>
          <w:sz w:val="24"/>
          <w:szCs w:val="24"/>
        </w:rPr>
        <w:t xml:space="preserve">wystawy prac amerykańskiego abstrakcjonisty </w:t>
      </w:r>
      <w:r w:rsidR="57842BBC" w:rsidRPr="004021CE">
        <w:rPr>
          <w:sz w:val="24"/>
          <w:szCs w:val="24"/>
        </w:rPr>
        <w:t xml:space="preserve">o polskich korzeniach, </w:t>
      </w:r>
      <w:r w:rsidR="1CCE200A" w:rsidRPr="004021CE">
        <w:rPr>
          <w:sz w:val="24"/>
          <w:szCs w:val="24"/>
        </w:rPr>
        <w:t>Barnetta Newmana</w:t>
      </w:r>
      <w:r w:rsidR="24C40E82" w:rsidRPr="004021CE">
        <w:rPr>
          <w:sz w:val="24"/>
          <w:szCs w:val="24"/>
        </w:rPr>
        <w:t>. Priorytetem pozosta</w:t>
      </w:r>
      <w:r w:rsidR="37154742" w:rsidRPr="004021CE">
        <w:rPr>
          <w:sz w:val="24"/>
          <w:szCs w:val="24"/>
        </w:rPr>
        <w:t>nie</w:t>
      </w:r>
      <w:r w:rsidR="24C40E82" w:rsidRPr="004021CE">
        <w:rPr>
          <w:sz w:val="24"/>
          <w:szCs w:val="24"/>
        </w:rPr>
        <w:t xml:space="preserve"> edukacja: </w:t>
      </w:r>
      <w:r w:rsidR="5E4FC203" w:rsidRPr="004021CE">
        <w:rPr>
          <w:sz w:val="24"/>
          <w:szCs w:val="24"/>
        </w:rPr>
        <w:t>rozwój akcji Żonkile</w:t>
      </w:r>
      <w:r w:rsidR="6B5F0F28" w:rsidRPr="004021CE">
        <w:rPr>
          <w:sz w:val="24"/>
          <w:szCs w:val="24"/>
        </w:rPr>
        <w:t xml:space="preserve">, </w:t>
      </w:r>
      <w:r w:rsidR="37AF6659" w:rsidRPr="004021CE">
        <w:rPr>
          <w:sz w:val="24"/>
          <w:szCs w:val="24"/>
        </w:rPr>
        <w:t>oferta</w:t>
      </w:r>
      <w:r w:rsidR="24C40E82" w:rsidRPr="004021CE">
        <w:rPr>
          <w:sz w:val="24"/>
          <w:szCs w:val="24"/>
        </w:rPr>
        <w:t xml:space="preserve"> dla nauczycieli i młodzieży</w:t>
      </w:r>
      <w:r w:rsidR="6B5F0F28" w:rsidRPr="004021CE">
        <w:rPr>
          <w:sz w:val="24"/>
          <w:szCs w:val="24"/>
        </w:rPr>
        <w:t xml:space="preserve"> </w:t>
      </w:r>
      <w:r w:rsidR="37AF6659" w:rsidRPr="004021CE">
        <w:rPr>
          <w:sz w:val="24"/>
          <w:szCs w:val="24"/>
        </w:rPr>
        <w:t>oraz</w:t>
      </w:r>
      <w:r w:rsidR="6B5F0F28" w:rsidRPr="004021CE">
        <w:rPr>
          <w:sz w:val="24"/>
          <w:szCs w:val="24"/>
        </w:rPr>
        <w:t xml:space="preserve"> innowacyjny program angażowania młodych</w:t>
      </w:r>
      <w:r w:rsidR="3EEF90F5" w:rsidRPr="004021CE">
        <w:rPr>
          <w:sz w:val="24"/>
          <w:szCs w:val="24"/>
        </w:rPr>
        <w:t xml:space="preserve">. Ważne </w:t>
      </w:r>
      <w:r w:rsidR="43678401" w:rsidRPr="004021CE">
        <w:rPr>
          <w:sz w:val="24"/>
          <w:szCs w:val="24"/>
        </w:rPr>
        <w:t>będzie też</w:t>
      </w:r>
      <w:r w:rsidR="3EEF90F5" w:rsidRPr="004021CE">
        <w:rPr>
          <w:sz w:val="24"/>
          <w:szCs w:val="24"/>
        </w:rPr>
        <w:t xml:space="preserve"> </w:t>
      </w:r>
      <w:r w:rsidR="24C40E82" w:rsidRPr="004021CE">
        <w:rPr>
          <w:sz w:val="24"/>
          <w:szCs w:val="24"/>
        </w:rPr>
        <w:t>wsparcie lokalnych inicjatyw na rzecz ochrony dziedzictwa żydowskiego w całej Polsce</w:t>
      </w:r>
      <w:r w:rsidR="3EEF90F5" w:rsidRPr="004021CE">
        <w:rPr>
          <w:sz w:val="24"/>
          <w:szCs w:val="24"/>
        </w:rPr>
        <w:t xml:space="preserve"> poprzez Nagrodę POLIN</w:t>
      </w:r>
      <w:r w:rsidR="37AF6659" w:rsidRPr="004021CE">
        <w:rPr>
          <w:sz w:val="24"/>
          <w:szCs w:val="24"/>
        </w:rPr>
        <w:t>.</w:t>
      </w:r>
    </w:p>
    <w:p w14:paraId="230F2B93" w14:textId="77777777" w:rsidR="00D47DEC" w:rsidRPr="0094070D" w:rsidRDefault="00D47DEC" w:rsidP="004021CE">
      <w:pPr>
        <w:spacing w:line="360" w:lineRule="auto"/>
        <w:rPr>
          <w:sz w:val="24"/>
          <w:szCs w:val="24"/>
        </w:rPr>
      </w:pPr>
      <w:r w:rsidRPr="0094070D">
        <w:rPr>
          <w:sz w:val="24"/>
          <w:szCs w:val="24"/>
        </w:rPr>
        <w:t>kontakt dla mediów:</w:t>
      </w:r>
    </w:p>
    <w:p w14:paraId="18077022" w14:textId="77777777" w:rsidR="00D47DEC" w:rsidRPr="0094070D" w:rsidRDefault="00D47DEC" w:rsidP="004021CE">
      <w:pPr>
        <w:spacing w:line="360" w:lineRule="auto"/>
        <w:rPr>
          <w:sz w:val="24"/>
          <w:szCs w:val="24"/>
        </w:rPr>
      </w:pPr>
      <w:r w:rsidRPr="0094070D">
        <w:rPr>
          <w:b/>
          <w:bCs/>
          <w:sz w:val="24"/>
          <w:szCs w:val="24"/>
        </w:rPr>
        <w:t>Olga Kaliszewska</w:t>
      </w:r>
    </w:p>
    <w:p w14:paraId="706597FF" w14:textId="77777777" w:rsidR="00D47DEC" w:rsidRPr="0094070D" w:rsidRDefault="00D47DEC" w:rsidP="004021CE">
      <w:pPr>
        <w:spacing w:line="360" w:lineRule="auto"/>
        <w:rPr>
          <w:sz w:val="24"/>
          <w:szCs w:val="24"/>
        </w:rPr>
      </w:pPr>
      <w:r w:rsidRPr="0094070D">
        <w:rPr>
          <w:sz w:val="24"/>
          <w:szCs w:val="24"/>
        </w:rPr>
        <w:t>Kierowniczka Sekcji Biuro Prasowe/ Rzeczniczka Prasowa</w:t>
      </w:r>
    </w:p>
    <w:p w14:paraId="5C77C5C5" w14:textId="1F8C4166" w:rsidR="00BC44BB" w:rsidRPr="004021CE" w:rsidRDefault="004021CE" w:rsidP="004021CE">
      <w:pPr>
        <w:spacing w:line="360" w:lineRule="auto"/>
        <w:rPr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tel. </w:t>
      </w:r>
      <w:hyperlink r:id="rId9" w:tooltip="Biuro prasowe, stacjonarny - kliknij, aby zadzwonić" w:history="1">
        <w:r>
          <w:rPr>
            <w:rStyle w:val="Hipercze"/>
            <w:rFonts w:ascii="Aptos" w:hAnsi="Aptos"/>
            <w:sz w:val="24"/>
            <w:szCs w:val="24"/>
          </w:rPr>
          <w:t>+22 47 10 398</w:t>
        </w:r>
      </w:hyperlink>
      <w:r>
        <w:rPr>
          <w:rFonts w:ascii="Aptos" w:hAnsi="Aptos"/>
          <w:sz w:val="24"/>
          <w:szCs w:val="24"/>
        </w:rPr>
        <w:t xml:space="preserve"> | kom. </w:t>
      </w:r>
      <w:hyperlink r:id="rId10" w:tooltip="Olga Kaliszewska, komórkowy - kliknij, aby zadzwonić" w:history="1">
        <w:r>
          <w:rPr>
            <w:rStyle w:val="Hipercze"/>
            <w:rFonts w:ascii="Aptos" w:hAnsi="Aptos"/>
            <w:sz w:val="24"/>
            <w:szCs w:val="24"/>
          </w:rPr>
          <w:t>+48 535 050 204</w:t>
        </w:r>
      </w:hyperlink>
      <w:r w:rsidR="00D47DEC" w:rsidRPr="0094070D">
        <w:rPr>
          <w:sz w:val="24"/>
          <w:szCs w:val="24"/>
        </w:rPr>
        <w:br/>
      </w:r>
      <w:hyperlink r:id="rId11" w:history="1">
        <w:r w:rsidR="00D47DEC" w:rsidRPr="0094070D">
          <w:rPr>
            <w:rStyle w:val="Hipercze"/>
            <w:sz w:val="24"/>
            <w:szCs w:val="24"/>
          </w:rPr>
          <w:t>okaliszewska@polin.pl</w:t>
        </w:r>
      </w:hyperlink>
    </w:p>
    <w:sectPr w:rsidR="00BC44BB" w:rsidRPr="00402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FF"/>
    <w:rsid w:val="000132E3"/>
    <w:rsid w:val="00023CFA"/>
    <w:rsid w:val="00025EAB"/>
    <w:rsid w:val="00027BB8"/>
    <w:rsid w:val="00036465"/>
    <w:rsid w:val="00065397"/>
    <w:rsid w:val="000662E2"/>
    <w:rsid w:val="00067B28"/>
    <w:rsid w:val="000866D6"/>
    <w:rsid w:val="000961F3"/>
    <w:rsid w:val="000B1BD1"/>
    <w:rsid w:val="000B2942"/>
    <w:rsid w:val="000C075E"/>
    <w:rsid w:val="000C1757"/>
    <w:rsid w:val="000C321A"/>
    <w:rsid w:val="000C4A5D"/>
    <w:rsid w:val="000E1A1B"/>
    <w:rsid w:val="000F7067"/>
    <w:rsid w:val="001007A9"/>
    <w:rsid w:val="0012127C"/>
    <w:rsid w:val="00127D8F"/>
    <w:rsid w:val="00135A21"/>
    <w:rsid w:val="00152B75"/>
    <w:rsid w:val="00155351"/>
    <w:rsid w:val="0015605C"/>
    <w:rsid w:val="0016404A"/>
    <w:rsid w:val="001668A9"/>
    <w:rsid w:val="00190E01"/>
    <w:rsid w:val="001A0D8A"/>
    <w:rsid w:val="001B04A7"/>
    <w:rsid w:val="001C4AC8"/>
    <w:rsid w:val="001C70E9"/>
    <w:rsid w:val="001D1286"/>
    <w:rsid w:val="001D274F"/>
    <w:rsid w:val="001F12F6"/>
    <w:rsid w:val="001F16F0"/>
    <w:rsid w:val="002265B6"/>
    <w:rsid w:val="0024130B"/>
    <w:rsid w:val="00246B22"/>
    <w:rsid w:val="00265FC1"/>
    <w:rsid w:val="0027119D"/>
    <w:rsid w:val="0027201E"/>
    <w:rsid w:val="00274D13"/>
    <w:rsid w:val="002A0112"/>
    <w:rsid w:val="002B645D"/>
    <w:rsid w:val="002C26DC"/>
    <w:rsid w:val="002C7CCB"/>
    <w:rsid w:val="002D4A2B"/>
    <w:rsid w:val="002E6506"/>
    <w:rsid w:val="002F1212"/>
    <w:rsid w:val="002F1BE6"/>
    <w:rsid w:val="00314B0F"/>
    <w:rsid w:val="00326874"/>
    <w:rsid w:val="00345263"/>
    <w:rsid w:val="00386D74"/>
    <w:rsid w:val="00392A31"/>
    <w:rsid w:val="003A3270"/>
    <w:rsid w:val="003A4258"/>
    <w:rsid w:val="003D5AD6"/>
    <w:rsid w:val="004021CE"/>
    <w:rsid w:val="0044213E"/>
    <w:rsid w:val="00473F7F"/>
    <w:rsid w:val="00480596"/>
    <w:rsid w:val="00485932"/>
    <w:rsid w:val="004923F0"/>
    <w:rsid w:val="004A5EAE"/>
    <w:rsid w:val="004A6E77"/>
    <w:rsid w:val="004B002B"/>
    <w:rsid w:val="004B3B8A"/>
    <w:rsid w:val="004B6DC5"/>
    <w:rsid w:val="004C3C30"/>
    <w:rsid w:val="004D2628"/>
    <w:rsid w:val="004E41E7"/>
    <w:rsid w:val="004E5139"/>
    <w:rsid w:val="00506A3C"/>
    <w:rsid w:val="00506F0A"/>
    <w:rsid w:val="005A03C4"/>
    <w:rsid w:val="005E2BCE"/>
    <w:rsid w:val="005F2F73"/>
    <w:rsid w:val="00620C97"/>
    <w:rsid w:val="006239D7"/>
    <w:rsid w:val="00627120"/>
    <w:rsid w:val="00651344"/>
    <w:rsid w:val="006543AC"/>
    <w:rsid w:val="00680AE4"/>
    <w:rsid w:val="0068556A"/>
    <w:rsid w:val="00696308"/>
    <w:rsid w:val="006A0339"/>
    <w:rsid w:val="006C7CEB"/>
    <w:rsid w:val="006D4896"/>
    <w:rsid w:val="006E0D69"/>
    <w:rsid w:val="006F6A7C"/>
    <w:rsid w:val="00707A63"/>
    <w:rsid w:val="00725FD0"/>
    <w:rsid w:val="00727433"/>
    <w:rsid w:val="00735491"/>
    <w:rsid w:val="00736768"/>
    <w:rsid w:val="00757FC9"/>
    <w:rsid w:val="007722ED"/>
    <w:rsid w:val="007924AE"/>
    <w:rsid w:val="007C3CAC"/>
    <w:rsid w:val="007E5209"/>
    <w:rsid w:val="00802E59"/>
    <w:rsid w:val="00804F41"/>
    <w:rsid w:val="008056CB"/>
    <w:rsid w:val="008203F1"/>
    <w:rsid w:val="008212D2"/>
    <w:rsid w:val="0082729A"/>
    <w:rsid w:val="008310C2"/>
    <w:rsid w:val="0086183F"/>
    <w:rsid w:val="00862B81"/>
    <w:rsid w:val="00867567"/>
    <w:rsid w:val="008745B2"/>
    <w:rsid w:val="008C36E1"/>
    <w:rsid w:val="008D1545"/>
    <w:rsid w:val="008F0AB3"/>
    <w:rsid w:val="00903577"/>
    <w:rsid w:val="00906511"/>
    <w:rsid w:val="00907684"/>
    <w:rsid w:val="00914FEB"/>
    <w:rsid w:val="00915E50"/>
    <w:rsid w:val="009326D3"/>
    <w:rsid w:val="0094070D"/>
    <w:rsid w:val="00952BEF"/>
    <w:rsid w:val="009573B0"/>
    <w:rsid w:val="00963A3B"/>
    <w:rsid w:val="00980117"/>
    <w:rsid w:val="00981628"/>
    <w:rsid w:val="0098297E"/>
    <w:rsid w:val="00997FEE"/>
    <w:rsid w:val="009A1BF3"/>
    <w:rsid w:val="009C563B"/>
    <w:rsid w:val="009C6B64"/>
    <w:rsid w:val="009E5259"/>
    <w:rsid w:val="00A008BC"/>
    <w:rsid w:val="00A01EF0"/>
    <w:rsid w:val="00A12E6D"/>
    <w:rsid w:val="00A17080"/>
    <w:rsid w:val="00A21914"/>
    <w:rsid w:val="00A40E1E"/>
    <w:rsid w:val="00A61E97"/>
    <w:rsid w:val="00A67B9E"/>
    <w:rsid w:val="00A7280B"/>
    <w:rsid w:val="00A73915"/>
    <w:rsid w:val="00A767C4"/>
    <w:rsid w:val="00A8003E"/>
    <w:rsid w:val="00A86A63"/>
    <w:rsid w:val="00A91055"/>
    <w:rsid w:val="00A915D4"/>
    <w:rsid w:val="00AA52DD"/>
    <w:rsid w:val="00AA73FE"/>
    <w:rsid w:val="00AB36C7"/>
    <w:rsid w:val="00AB58BB"/>
    <w:rsid w:val="00AD06E2"/>
    <w:rsid w:val="00AD2E6A"/>
    <w:rsid w:val="00AD41DA"/>
    <w:rsid w:val="00AE1CCC"/>
    <w:rsid w:val="00AE797D"/>
    <w:rsid w:val="00AF1117"/>
    <w:rsid w:val="00B015FE"/>
    <w:rsid w:val="00B1480C"/>
    <w:rsid w:val="00B23341"/>
    <w:rsid w:val="00B3165D"/>
    <w:rsid w:val="00B36FA6"/>
    <w:rsid w:val="00B419F0"/>
    <w:rsid w:val="00B6783B"/>
    <w:rsid w:val="00B776EA"/>
    <w:rsid w:val="00B865F5"/>
    <w:rsid w:val="00B873E6"/>
    <w:rsid w:val="00B94CF9"/>
    <w:rsid w:val="00BA0D2B"/>
    <w:rsid w:val="00BB287D"/>
    <w:rsid w:val="00BC44BB"/>
    <w:rsid w:val="00C07574"/>
    <w:rsid w:val="00C413A9"/>
    <w:rsid w:val="00C5143C"/>
    <w:rsid w:val="00C51494"/>
    <w:rsid w:val="00C51D9E"/>
    <w:rsid w:val="00C84219"/>
    <w:rsid w:val="00C93B00"/>
    <w:rsid w:val="00C9608D"/>
    <w:rsid w:val="00CE41A4"/>
    <w:rsid w:val="00CF0DF2"/>
    <w:rsid w:val="00D110E8"/>
    <w:rsid w:val="00D2225F"/>
    <w:rsid w:val="00D23109"/>
    <w:rsid w:val="00D267F1"/>
    <w:rsid w:val="00D31EED"/>
    <w:rsid w:val="00D43937"/>
    <w:rsid w:val="00D47DEC"/>
    <w:rsid w:val="00D745BB"/>
    <w:rsid w:val="00D85515"/>
    <w:rsid w:val="00D95BA8"/>
    <w:rsid w:val="00DA5A24"/>
    <w:rsid w:val="00DB6D28"/>
    <w:rsid w:val="00E147AD"/>
    <w:rsid w:val="00E20680"/>
    <w:rsid w:val="00E21211"/>
    <w:rsid w:val="00E25C7C"/>
    <w:rsid w:val="00E26220"/>
    <w:rsid w:val="00E52CEB"/>
    <w:rsid w:val="00E57DFD"/>
    <w:rsid w:val="00E712C6"/>
    <w:rsid w:val="00E72D70"/>
    <w:rsid w:val="00E96B97"/>
    <w:rsid w:val="00E972CC"/>
    <w:rsid w:val="00EC713C"/>
    <w:rsid w:val="00ED72FD"/>
    <w:rsid w:val="00EE21E0"/>
    <w:rsid w:val="00EE2294"/>
    <w:rsid w:val="00EE3E11"/>
    <w:rsid w:val="00EE4D0D"/>
    <w:rsid w:val="00EF3B5D"/>
    <w:rsid w:val="00F02876"/>
    <w:rsid w:val="00F3245B"/>
    <w:rsid w:val="00F367B4"/>
    <w:rsid w:val="00F5491B"/>
    <w:rsid w:val="00F80D0C"/>
    <w:rsid w:val="00F84C97"/>
    <w:rsid w:val="00F87606"/>
    <w:rsid w:val="00F94954"/>
    <w:rsid w:val="00FC07C1"/>
    <w:rsid w:val="00FC4AFF"/>
    <w:rsid w:val="00FE43B8"/>
    <w:rsid w:val="00FF0700"/>
    <w:rsid w:val="01A451F1"/>
    <w:rsid w:val="021A2836"/>
    <w:rsid w:val="02D35450"/>
    <w:rsid w:val="05539454"/>
    <w:rsid w:val="05A3F774"/>
    <w:rsid w:val="064C836C"/>
    <w:rsid w:val="067A217D"/>
    <w:rsid w:val="0690417B"/>
    <w:rsid w:val="06A6DCF9"/>
    <w:rsid w:val="06A8E208"/>
    <w:rsid w:val="06C0407D"/>
    <w:rsid w:val="074E087F"/>
    <w:rsid w:val="07A536B9"/>
    <w:rsid w:val="0876DA29"/>
    <w:rsid w:val="0AB066E7"/>
    <w:rsid w:val="0BADDC55"/>
    <w:rsid w:val="0C022414"/>
    <w:rsid w:val="0C0E2A00"/>
    <w:rsid w:val="0D3A7DB5"/>
    <w:rsid w:val="0E59C046"/>
    <w:rsid w:val="0E96C307"/>
    <w:rsid w:val="0FA6B090"/>
    <w:rsid w:val="0FFA723B"/>
    <w:rsid w:val="105E03CF"/>
    <w:rsid w:val="10C0880F"/>
    <w:rsid w:val="119A0A1D"/>
    <w:rsid w:val="11F36171"/>
    <w:rsid w:val="1288AF61"/>
    <w:rsid w:val="12966A0E"/>
    <w:rsid w:val="12CE0B22"/>
    <w:rsid w:val="1377E4C8"/>
    <w:rsid w:val="1383B4A2"/>
    <w:rsid w:val="138E493E"/>
    <w:rsid w:val="13ABC040"/>
    <w:rsid w:val="13AC77C2"/>
    <w:rsid w:val="13ED21E3"/>
    <w:rsid w:val="1411E833"/>
    <w:rsid w:val="15301866"/>
    <w:rsid w:val="15B48611"/>
    <w:rsid w:val="16F84060"/>
    <w:rsid w:val="1712D6FD"/>
    <w:rsid w:val="17655DD8"/>
    <w:rsid w:val="17C3DC85"/>
    <w:rsid w:val="18AA2AB2"/>
    <w:rsid w:val="192B1D1A"/>
    <w:rsid w:val="19602C2E"/>
    <w:rsid w:val="19DDE336"/>
    <w:rsid w:val="1C512AC3"/>
    <w:rsid w:val="1CCE200A"/>
    <w:rsid w:val="1CD91988"/>
    <w:rsid w:val="1D05D4A3"/>
    <w:rsid w:val="1D2416C8"/>
    <w:rsid w:val="1D348F78"/>
    <w:rsid w:val="1E167675"/>
    <w:rsid w:val="1F9BC634"/>
    <w:rsid w:val="2369F5D1"/>
    <w:rsid w:val="238CAF8D"/>
    <w:rsid w:val="240611AE"/>
    <w:rsid w:val="24C40E82"/>
    <w:rsid w:val="252C8080"/>
    <w:rsid w:val="257C8003"/>
    <w:rsid w:val="2584962C"/>
    <w:rsid w:val="25D39BAC"/>
    <w:rsid w:val="25ED2150"/>
    <w:rsid w:val="269A7A8C"/>
    <w:rsid w:val="287E6E3D"/>
    <w:rsid w:val="288B3EB3"/>
    <w:rsid w:val="28CD83BB"/>
    <w:rsid w:val="2A04AF78"/>
    <w:rsid w:val="2A228E07"/>
    <w:rsid w:val="2AC8B181"/>
    <w:rsid w:val="2B28B793"/>
    <w:rsid w:val="2B3851FC"/>
    <w:rsid w:val="2B94FCAD"/>
    <w:rsid w:val="2C47261E"/>
    <w:rsid w:val="2C8A6E5B"/>
    <w:rsid w:val="2CAD25F1"/>
    <w:rsid w:val="2D500730"/>
    <w:rsid w:val="2D64F2B6"/>
    <w:rsid w:val="2D8AABF2"/>
    <w:rsid w:val="2E706A5D"/>
    <w:rsid w:val="30FFB13B"/>
    <w:rsid w:val="312CA18A"/>
    <w:rsid w:val="316BEE6C"/>
    <w:rsid w:val="32030F1E"/>
    <w:rsid w:val="3283A411"/>
    <w:rsid w:val="32DE77FD"/>
    <w:rsid w:val="343B3314"/>
    <w:rsid w:val="34748B3D"/>
    <w:rsid w:val="348EF3A9"/>
    <w:rsid w:val="34C587A1"/>
    <w:rsid w:val="34D604C5"/>
    <w:rsid w:val="35958251"/>
    <w:rsid w:val="35A63302"/>
    <w:rsid w:val="35CA5F38"/>
    <w:rsid w:val="36B369CE"/>
    <w:rsid w:val="36F0EC44"/>
    <w:rsid w:val="3707EEDC"/>
    <w:rsid w:val="37154742"/>
    <w:rsid w:val="372AEF9C"/>
    <w:rsid w:val="37AF6659"/>
    <w:rsid w:val="37F74E45"/>
    <w:rsid w:val="387EA54F"/>
    <w:rsid w:val="38E69BED"/>
    <w:rsid w:val="39362EB7"/>
    <w:rsid w:val="3A24E57E"/>
    <w:rsid w:val="3B4410CD"/>
    <w:rsid w:val="3BE4AF34"/>
    <w:rsid w:val="3C869827"/>
    <w:rsid w:val="3D3C05F6"/>
    <w:rsid w:val="3D88C569"/>
    <w:rsid w:val="3DAB3D42"/>
    <w:rsid w:val="3EE2C798"/>
    <w:rsid w:val="3EEF90F5"/>
    <w:rsid w:val="4031E930"/>
    <w:rsid w:val="4068F360"/>
    <w:rsid w:val="4194CEFD"/>
    <w:rsid w:val="41984198"/>
    <w:rsid w:val="41A5679C"/>
    <w:rsid w:val="41D5B9BA"/>
    <w:rsid w:val="41F6620C"/>
    <w:rsid w:val="426F854E"/>
    <w:rsid w:val="428CEFCB"/>
    <w:rsid w:val="43678401"/>
    <w:rsid w:val="43CAA5CA"/>
    <w:rsid w:val="44BA6432"/>
    <w:rsid w:val="45642506"/>
    <w:rsid w:val="45AEC780"/>
    <w:rsid w:val="460E8397"/>
    <w:rsid w:val="477D0E33"/>
    <w:rsid w:val="491BD21E"/>
    <w:rsid w:val="49EF35EA"/>
    <w:rsid w:val="4A55B1F5"/>
    <w:rsid w:val="4D007F9E"/>
    <w:rsid w:val="50037D50"/>
    <w:rsid w:val="501AEDB8"/>
    <w:rsid w:val="50697C37"/>
    <w:rsid w:val="5090631D"/>
    <w:rsid w:val="50DC801E"/>
    <w:rsid w:val="513A3345"/>
    <w:rsid w:val="52D082B5"/>
    <w:rsid w:val="532F6939"/>
    <w:rsid w:val="53DBDAC3"/>
    <w:rsid w:val="54A2C53E"/>
    <w:rsid w:val="5536BA83"/>
    <w:rsid w:val="557E4D2D"/>
    <w:rsid w:val="55AA2442"/>
    <w:rsid w:val="55CC97A9"/>
    <w:rsid w:val="572F916D"/>
    <w:rsid w:val="57842BBC"/>
    <w:rsid w:val="57D9FF43"/>
    <w:rsid w:val="57E9F828"/>
    <w:rsid w:val="580DE6F4"/>
    <w:rsid w:val="5882E784"/>
    <w:rsid w:val="58C80FCF"/>
    <w:rsid w:val="59293EDA"/>
    <w:rsid w:val="59B67592"/>
    <w:rsid w:val="5ABBBAA2"/>
    <w:rsid w:val="5AD66BB5"/>
    <w:rsid w:val="5B7A59A3"/>
    <w:rsid w:val="5BA424AA"/>
    <w:rsid w:val="5C378496"/>
    <w:rsid w:val="5C48E09A"/>
    <w:rsid w:val="5C599BB0"/>
    <w:rsid w:val="5D7DE288"/>
    <w:rsid w:val="5D819C73"/>
    <w:rsid w:val="5D831912"/>
    <w:rsid w:val="5D886374"/>
    <w:rsid w:val="5E297439"/>
    <w:rsid w:val="5E4FC203"/>
    <w:rsid w:val="5E7F2BF8"/>
    <w:rsid w:val="5E9904A4"/>
    <w:rsid w:val="5F3ACC1A"/>
    <w:rsid w:val="601EC389"/>
    <w:rsid w:val="62016DB5"/>
    <w:rsid w:val="62195EC9"/>
    <w:rsid w:val="627F8AAD"/>
    <w:rsid w:val="62FD5BD7"/>
    <w:rsid w:val="633F7412"/>
    <w:rsid w:val="63BD41C9"/>
    <w:rsid w:val="63D800B3"/>
    <w:rsid w:val="65993F62"/>
    <w:rsid w:val="665C438E"/>
    <w:rsid w:val="67DFA75E"/>
    <w:rsid w:val="689A4537"/>
    <w:rsid w:val="693D0B7D"/>
    <w:rsid w:val="69449A54"/>
    <w:rsid w:val="69505535"/>
    <w:rsid w:val="6A7C4712"/>
    <w:rsid w:val="6AED0BE0"/>
    <w:rsid w:val="6B3B97AB"/>
    <w:rsid w:val="6B5F0F28"/>
    <w:rsid w:val="6C5077B8"/>
    <w:rsid w:val="6D0320FA"/>
    <w:rsid w:val="6DAF6EFA"/>
    <w:rsid w:val="6DF174D7"/>
    <w:rsid w:val="6E3F03D3"/>
    <w:rsid w:val="6E99905B"/>
    <w:rsid w:val="6F9D26F7"/>
    <w:rsid w:val="7003CE52"/>
    <w:rsid w:val="70A09EF7"/>
    <w:rsid w:val="70E13277"/>
    <w:rsid w:val="7116BB8E"/>
    <w:rsid w:val="71F6AFAF"/>
    <w:rsid w:val="72323E72"/>
    <w:rsid w:val="7260AE2D"/>
    <w:rsid w:val="728577D1"/>
    <w:rsid w:val="73FE1436"/>
    <w:rsid w:val="740545C6"/>
    <w:rsid w:val="750CE78E"/>
    <w:rsid w:val="761B0D15"/>
    <w:rsid w:val="761C1A7C"/>
    <w:rsid w:val="7677560A"/>
    <w:rsid w:val="76952D64"/>
    <w:rsid w:val="775F92F4"/>
    <w:rsid w:val="776B40AE"/>
    <w:rsid w:val="7771A113"/>
    <w:rsid w:val="77BE61A0"/>
    <w:rsid w:val="7834EE1B"/>
    <w:rsid w:val="79DB1943"/>
    <w:rsid w:val="79FE314C"/>
    <w:rsid w:val="7BFF0762"/>
    <w:rsid w:val="7C916023"/>
    <w:rsid w:val="7C9CB25E"/>
    <w:rsid w:val="7CEDE8D3"/>
    <w:rsid w:val="7D4B35B0"/>
    <w:rsid w:val="7D4FF990"/>
    <w:rsid w:val="7D600950"/>
    <w:rsid w:val="7DD84A1F"/>
    <w:rsid w:val="7DE67685"/>
    <w:rsid w:val="7EF3E591"/>
    <w:rsid w:val="7F12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E065"/>
  <w15:chartTrackingRefBased/>
  <w15:docId w15:val="{EDBD1517-3630-4AAD-B401-BE30B0A1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A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A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A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A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A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A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A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A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A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A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AF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B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B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B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B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B0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0D0C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sid w:val="00997FEE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3A327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rsid w:val="003A3270"/>
    <w:rPr>
      <w:kern w:val="0"/>
      <w14:ligatures w14:val="none"/>
    </w:rPr>
  </w:style>
  <w:style w:type="character" w:customStyle="1" w:styleId="onetix">
    <w:name w:val="onetix"/>
    <w:rsid w:val="003A3270"/>
  </w:style>
  <w:style w:type="character" w:styleId="Hipercze">
    <w:name w:val="Hyperlink"/>
    <w:basedOn w:val="Domylnaczcionkaakapitu"/>
    <w:uiPriority w:val="99"/>
    <w:unhideWhenUsed/>
    <w:rsid w:val="00D47D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7BE-mail%7D" TargetMode="External"/><Relationship Id="rId5" Type="http://schemas.openxmlformats.org/officeDocument/2006/relationships/settings" Target="settings.xml"/><Relationship Id="rId10" Type="http://schemas.openxmlformats.org/officeDocument/2006/relationships/hyperlink" Target="tel:+48535050204" TargetMode="External"/><Relationship Id="rId4" Type="http://schemas.openxmlformats.org/officeDocument/2006/relationships/styles" Target="styles.xml"/><Relationship Id="rId9" Type="http://schemas.openxmlformats.org/officeDocument/2006/relationships/hyperlink" Target="tel:+4822471039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3C20F49532D42846ECB13A66DBF1C" ma:contentTypeVersion="19" ma:contentTypeDescription="Utwórz nowy dokument." ma:contentTypeScope="" ma:versionID="3de19f7c3986643a329f4ca3e1555ca5">
  <xsd:schema xmlns:xsd="http://www.w3.org/2001/XMLSchema" xmlns:xs="http://www.w3.org/2001/XMLSchema" xmlns:p="http://schemas.microsoft.com/office/2006/metadata/properties" xmlns:ns2="9f915c3a-85f8-4a9b-95bd-e060d9310a86" xmlns:ns3="7206a0c2-e733-48c8-bf4a-372be0bb49ea" targetNamespace="http://schemas.microsoft.com/office/2006/metadata/properties" ma:root="true" ma:fieldsID="39e7ccd3f9660fab128044fc7422a030" ns2:_="" ns3:_="">
    <xsd:import namespace="9f915c3a-85f8-4a9b-95bd-e060d9310a86"/>
    <xsd:import namespace="7206a0c2-e733-48c8-bf4a-372be0bb4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5c3a-85f8-4a9b-95bd-e060d9310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0c2-e733-48c8-bf4a-372be0bb49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a4e288-07d0-47bb-88c7-7b7ee7eb8ec8}" ma:internalName="TaxCatchAll" ma:showField="CatchAllData" ma:web="7206a0c2-e733-48c8-bf4a-372be0bb4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0c2-e733-48c8-bf4a-372be0bb49ea" xsi:nil="true"/>
    <lcf76f155ced4ddcb4097134ff3c332f xmlns="9f915c3a-85f8-4a9b-95bd-e060d9310a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0E0F5C-8679-4D1D-8FB5-EA5CD7F52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7BC29-CA41-4D1F-B618-024FB0835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15c3a-85f8-4a9b-95bd-e060d9310a86"/>
    <ds:schemaRef ds:uri="7206a0c2-e733-48c8-bf4a-372be0bb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9B4BD-181E-4D72-B6C6-BE1851218DD5}">
  <ds:schemaRefs>
    <ds:schemaRef ds:uri="http://schemas.microsoft.com/office/infopath/2007/PartnerControls"/>
    <ds:schemaRef ds:uri="http://schemas.microsoft.com/office/2006/documentManagement/types"/>
    <ds:schemaRef ds:uri="7206a0c2-e733-48c8-bf4a-372be0bb49ea"/>
    <ds:schemaRef ds:uri="http://purl.org/dc/elements/1.1/"/>
    <ds:schemaRef ds:uri="http://purl.org/dc/dcmitype/"/>
    <ds:schemaRef ds:uri="http://schemas.openxmlformats.org/package/2006/metadata/core-properties"/>
    <ds:schemaRef ds:uri="9f915c3a-85f8-4a9b-95bd-e060d9310a86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Dariusz Stola nominowany na stanowisko dyrektora Muzeum POLIN</dc:title>
  <dc:subject/>
  <dc:creator>Krauze Katarzyna</dc:creator>
  <cp:keywords/>
  <dc:description/>
  <cp:lastModifiedBy>Kalisiak Natalia</cp:lastModifiedBy>
  <cp:revision>9</cp:revision>
  <dcterms:created xsi:type="dcterms:W3CDTF">2026-02-19T13:56:00Z</dcterms:created>
  <dcterms:modified xsi:type="dcterms:W3CDTF">2026-02-19T15:00:00Z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0x0101008803C20F49532D42846ECB13A66DBF1C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2026-02-12T10:31:38Z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46b13aa9-7559-4ce6-873e-2c8fe84d5523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SIP_Label_d4387f25-b002-4231-9f69-7a7da971117a_Tag">
    <vt:lpwstr>10, 3, 0, 2</vt:lpwstr>
  </property>
  <property fmtid="{D5CDD505-2E9C-101B-9397-08002B2CF9AE}" pid="11" name="MediaServiceImageTags">
    <vt:lpwstr/>
  </property>
</Properties>
</file>