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5F5DD" w14:textId="77777777" w:rsidR="00C8110A" w:rsidRDefault="00C8110A" w:rsidP="00C8110A">
      <w:pPr>
        <w:spacing w:line="360" w:lineRule="auto"/>
        <w:jc w:val="right"/>
        <w:rPr>
          <w:rFonts w:cs="Calibri"/>
          <w:sz w:val="20"/>
          <w:szCs w:val="20"/>
        </w:rPr>
        <w:sectPr w:rsidR="00C8110A" w:rsidSect="00924D82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C0ED3E" w14:textId="377A0A57" w:rsidR="00103914" w:rsidRPr="00AB59AA" w:rsidRDefault="000E21FD" w:rsidP="007742E3">
      <w:pPr>
        <w:spacing w:after="240" w:line="360" w:lineRule="auto"/>
        <w:jc w:val="right"/>
        <w:rPr>
          <w:rFonts w:cs="Calibri"/>
          <w:noProof/>
          <w:sz w:val="24"/>
          <w:szCs w:val="24"/>
        </w:rPr>
      </w:pPr>
      <w:r w:rsidRPr="00AB59A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99A8CD3" wp14:editId="2A8E61D7">
            <wp:simplePos x="0" y="0"/>
            <wp:positionH relativeFrom="page">
              <wp:posOffset>-330200</wp:posOffset>
            </wp:positionH>
            <wp:positionV relativeFrom="page">
              <wp:posOffset>1295400</wp:posOffset>
            </wp:positionV>
            <wp:extent cx="7975600" cy="3376489"/>
            <wp:effectExtent l="0" t="0" r="6350" b="0"/>
            <wp:wrapThrough wrapText="bothSides">
              <wp:wrapPolygon edited="0">
                <wp:start x="0" y="0"/>
                <wp:lineTo x="0" y="21450"/>
                <wp:lineTo x="21566" y="21450"/>
                <wp:lineTo x="21566" y="0"/>
                <wp:lineTo x="0" y="0"/>
              </wp:wrapPolygon>
            </wp:wrapThrough>
            <wp:docPr id="813194616" name="Obraz 2" descr="Wnętrze nowej Galerii &quot;Więzi&quot; w Muzeum POLIN. Ściany sali wyłożone są lustrami, z sufitu zwisają lampy w kształcie domków, na środku sali znajdują się pomarańczowe i beżowe okrągłe krzesła oraz puf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94616" name="Obraz 2" descr="Wnętrze nowej Galerii &quot;Więzi&quot; w Muzeum POLIN. Ściany sali wyłożone są lustrami, z sufitu zwisają lampy w kształcie domków, na środku sali znajdują się pomarańczowe i beżowe okrągłe krzesła oraz puf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249" cy="33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B9" w:rsidRPr="60BBD768">
        <w:rPr>
          <w:rFonts w:cs="Calibri"/>
          <w:sz w:val="24"/>
          <w:szCs w:val="24"/>
        </w:rPr>
        <w:t xml:space="preserve">Warszawa, </w:t>
      </w:r>
      <w:r w:rsidR="003D150C" w:rsidRPr="60BBD768">
        <w:rPr>
          <w:rFonts w:cs="Calibri"/>
          <w:sz w:val="24"/>
          <w:szCs w:val="24"/>
        </w:rPr>
        <w:t>2</w:t>
      </w:r>
      <w:r w:rsidR="00B1326D" w:rsidRPr="60BBD768">
        <w:rPr>
          <w:rFonts w:cs="Calibri"/>
          <w:sz w:val="24"/>
          <w:szCs w:val="24"/>
        </w:rPr>
        <w:t>4</w:t>
      </w:r>
      <w:r w:rsidR="00BE4ABC" w:rsidRPr="60BBD768">
        <w:rPr>
          <w:rFonts w:cs="Calibri"/>
          <w:sz w:val="24"/>
          <w:szCs w:val="24"/>
        </w:rPr>
        <w:t>.</w:t>
      </w:r>
      <w:r w:rsidR="003D150C" w:rsidRPr="60BBD768">
        <w:rPr>
          <w:rFonts w:cs="Calibri"/>
          <w:sz w:val="24"/>
          <w:szCs w:val="24"/>
        </w:rPr>
        <w:t>0</w:t>
      </w:r>
      <w:r w:rsidR="00B1326D" w:rsidRPr="60BBD768">
        <w:rPr>
          <w:rFonts w:cs="Calibri"/>
          <w:sz w:val="24"/>
          <w:szCs w:val="24"/>
        </w:rPr>
        <w:t>6</w:t>
      </w:r>
      <w:r w:rsidR="003D150C" w:rsidRPr="60BBD768">
        <w:rPr>
          <w:rFonts w:cs="Calibri"/>
          <w:sz w:val="24"/>
          <w:szCs w:val="24"/>
        </w:rPr>
        <w:t>.</w:t>
      </w:r>
      <w:r w:rsidR="00BE4ABC" w:rsidRPr="60BBD768">
        <w:rPr>
          <w:rFonts w:cs="Calibri"/>
          <w:sz w:val="24"/>
          <w:szCs w:val="24"/>
        </w:rPr>
        <w:t>2025</w:t>
      </w:r>
    </w:p>
    <w:p w14:paraId="6DEA9F25" w14:textId="6EE550CE" w:rsidR="00D73603" w:rsidRPr="006A7CCF" w:rsidRDefault="00B1326D" w:rsidP="60BBD768">
      <w:pPr>
        <w:pStyle w:val="Nagwek1"/>
        <w:spacing w:before="120" w:after="360" w:line="360" w:lineRule="auto"/>
        <w:ind w:left="720"/>
      </w:pPr>
      <w:r>
        <w:t xml:space="preserve">Nowa galeria </w:t>
      </w:r>
      <w:r w:rsidR="5A6147D5">
        <w:t>w</w:t>
      </w:r>
      <w:r w:rsidR="00586E51">
        <w:t>ystawy stałej</w:t>
      </w:r>
      <w:r w:rsidR="5A6147D5">
        <w:t xml:space="preserve"> Muzeum POLI</w:t>
      </w:r>
      <w:r w:rsidR="62F1B8ED">
        <w:t>N</w:t>
      </w:r>
      <w:r w:rsidR="00D73603">
        <w:br/>
      </w:r>
      <w:r w:rsidR="007F5E56">
        <w:t xml:space="preserve"> </w:t>
      </w:r>
      <w:r w:rsidR="00B566BC">
        <w:t>„</w:t>
      </w:r>
      <w:r>
        <w:t>Więzi</w:t>
      </w:r>
      <w:r w:rsidR="640C8775">
        <w:t>”</w:t>
      </w:r>
    </w:p>
    <w:p w14:paraId="4D013CA6" w14:textId="5AD9086E" w:rsidR="00515C91" w:rsidRDefault="00BC6878" w:rsidP="60BBD768">
      <w:pPr>
        <w:spacing w:before="120" w:after="240" w:line="360" w:lineRule="auto"/>
        <w:ind w:left="720"/>
        <w:rPr>
          <w:b/>
          <w:bCs/>
          <w:sz w:val="24"/>
          <w:szCs w:val="24"/>
        </w:rPr>
      </w:pPr>
      <w:r w:rsidRPr="60BBD768">
        <w:rPr>
          <w:rFonts w:cs="Calibri"/>
          <w:b/>
          <w:bCs/>
          <w:sz w:val="24"/>
          <w:szCs w:val="24"/>
        </w:rPr>
        <w:t xml:space="preserve">Muzeum POLIN </w:t>
      </w:r>
      <w:r w:rsidR="00EC3132" w:rsidRPr="60BBD768">
        <w:rPr>
          <w:rFonts w:cs="Calibri"/>
          <w:b/>
          <w:bCs/>
          <w:sz w:val="24"/>
          <w:szCs w:val="24"/>
        </w:rPr>
        <w:t xml:space="preserve">dopisuje </w:t>
      </w:r>
      <w:r w:rsidR="002963FB" w:rsidRPr="60BBD768">
        <w:rPr>
          <w:rFonts w:cs="Calibri"/>
          <w:b/>
          <w:bCs/>
          <w:sz w:val="24"/>
          <w:szCs w:val="24"/>
        </w:rPr>
        <w:t>nowy</w:t>
      </w:r>
      <w:r w:rsidR="00EC3132" w:rsidRPr="60BBD768">
        <w:rPr>
          <w:rFonts w:cs="Calibri"/>
          <w:b/>
          <w:bCs/>
          <w:sz w:val="24"/>
          <w:szCs w:val="24"/>
        </w:rPr>
        <w:t xml:space="preserve"> rozdział wystawy stałej</w:t>
      </w:r>
      <w:r w:rsidR="006E785A" w:rsidRPr="60BBD768">
        <w:rPr>
          <w:rFonts w:cs="Calibri"/>
          <w:b/>
          <w:bCs/>
          <w:sz w:val="24"/>
          <w:szCs w:val="24"/>
        </w:rPr>
        <w:t xml:space="preserve"> „1000 lat historii Żydów polskich”</w:t>
      </w:r>
      <w:r w:rsidR="00EC3132" w:rsidRPr="60BBD768">
        <w:rPr>
          <w:rFonts w:cs="Calibri"/>
          <w:b/>
          <w:bCs/>
          <w:sz w:val="24"/>
          <w:szCs w:val="24"/>
        </w:rPr>
        <w:t>.</w:t>
      </w:r>
    </w:p>
    <w:p w14:paraId="7C3AF6B5" w14:textId="212C2E4E" w:rsidR="00515C91" w:rsidRDefault="004276E8" w:rsidP="60BBD768">
      <w:pPr>
        <w:spacing w:before="120" w:after="360" w:line="360" w:lineRule="auto"/>
        <w:ind w:left="720"/>
        <w:rPr>
          <w:b/>
          <w:bCs/>
          <w:sz w:val="24"/>
          <w:szCs w:val="24"/>
        </w:rPr>
      </w:pPr>
      <w:r w:rsidRPr="60BBD768">
        <w:rPr>
          <w:rFonts w:cs="Calibri"/>
          <w:b/>
          <w:bCs/>
          <w:sz w:val="24"/>
          <w:szCs w:val="24"/>
        </w:rPr>
        <w:t xml:space="preserve">Do ośmiu </w:t>
      </w:r>
      <w:r w:rsidR="005064D1" w:rsidRPr="60BBD768">
        <w:rPr>
          <w:rFonts w:cs="Calibri"/>
          <w:b/>
          <w:bCs/>
          <w:sz w:val="24"/>
          <w:szCs w:val="24"/>
        </w:rPr>
        <w:t>dotychczasowych galerii dołącza</w:t>
      </w:r>
      <w:r w:rsidR="002E7469" w:rsidRPr="60BBD768">
        <w:rPr>
          <w:rFonts w:cs="Calibri"/>
          <w:b/>
          <w:bCs/>
          <w:sz w:val="24"/>
          <w:szCs w:val="24"/>
        </w:rPr>
        <w:t xml:space="preserve"> kolejna – „Więzi”</w:t>
      </w:r>
      <w:r w:rsidR="00764304" w:rsidRPr="60BBD768">
        <w:rPr>
          <w:rFonts w:cs="Calibri"/>
          <w:b/>
          <w:bCs/>
          <w:sz w:val="24"/>
          <w:szCs w:val="24"/>
        </w:rPr>
        <w:t>.</w:t>
      </w:r>
      <w:r w:rsidR="003D02B8" w:rsidRPr="60BBD768">
        <w:rPr>
          <w:rFonts w:cs="Calibri"/>
          <w:b/>
          <w:bCs/>
          <w:sz w:val="24"/>
          <w:szCs w:val="24"/>
        </w:rPr>
        <w:t xml:space="preserve"> </w:t>
      </w:r>
      <w:r w:rsidR="0046155E" w:rsidRPr="60BBD768">
        <w:rPr>
          <w:rFonts w:cs="Calibri"/>
          <w:b/>
          <w:bCs/>
          <w:sz w:val="24"/>
          <w:szCs w:val="24"/>
        </w:rPr>
        <w:t>Ta n</w:t>
      </w:r>
      <w:r w:rsidR="00E7363D" w:rsidRPr="60BBD768">
        <w:rPr>
          <w:rFonts w:cs="Calibri"/>
          <w:b/>
          <w:bCs/>
          <w:sz w:val="24"/>
          <w:szCs w:val="24"/>
        </w:rPr>
        <w:t xml:space="preserve">owoczesna </w:t>
      </w:r>
      <w:r w:rsidR="00791E22" w:rsidRPr="60BBD768">
        <w:rPr>
          <w:rFonts w:cs="Calibri"/>
          <w:b/>
          <w:bCs/>
          <w:sz w:val="24"/>
          <w:szCs w:val="24"/>
        </w:rPr>
        <w:t>przestrzeń</w:t>
      </w:r>
      <w:r w:rsidR="00C467CF" w:rsidRPr="60BBD768">
        <w:rPr>
          <w:rFonts w:cs="Calibri"/>
          <w:b/>
          <w:bCs/>
          <w:sz w:val="24"/>
          <w:szCs w:val="24"/>
        </w:rPr>
        <w:t xml:space="preserve"> </w:t>
      </w:r>
      <w:r w:rsidR="00076879" w:rsidRPr="60BBD768">
        <w:rPr>
          <w:rFonts w:cs="Calibri"/>
          <w:b/>
          <w:bCs/>
          <w:sz w:val="24"/>
          <w:szCs w:val="24"/>
        </w:rPr>
        <w:t xml:space="preserve">luster, </w:t>
      </w:r>
      <w:r w:rsidR="00A47CC5" w:rsidRPr="60BBD768">
        <w:rPr>
          <w:rFonts w:cs="Calibri"/>
          <w:b/>
          <w:bCs/>
          <w:sz w:val="24"/>
          <w:szCs w:val="24"/>
        </w:rPr>
        <w:t>odbić</w:t>
      </w:r>
      <w:r w:rsidR="001C7BC8" w:rsidRPr="60BBD768">
        <w:rPr>
          <w:rFonts w:cs="Calibri"/>
          <w:b/>
          <w:bCs/>
          <w:sz w:val="24"/>
          <w:szCs w:val="24"/>
        </w:rPr>
        <w:t xml:space="preserve">, </w:t>
      </w:r>
      <w:r w:rsidR="00B7735C" w:rsidRPr="60BBD768">
        <w:rPr>
          <w:rFonts w:cs="Calibri"/>
          <w:b/>
          <w:bCs/>
          <w:sz w:val="24"/>
          <w:szCs w:val="24"/>
        </w:rPr>
        <w:t>świat</w:t>
      </w:r>
      <w:r w:rsidR="00156061" w:rsidRPr="60BBD768">
        <w:rPr>
          <w:rFonts w:cs="Calibri"/>
          <w:b/>
          <w:bCs/>
          <w:sz w:val="24"/>
          <w:szCs w:val="24"/>
        </w:rPr>
        <w:t>ła</w:t>
      </w:r>
      <w:r w:rsidR="00076879" w:rsidRPr="60BBD768">
        <w:rPr>
          <w:rFonts w:cs="Calibri"/>
          <w:b/>
          <w:bCs/>
          <w:sz w:val="24"/>
          <w:szCs w:val="24"/>
        </w:rPr>
        <w:t xml:space="preserve"> i </w:t>
      </w:r>
      <w:r w:rsidR="007C591E" w:rsidRPr="60BBD768">
        <w:rPr>
          <w:rFonts w:cs="Calibri"/>
          <w:b/>
          <w:bCs/>
          <w:sz w:val="24"/>
          <w:szCs w:val="24"/>
        </w:rPr>
        <w:t>dźwięku d</w:t>
      </w:r>
      <w:r w:rsidR="00CA5A95" w:rsidRPr="60BBD768">
        <w:rPr>
          <w:b/>
          <w:bCs/>
          <w:sz w:val="24"/>
          <w:szCs w:val="24"/>
        </w:rPr>
        <w:t>opełnia</w:t>
      </w:r>
      <w:r w:rsidR="006857AE" w:rsidRPr="60BBD768">
        <w:rPr>
          <w:b/>
          <w:bCs/>
          <w:sz w:val="24"/>
          <w:szCs w:val="24"/>
        </w:rPr>
        <w:t xml:space="preserve"> t</w:t>
      </w:r>
      <w:r w:rsidR="00CA5A95" w:rsidRPr="60BBD768">
        <w:rPr>
          <w:b/>
          <w:bCs/>
          <w:sz w:val="24"/>
          <w:szCs w:val="24"/>
        </w:rPr>
        <w:t xml:space="preserve">ysiącletnią opowieść o </w:t>
      </w:r>
      <w:r w:rsidR="00AA756E" w:rsidRPr="60BBD768">
        <w:rPr>
          <w:b/>
          <w:bCs/>
          <w:sz w:val="24"/>
          <w:szCs w:val="24"/>
        </w:rPr>
        <w:t xml:space="preserve">wątki </w:t>
      </w:r>
      <w:r w:rsidR="000E6FC8" w:rsidRPr="60BBD768">
        <w:rPr>
          <w:b/>
          <w:bCs/>
          <w:sz w:val="24"/>
          <w:szCs w:val="24"/>
        </w:rPr>
        <w:t>współczesn</w:t>
      </w:r>
      <w:r w:rsidR="00515C91" w:rsidRPr="60BBD768">
        <w:rPr>
          <w:b/>
          <w:bCs/>
          <w:sz w:val="24"/>
          <w:szCs w:val="24"/>
        </w:rPr>
        <w:t>e</w:t>
      </w:r>
      <w:r w:rsidR="000E6FC8" w:rsidRPr="60BBD768">
        <w:rPr>
          <w:b/>
          <w:bCs/>
          <w:sz w:val="24"/>
          <w:szCs w:val="24"/>
        </w:rPr>
        <w:t>. Pokazuje</w:t>
      </w:r>
      <w:r w:rsidR="00CA5A95" w:rsidRPr="60BBD768">
        <w:rPr>
          <w:b/>
          <w:bCs/>
          <w:sz w:val="24"/>
          <w:szCs w:val="24"/>
        </w:rPr>
        <w:t>, że</w:t>
      </w:r>
      <w:r w:rsidR="000533D5" w:rsidRPr="60BBD768">
        <w:rPr>
          <w:b/>
          <w:bCs/>
          <w:sz w:val="24"/>
          <w:szCs w:val="24"/>
        </w:rPr>
        <w:t xml:space="preserve"> </w:t>
      </w:r>
      <w:r w:rsidR="00931DEF" w:rsidRPr="60BBD768">
        <w:rPr>
          <w:b/>
          <w:bCs/>
          <w:sz w:val="24"/>
          <w:szCs w:val="24"/>
        </w:rPr>
        <w:t xml:space="preserve">nasz wspólne, </w:t>
      </w:r>
      <w:r w:rsidR="00A6370B" w:rsidRPr="60BBD768">
        <w:rPr>
          <w:b/>
          <w:bCs/>
          <w:sz w:val="24"/>
          <w:szCs w:val="24"/>
        </w:rPr>
        <w:t>historyczne</w:t>
      </w:r>
      <w:r w:rsidR="007D3D88" w:rsidRPr="60BBD768">
        <w:rPr>
          <w:b/>
          <w:bCs/>
          <w:sz w:val="24"/>
          <w:szCs w:val="24"/>
        </w:rPr>
        <w:t xml:space="preserve"> </w:t>
      </w:r>
      <w:r w:rsidR="00CA5A95" w:rsidRPr="60BBD768">
        <w:rPr>
          <w:b/>
          <w:bCs/>
          <w:sz w:val="24"/>
          <w:szCs w:val="24"/>
        </w:rPr>
        <w:t xml:space="preserve">dziedzictwo nie zna granic. Przetrwało w </w:t>
      </w:r>
      <w:r w:rsidR="006C0D6C" w:rsidRPr="60BBD768">
        <w:rPr>
          <w:b/>
          <w:bCs/>
          <w:sz w:val="24"/>
          <w:szCs w:val="24"/>
        </w:rPr>
        <w:t>skra</w:t>
      </w:r>
      <w:r w:rsidR="00266C75" w:rsidRPr="60BBD768">
        <w:rPr>
          <w:b/>
          <w:bCs/>
          <w:sz w:val="24"/>
          <w:szCs w:val="24"/>
        </w:rPr>
        <w:t>wkach codzienności</w:t>
      </w:r>
      <w:r w:rsidR="007404B3" w:rsidRPr="60BBD768">
        <w:rPr>
          <w:b/>
          <w:bCs/>
          <w:sz w:val="24"/>
          <w:szCs w:val="24"/>
        </w:rPr>
        <w:t xml:space="preserve">, w języku, </w:t>
      </w:r>
      <w:r w:rsidR="00A12118" w:rsidRPr="60BBD768">
        <w:rPr>
          <w:b/>
          <w:bCs/>
          <w:sz w:val="24"/>
          <w:szCs w:val="24"/>
        </w:rPr>
        <w:t>we wspomnieniach,</w:t>
      </w:r>
      <w:r w:rsidR="00266C75" w:rsidRPr="60BBD768">
        <w:rPr>
          <w:b/>
          <w:bCs/>
          <w:sz w:val="24"/>
          <w:szCs w:val="24"/>
        </w:rPr>
        <w:t xml:space="preserve"> </w:t>
      </w:r>
      <w:r w:rsidR="00DF0BD9" w:rsidRPr="60BBD768">
        <w:rPr>
          <w:b/>
          <w:bCs/>
          <w:sz w:val="24"/>
          <w:szCs w:val="24"/>
        </w:rPr>
        <w:t xml:space="preserve">na rodzinnych fotografiach, w </w:t>
      </w:r>
      <w:r w:rsidR="00CA5A95" w:rsidRPr="60BBD768">
        <w:rPr>
          <w:b/>
          <w:bCs/>
          <w:sz w:val="24"/>
          <w:szCs w:val="24"/>
        </w:rPr>
        <w:t>smakach</w:t>
      </w:r>
      <w:r w:rsidR="00A12118" w:rsidRPr="60BBD768">
        <w:rPr>
          <w:b/>
          <w:bCs/>
          <w:sz w:val="24"/>
          <w:szCs w:val="24"/>
        </w:rPr>
        <w:t xml:space="preserve"> </w:t>
      </w:r>
      <w:r w:rsidR="00CA5A95" w:rsidRPr="60BBD768">
        <w:rPr>
          <w:b/>
          <w:bCs/>
          <w:sz w:val="24"/>
          <w:szCs w:val="24"/>
        </w:rPr>
        <w:t>i emocjach przekazywanych z pokolenia na pokolenie – w domach na całym świecie. </w:t>
      </w:r>
      <w:r w:rsidR="006262DA" w:rsidRPr="60BBD768">
        <w:rPr>
          <w:b/>
          <w:bCs/>
          <w:sz w:val="24"/>
          <w:szCs w:val="24"/>
        </w:rPr>
        <w:t>T</w:t>
      </w:r>
      <w:r w:rsidR="006306F7" w:rsidRPr="60BBD768">
        <w:rPr>
          <w:b/>
          <w:bCs/>
          <w:sz w:val="24"/>
          <w:szCs w:val="24"/>
        </w:rPr>
        <w:t xml:space="preserve">ytułowe </w:t>
      </w:r>
      <w:r w:rsidR="00515C91" w:rsidRPr="60BBD768">
        <w:rPr>
          <w:b/>
          <w:bCs/>
          <w:sz w:val="24"/>
          <w:szCs w:val="24"/>
        </w:rPr>
        <w:t xml:space="preserve">„Więzi” nie są </w:t>
      </w:r>
      <w:r w:rsidR="00A47A57" w:rsidRPr="60BBD768">
        <w:rPr>
          <w:b/>
          <w:bCs/>
          <w:sz w:val="24"/>
          <w:szCs w:val="24"/>
        </w:rPr>
        <w:t xml:space="preserve">więc </w:t>
      </w:r>
      <w:r w:rsidR="00515C91" w:rsidRPr="60BBD768">
        <w:rPr>
          <w:b/>
          <w:bCs/>
          <w:sz w:val="24"/>
          <w:szCs w:val="24"/>
        </w:rPr>
        <w:t>wyłącznie historią Żydów polskich – to uniwersaln</w:t>
      </w:r>
      <w:r w:rsidR="00F779DA" w:rsidRPr="60BBD768">
        <w:rPr>
          <w:b/>
          <w:bCs/>
          <w:sz w:val="24"/>
          <w:szCs w:val="24"/>
        </w:rPr>
        <w:t>a opowieść o</w:t>
      </w:r>
      <w:r w:rsidR="00515C91" w:rsidRPr="60BBD768">
        <w:rPr>
          <w:b/>
          <w:bCs/>
          <w:sz w:val="24"/>
          <w:szCs w:val="24"/>
        </w:rPr>
        <w:t xml:space="preserve"> nas wszystkich. O tym, jak pamięć, migracja i tożsamość poprzednich pokoleń wpływaj</w:t>
      </w:r>
      <w:r w:rsidR="00055019" w:rsidRPr="60BBD768">
        <w:rPr>
          <w:b/>
          <w:bCs/>
          <w:sz w:val="24"/>
          <w:szCs w:val="24"/>
        </w:rPr>
        <w:t>ą</w:t>
      </w:r>
      <w:r w:rsidR="00515C91" w:rsidRPr="60BBD768">
        <w:rPr>
          <w:b/>
          <w:bCs/>
          <w:sz w:val="24"/>
          <w:szCs w:val="24"/>
        </w:rPr>
        <w:t xml:space="preserve"> na to, kim</w:t>
      </w:r>
      <w:r w:rsidR="00055019" w:rsidRPr="60BBD768">
        <w:rPr>
          <w:b/>
          <w:bCs/>
          <w:sz w:val="24"/>
          <w:szCs w:val="24"/>
        </w:rPr>
        <w:t xml:space="preserve"> </w:t>
      </w:r>
      <w:r w:rsidR="00515C91" w:rsidRPr="60BBD768">
        <w:rPr>
          <w:b/>
          <w:bCs/>
          <w:sz w:val="24"/>
          <w:szCs w:val="24"/>
        </w:rPr>
        <w:t>jesteśmy dzi</w:t>
      </w:r>
      <w:r w:rsidR="004D6B2E" w:rsidRPr="60BBD768">
        <w:rPr>
          <w:b/>
          <w:bCs/>
          <w:sz w:val="24"/>
          <w:szCs w:val="24"/>
        </w:rPr>
        <w:t>siaj.</w:t>
      </w:r>
    </w:p>
    <w:p w14:paraId="0893AD5D" w14:textId="77777777" w:rsidR="00460A5C" w:rsidRDefault="00460A5C" w:rsidP="00C8110A">
      <w:pPr>
        <w:spacing w:before="120" w:after="120" w:line="360" w:lineRule="auto"/>
        <w:ind w:left="720"/>
        <w:rPr>
          <w:b/>
          <w:bCs/>
          <w:sz w:val="24"/>
          <w:szCs w:val="24"/>
        </w:rPr>
      </w:pPr>
    </w:p>
    <w:p w14:paraId="03BF6135" w14:textId="1749E2EF" w:rsidR="00133D8A" w:rsidRPr="007B59E4" w:rsidRDefault="00133D8A" w:rsidP="007742E3">
      <w:pPr>
        <w:spacing w:before="120" w:after="240" w:line="360" w:lineRule="auto"/>
        <w:ind w:left="720"/>
        <w:rPr>
          <w:b/>
          <w:bCs/>
          <w:sz w:val="24"/>
          <w:szCs w:val="24"/>
        </w:rPr>
      </w:pPr>
      <w:r w:rsidRPr="60BBD768">
        <w:rPr>
          <w:b/>
          <w:bCs/>
          <w:sz w:val="24"/>
          <w:szCs w:val="24"/>
        </w:rPr>
        <w:lastRenderedPageBreak/>
        <w:t xml:space="preserve">Oficjalne otwarcie nowej przestrzeni </w:t>
      </w:r>
      <w:r w:rsidR="00A30617" w:rsidRPr="60BBD768">
        <w:rPr>
          <w:b/>
          <w:bCs/>
          <w:sz w:val="24"/>
          <w:szCs w:val="24"/>
        </w:rPr>
        <w:t xml:space="preserve">ekspozycyjnej </w:t>
      </w:r>
      <w:r w:rsidR="00A862C5" w:rsidRPr="60BBD768">
        <w:rPr>
          <w:b/>
          <w:bCs/>
          <w:sz w:val="24"/>
          <w:szCs w:val="24"/>
        </w:rPr>
        <w:t xml:space="preserve">– </w:t>
      </w:r>
      <w:r w:rsidR="00D871AF" w:rsidRPr="60BBD768">
        <w:rPr>
          <w:b/>
          <w:bCs/>
          <w:sz w:val="24"/>
          <w:szCs w:val="24"/>
        </w:rPr>
        <w:t xml:space="preserve">galerii „Więzi” </w:t>
      </w:r>
      <w:r w:rsidR="00A63275" w:rsidRPr="60BBD768">
        <w:rPr>
          <w:b/>
          <w:bCs/>
          <w:sz w:val="24"/>
          <w:szCs w:val="24"/>
        </w:rPr>
        <w:t xml:space="preserve">– </w:t>
      </w:r>
      <w:r w:rsidR="00A30617" w:rsidRPr="60BBD768">
        <w:rPr>
          <w:b/>
          <w:bCs/>
          <w:sz w:val="24"/>
          <w:szCs w:val="24"/>
        </w:rPr>
        <w:t xml:space="preserve">odbędzie się w </w:t>
      </w:r>
      <w:r w:rsidR="005A7809" w:rsidRPr="60BBD768">
        <w:rPr>
          <w:b/>
          <w:bCs/>
          <w:sz w:val="24"/>
          <w:szCs w:val="24"/>
        </w:rPr>
        <w:t>czwartek, 26 czerwca</w:t>
      </w:r>
      <w:r w:rsidR="00D871AF" w:rsidRPr="60BBD768">
        <w:rPr>
          <w:b/>
          <w:bCs/>
          <w:sz w:val="24"/>
          <w:szCs w:val="24"/>
        </w:rPr>
        <w:t xml:space="preserve"> o godzinie 18.</w:t>
      </w:r>
    </w:p>
    <w:p w14:paraId="6FC9D085" w14:textId="202A0B5E" w:rsidR="00F73A82" w:rsidRPr="000951C8" w:rsidRDefault="00F73A82" w:rsidP="60BBD768">
      <w:pPr>
        <w:pStyle w:val="Nagwek2"/>
        <w:spacing w:before="120" w:after="120" w:line="360" w:lineRule="auto"/>
        <w:ind w:left="708"/>
      </w:pPr>
      <w:r>
        <w:t>1000 lat historii Żydów polskich</w:t>
      </w:r>
    </w:p>
    <w:p w14:paraId="4A8380B5" w14:textId="77777777" w:rsidR="00AC1C60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>Wystawa stała</w:t>
      </w:r>
      <w:r w:rsidR="00295843" w:rsidRPr="000951C8">
        <w:rPr>
          <w:sz w:val="24"/>
          <w:szCs w:val="24"/>
        </w:rPr>
        <w:t xml:space="preserve"> Muzeum </w:t>
      </w:r>
      <w:r w:rsidR="00BA3E3D" w:rsidRPr="000951C8">
        <w:rPr>
          <w:sz w:val="24"/>
          <w:szCs w:val="24"/>
        </w:rPr>
        <w:t xml:space="preserve">POLIN </w:t>
      </w:r>
      <w:r w:rsidR="00344FA9" w:rsidRPr="000951C8">
        <w:rPr>
          <w:sz w:val="24"/>
          <w:szCs w:val="24"/>
        </w:rPr>
        <w:t xml:space="preserve">została </w:t>
      </w:r>
      <w:r w:rsidRPr="007B59E4">
        <w:rPr>
          <w:sz w:val="24"/>
          <w:szCs w:val="24"/>
        </w:rPr>
        <w:t>podzielon</w:t>
      </w:r>
      <w:r w:rsidR="00344FA9" w:rsidRPr="000951C8">
        <w:rPr>
          <w:sz w:val="24"/>
          <w:szCs w:val="24"/>
        </w:rPr>
        <w:t xml:space="preserve">a </w:t>
      </w:r>
      <w:r w:rsidRPr="007B59E4">
        <w:rPr>
          <w:sz w:val="24"/>
          <w:szCs w:val="24"/>
        </w:rPr>
        <w:t>na osiem</w:t>
      </w:r>
      <w:r w:rsidR="009F06CB" w:rsidRPr="000951C8">
        <w:rPr>
          <w:sz w:val="24"/>
          <w:szCs w:val="24"/>
        </w:rPr>
        <w:t xml:space="preserve"> </w:t>
      </w:r>
      <w:r w:rsidRPr="007B59E4">
        <w:rPr>
          <w:sz w:val="24"/>
          <w:szCs w:val="24"/>
        </w:rPr>
        <w:t>galerii</w:t>
      </w:r>
      <w:r w:rsidR="009F06CB" w:rsidRPr="000951C8">
        <w:rPr>
          <w:sz w:val="24"/>
          <w:szCs w:val="24"/>
        </w:rPr>
        <w:t>.</w:t>
      </w:r>
      <w:r w:rsidRPr="007B59E4">
        <w:rPr>
          <w:sz w:val="24"/>
          <w:szCs w:val="24"/>
        </w:rPr>
        <w:t xml:space="preserve"> </w:t>
      </w:r>
      <w:r w:rsidR="00F60778" w:rsidRPr="000951C8">
        <w:rPr>
          <w:sz w:val="24"/>
          <w:szCs w:val="24"/>
        </w:rPr>
        <w:t>Od dekady</w:t>
      </w:r>
      <w:r w:rsidR="004F0E7D" w:rsidRPr="000951C8">
        <w:rPr>
          <w:sz w:val="24"/>
          <w:szCs w:val="24"/>
        </w:rPr>
        <w:t xml:space="preserve"> ekspozycja</w:t>
      </w:r>
      <w:r w:rsidR="00F60778" w:rsidRPr="000951C8">
        <w:rPr>
          <w:sz w:val="24"/>
          <w:szCs w:val="24"/>
        </w:rPr>
        <w:t xml:space="preserve"> </w:t>
      </w:r>
      <w:r w:rsidR="00CB7535" w:rsidRPr="000951C8">
        <w:rPr>
          <w:sz w:val="24"/>
          <w:szCs w:val="24"/>
        </w:rPr>
        <w:t xml:space="preserve">POLIN </w:t>
      </w:r>
      <w:r w:rsidR="00EF274E" w:rsidRPr="000951C8">
        <w:rPr>
          <w:sz w:val="24"/>
          <w:szCs w:val="24"/>
        </w:rPr>
        <w:t xml:space="preserve">opowiada o </w:t>
      </w:r>
      <w:r w:rsidR="009F06CB" w:rsidRPr="000951C8">
        <w:rPr>
          <w:sz w:val="24"/>
          <w:szCs w:val="24"/>
        </w:rPr>
        <w:t>tysiąc</w:t>
      </w:r>
      <w:r w:rsidR="007E2A91" w:rsidRPr="000951C8">
        <w:rPr>
          <w:sz w:val="24"/>
          <w:szCs w:val="24"/>
        </w:rPr>
        <w:t>u</w:t>
      </w:r>
      <w:r w:rsidRPr="007B59E4">
        <w:rPr>
          <w:sz w:val="24"/>
          <w:szCs w:val="24"/>
        </w:rPr>
        <w:t xml:space="preserve"> lat </w:t>
      </w:r>
      <w:r w:rsidR="000024B9" w:rsidRPr="000951C8">
        <w:rPr>
          <w:sz w:val="24"/>
          <w:szCs w:val="24"/>
        </w:rPr>
        <w:t xml:space="preserve">współistnienia </w:t>
      </w:r>
      <w:r w:rsidRPr="007B59E4">
        <w:rPr>
          <w:sz w:val="24"/>
          <w:szCs w:val="24"/>
        </w:rPr>
        <w:t xml:space="preserve">społeczności żydowskiej na historycznych terenach Polski. </w:t>
      </w:r>
      <w:r w:rsidR="00344FA9" w:rsidRPr="000951C8">
        <w:rPr>
          <w:sz w:val="24"/>
          <w:szCs w:val="24"/>
        </w:rPr>
        <w:t>Nowa</w:t>
      </w:r>
      <w:r w:rsidRPr="007B59E4">
        <w:rPr>
          <w:sz w:val="24"/>
          <w:szCs w:val="24"/>
        </w:rPr>
        <w:t xml:space="preserve">, dziewiąta galeria </w:t>
      </w:r>
      <w:r w:rsidR="008953E3" w:rsidRPr="000951C8">
        <w:rPr>
          <w:sz w:val="24"/>
          <w:szCs w:val="24"/>
        </w:rPr>
        <w:t xml:space="preserve">wystawy stałej </w:t>
      </w:r>
      <w:r w:rsidR="00F73A82" w:rsidRPr="000951C8">
        <w:rPr>
          <w:sz w:val="24"/>
          <w:szCs w:val="24"/>
        </w:rPr>
        <w:t xml:space="preserve">zatytułowana „Więzi” </w:t>
      </w:r>
      <w:r w:rsidRPr="007B59E4">
        <w:rPr>
          <w:sz w:val="24"/>
          <w:szCs w:val="24"/>
        </w:rPr>
        <w:t>dopełnia tę opowieść</w:t>
      </w:r>
      <w:r w:rsidR="008953E3" w:rsidRPr="000951C8">
        <w:rPr>
          <w:sz w:val="24"/>
          <w:szCs w:val="24"/>
        </w:rPr>
        <w:t>.</w:t>
      </w:r>
      <w:r w:rsidRPr="007B59E4">
        <w:rPr>
          <w:sz w:val="24"/>
          <w:szCs w:val="24"/>
        </w:rPr>
        <w:t xml:space="preserve"> </w:t>
      </w:r>
      <w:r w:rsidR="008953E3" w:rsidRPr="000951C8">
        <w:rPr>
          <w:sz w:val="24"/>
          <w:szCs w:val="24"/>
        </w:rPr>
        <w:t>P</w:t>
      </w:r>
      <w:r w:rsidRPr="007B59E4">
        <w:rPr>
          <w:sz w:val="24"/>
          <w:szCs w:val="24"/>
        </w:rPr>
        <w:t>okazuj</w:t>
      </w:r>
      <w:r w:rsidR="008953E3" w:rsidRPr="000951C8">
        <w:rPr>
          <w:sz w:val="24"/>
          <w:szCs w:val="24"/>
        </w:rPr>
        <w:t>e</w:t>
      </w:r>
      <w:r w:rsidRPr="007B59E4">
        <w:rPr>
          <w:sz w:val="24"/>
          <w:szCs w:val="24"/>
        </w:rPr>
        <w:t xml:space="preserve">, że dziedzictwo Żydów </w:t>
      </w:r>
      <w:proofErr w:type="spellStart"/>
      <w:r w:rsidRPr="007B59E4">
        <w:rPr>
          <w:sz w:val="24"/>
          <w:szCs w:val="24"/>
        </w:rPr>
        <w:t>aszkenazyjskich</w:t>
      </w:r>
      <w:proofErr w:type="spellEnd"/>
      <w:r w:rsidRPr="007B59E4">
        <w:rPr>
          <w:sz w:val="24"/>
          <w:szCs w:val="24"/>
        </w:rPr>
        <w:t xml:space="preserve"> nie </w:t>
      </w:r>
      <w:r w:rsidR="00E55E89" w:rsidRPr="000951C8">
        <w:rPr>
          <w:sz w:val="24"/>
          <w:szCs w:val="24"/>
        </w:rPr>
        <w:t>uznaje</w:t>
      </w:r>
      <w:r w:rsidRPr="007B59E4">
        <w:rPr>
          <w:sz w:val="24"/>
          <w:szCs w:val="24"/>
        </w:rPr>
        <w:t xml:space="preserve"> granic</w:t>
      </w:r>
      <w:r w:rsidR="002D0DBF" w:rsidRPr="000951C8">
        <w:rPr>
          <w:sz w:val="24"/>
          <w:szCs w:val="24"/>
        </w:rPr>
        <w:t xml:space="preserve"> geograficznych ani </w:t>
      </w:r>
      <w:r w:rsidR="004D0819" w:rsidRPr="000951C8">
        <w:rPr>
          <w:sz w:val="24"/>
          <w:szCs w:val="24"/>
        </w:rPr>
        <w:t>czasowych</w:t>
      </w:r>
      <w:r w:rsidRPr="007B59E4">
        <w:rPr>
          <w:sz w:val="24"/>
          <w:szCs w:val="24"/>
        </w:rPr>
        <w:t xml:space="preserve">. </w:t>
      </w:r>
      <w:r w:rsidR="00E023A3" w:rsidRPr="000951C8">
        <w:rPr>
          <w:sz w:val="24"/>
          <w:szCs w:val="24"/>
        </w:rPr>
        <w:t>Trwa</w:t>
      </w:r>
      <w:r w:rsidR="00C24624" w:rsidRPr="000951C8">
        <w:rPr>
          <w:sz w:val="24"/>
          <w:szCs w:val="24"/>
        </w:rPr>
        <w:t xml:space="preserve"> w żywej pamięci dawnych mieszkańców</w:t>
      </w:r>
      <w:r w:rsidR="006A3ABB" w:rsidRPr="000951C8">
        <w:rPr>
          <w:sz w:val="24"/>
          <w:szCs w:val="24"/>
        </w:rPr>
        <w:t xml:space="preserve"> </w:t>
      </w:r>
      <w:r w:rsidR="00E77210" w:rsidRPr="000951C8">
        <w:rPr>
          <w:sz w:val="24"/>
          <w:szCs w:val="24"/>
        </w:rPr>
        <w:t>naszego kraju</w:t>
      </w:r>
      <w:r w:rsidR="00E55E89" w:rsidRPr="000951C8">
        <w:rPr>
          <w:sz w:val="24"/>
          <w:szCs w:val="24"/>
        </w:rPr>
        <w:t>, a współcześnie</w:t>
      </w:r>
      <w:r w:rsidR="0071550C" w:rsidRPr="000951C8">
        <w:rPr>
          <w:sz w:val="24"/>
          <w:szCs w:val="24"/>
        </w:rPr>
        <w:t xml:space="preserve"> jest </w:t>
      </w:r>
      <w:r w:rsidR="00FA58DE" w:rsidRPr="000951C8">
        <w:rPr>
          <w:sz w:val="24"/>
          <w:szCs w:val="24"/>
        </w:rPr>
        <w:t xml:space="preserve">wielowarstwowym </w:t>
      </w:r>
      <w:r w:rsidR="0071550C" w:rsidRPr="000951C8">
        <w:rPr>
          <w:sz w:val="24"/>
          <w:szCs w:val="24"/>
        </w:rPr>
        <w:t>odbiciem</w:t>
      </w:r>
      <w:r w:rsidR="00A16484" w:rsidRPr="000951C8">
        <w:rPr>
          <w:sz w:val="24"/>
          <w:szCs w:val="24"/>
        </w:rPr>
        <w:t xml:space="preserve"> </w:t>
      </w:r>
      <w:r w:rsidR="00FE686B" w:rsidRPr="000951C8">
        <w:rPr>
          <w:sz w:val="24"/>
          <w:szCs w:val="24"/>
        </w:rPr>
        <w:t>pamięci</w:t>
      </w:r>
      <w:r w:rsidR="0044655B" w:rsidRPr="000951C8">
        <w:rPr>
          <w:sz w:val="24"/>
          <w:szCs w:val="24"/>
        </w:rPr>
        <w:t xml:space="preserve"> </w:t>
      </w:r>
      <w:r w:rsidR="00FE686B" w:rsidRPr="000951C8">
        <w:rPr>
          <w:sz w:val="24"/>
          <w:szCs w:val="24"/>
        </w:rPr>
        <w:t>nowych pokoleń</w:t>
      </w:r>
      <w:r w:rsidR="00A05DA5" w:rsidRPr="000951C8">
        <w:rPr>
          <w:sz w:val="24"/>
          <w:szCs w:val="24"/>
        </w:rPr>
        <w:t xml:space="preserve">. </w:t>
      </w:r>
    </w:p>
    <w:p w14:paraId="7A20E3AA" w14:textId="39288FAE" w:rsidR="004C78EE" w:rsidRPr="00AC1C60" w:rsidRDefault="00A30F78" w:rsidP="007742E3">
      <w:pPr>
        <w:spacing w:before="120" w:after="240" w:line="360" w:lineRule="auto"/>
        <w:ind w:left="720"/>
        <w:rPr>
          <w:sz w:val="24"/>
          <w:szCs w:val="24"/>
        </w:rPr>
      </w:pPr>
      <w:r w:rsidRPr="60BBD768">
        <w:rPr>
          <w:sz w:val="24"/>
          <w:szCs w:val="24"/>
        </w:rPr>
        <w:t>„</w:t>
      </w:r>
      <w:r w:rsidR="00DA380C" w:rsidRPr="60BBD768">
        <w:rPr>
          <w:sz w:val="24"/>
          <w:szCs w:val="24"/>
        </w:rPr>
        <w:t>Galeri</w:t>
      </w:r>
      <w:r w:rsidR="004C78EE" w:rsidRPr="60BBD768">
        <w:rPr>
          <w:sz w:val="24"/>
          <w:szCs w:val="24"/>
        </w:rPr>
        <w:t>a</w:t>
      </w:r>
      <w:r w:rsidR="00DA380C" w:rsidRPr="60BBD768">
        <w:rPr>
          <w:sz w:val="24"/>
          <w:szCs w:val="24"/>
        </w:rPr>
        <w:t xml:space="preserve"> </w:t>
      </w:r>
      <w:r w:rsidR="00231EB1" w:rsidRPr="60BBD768">
        <w:rPr>
          <w:sz w:val="24"/>
          <w:szCs w:val="24"/>
        </w:rPr>
        <w:t>«</w:t>
      </w:r>
      <w:r w:rsidR="00DA380C" w:rsidRPr="60BBD768">
        <w:rPr>
          <w:sz w:val="24"/>
          <w:szCs w:val="24"/>
        </w:rPr>
        <w:t>Więzi</w:t>
      </w:r>
      <w:r w:rsidR="00231EB1" w:rsidRPr="60BBD768">
        <w:rPr>
          <w:sz w:val="24"/>
          <w:szCs w:val="24"/>
        </w:rPr>
        <w:t>»</w:t>
      </w:r>
      <w:r w:rsidR="00B62637" w:rsidRPr="60BBD768">
        <w:rPr>
          <w:sz w:val="24"/>
          <w:szCs w:val="24"/>
        </w:rPr>
        <w:t xml:space="preserve"> </w:t>
      </w:r>
      <w:r w:rsidR="00DA380C" w:rsidRPr="60BBD768">
        <w:rPr>
          <w:sz w:val="24"/>
          <w:szCs w:val="24"/>
        </w:rPr>
        <w:t>pokazując</w:t>
      </w:r>
      <w:r w:rsidR="004C78EE" w:rsidRPr="60BBD768">
        <w:rPr>
          <w:sz w:val="24"/>
          <w:szCs w:val="24"/>
        </w:rPr>
        <w:t>e</w:t>
      </w:r>
      <w:r w:rsidR="00DA380C" w:rsidRPr="60BBD768">
        <w:rPr>
          <w:sz w:val="24"/>
          <w:szCs w:val="24"/>
        </w:rPr>
        <w:t>, że dziedzictwo polskich Żydów nie jest tylko historią czy wspomnieniem, ale żywym składnikiem codzienności potomków tych, którzy wyjechali z naszego kraju współtworząc żydowskie diaspory na niemal wszystkich kontynentach świata. Tym samym dowodzimy, że ta spuścizna kulturowa ma moc, że tradycje, zwyczaje, a czasem język – choćby były to już tylko specyficzne zwroty czy wyrażenia używane w rodzinie, wciąż stanowią istotny składnik tożsamości osób żyjących tysiące kilometrów od Polski</w:t>
      </w:r>
      <w:r w:rsidR="00061CDB" w:rsidRPr="60BBD768">
        <w:rPr>
          <w:sz w:val="24"/>
          <w:szCs w:val="24"/>
        </w:rPr>
        <w:t>”</w:t>
      </w:r>
      <w:r w:rsidR="00061CDB" w:rsidRPr="60BBD768">
        <w:rPr>
          <w:b/>
          <w:bCs/>
          <w:sz w:val="24"/>
          <w:szCs w:val="24"/>
        </w:rPr>
        <w:t xml:space="preserve"> </w:t>
      </w:r>
      <w:r w:rsidR="00061CDB" w:rsidRPr="60BBD768">
        <w:rPr>
          <w:sz w:val="24"/>
          <w:szCs w:val="24"/>
        </w:rPr>
        <w:t xml:space="preserve">– mówił </w:t>
      </w:r>
      <w:r w:rsidRPr="60BBD768">
        <w:rPr>
          <w:sz w:val="24"/>
          <w:szCs w:val="24"/>
        </w:rPr>
        <w:t>podczas</w:t>
      </w:r>
      <w:r w:rsidR="00061CDB" w:rsidRPr="60BBD768">
        <w:rPr>
          <w:sz w:val="24"/>
          <w:szCs w:val="24"/>
        </w:rPr>
        <w:t xml:space="preserve"> konferencji prasowej inaugurującej wystawę </w:t>
      </w:r>
      <w:r w:rsidR="00061CDB" w:rsidRPr="60BBD768">
        <w:rPr>
          <w:b/>
          <w:bCs/>
          <w:sz w:val="24"/>
          <w:szCs w:val="24"/>
        </w:rPr>
        <w:t>Zygmunt Stępiński, dyrektor Muzeum POLIN</w:t>
      </w:r>
      <w:r w:rsidR="00061CDB" w:rsidRPr="60BBD768">
        <w:rPr>
          <w:sz w:val="24"/>
          <w:szCs w:val="24"/>
        </w:rPr>
        <w:t xml:space="preserve"> (</w:t>
      </w:r>
      <w:r w:rsidRPr="60BBD768">
        <w:rPr>
          <w:sz w:val="24"/>
          <w:szCs w:val="24"/>
        </w:rPr>
        <w:t>26 czerwca</w:t>
      </w:r>
      <w:r w:rsidR="00061CDB" w:rsidRPr="60BBD768">
        <w:rPr>
          <w:sz w:val="24"/>
          <w:szCs w:val="24"/>
        </w:rPr>
        <w:t xml:space="preserve"> 2025 r.).</w:t>
      </w:r>
    </w:p>
    <w:p w14:paraId="26BFD4AB" w14:textId="35041EDD" w:rsidR="00586E51" w:rsidRPr="007B59E4" w:rsidRDefault="00586E51" w:rsidP="00C8110A">
      <w:pPr>
        <w:pStyle w:val="Nagwek2"/>
        <w:spacing w:before="120" w:after="120" w:line="360" w:lineRule="auto"/>
        <w:ind w:left="720"/>
      </w:pPr>
      <w:r w:rsidRPr="007B59E4">
        <w:t>Współczesne głosy</w:t>
      </w:r>
    </w:p>
    <w:p w14:paraId="284E59FF" w14:textId="3D01EF3B" w:rsidR="00586E51" w:rsidRPr="007B59E4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 xml:space="preserve">Sercem galerii </w:t>
      </w:r>
      <w:r w:rsidR="006D6B67">
        <w:rPr>
          <w:sz w:val="24"/>
          <w:szCs w:val="24"/>
        </w:rPr>
        <w:t xml:space="preserve">„Więzi” </w:t>
      </w:r>
      <w:r w:rsidRPr="007B59E4">
        <w:rPr>
          <w:sz w:val="24"/>
          <w:szCs w:val="24"/>
        </w:rPr>
        <w:t>jest multimedialna instalacja prezentująca osiem krótkich filmów. W</w:t>
      </w:r>
      <w:r w:rsidR="006D6B67">
        <w:rPr>
          <w:sz w:val="24"/>
          <w:szCs w:val="24"/>
        </w:rPr>
        <w:t>szystkie zostały wyłonione</w:t>
      </w:r>
      <w:r w:rsidRPr="007B59E4">
        <w:rPr>
          <w:sz w:val="24"/>
          <w:szCs w:val="24"/>
        </w:rPr>
        <w:t xml:space="preserve"> w międzynarodowym konkursie, do którego w 2019 roku zgłosiło się </w:t>
      </w:r>
      <w:r w:rsidR="0085036A">
        <w:rPr>
          <w:sz w:val="24"/>
          <w:szCs w:val="24"/>
        </w:rPr>
        <w:t xml:space="preserve">aż </w:t>
      </w:r>
      <w:r w:rsidRPr="007B59E4">
        <w:rPr>
          <w:sz w:val="24"/>
          <w:szCs w:val="24"/>
        </w:rPr>
        <w:t>240 autorów. To szczere, poruszające historie o więziach – rodzinnych, emocjonalnych i kulturowych. Ukazują wyjątkowe relacje, kształtowane w diasporach pod wpływem lokalnych kultur i doświadczeń. Niektóre z nich są intymne i rodzinne, inne budują tożsamość całych społeczności.</w:t>
      </w:r>
    </w:p>
    <w:p w14:paraId="4EA125E5" w14:textId="2107CC9C" w:rsidR="00BA64DF" w:rsidRPr="007B59E4" w:rsidRDefault="003D4739" w:rsidP="00C8110A">
      <w:pPr>
        <w:spacing w:before="120" w:after="120" w:line="360" w:lineRule="auto"/>
        <w:ind w:left="720"/>
        <w:rPr>
          <w:b/>
          <w:bCs/>
          <w:sz w:val="24"/>
          <w:szCs w:val="24"/>
        </w:rPr>
      </w:pPr>
      <w:r>
        <w:rPr>
          <w:sz w:val="24"/>
          <w:szCs w:val="24"/>
        </w:rPr>
        <w:t>Wytypowane</w:t>
      </w:r>
      <w:r w:rsidR="00586E51" w:rsidRPr="007B59E4">
        <w:rPr>
          <w:sz w:val="24"/>
          <w:szCs w:val="24"/>
        </w:rPr>
        <w:t xml:space="preserve"> filmy </w:t>
      </w:r>
      <w:r>
        <w:rPr>
          <w:sz w:val="24"/>
          <w:szCs w:val="24"/>
        </w:rPr>
        <w:t xml:space="preserve">prezentowane są </w:t>
      </w:r>
      <w:r w:rsidR="00586E51" w:rsidRPr="007B59E4">
        <w:rPr>
          <w:sz w:val="24"/>
          <w:szCs w:val="24"/>
        </w:rPr>
        <w:t xml:space="preserve">na ekranach </w:t>
      </w:r>
      <w:r>
        <w:rPr>
          <w:sz w:val="24"/>
          <w:szCs w:val="24"/>
        </w:rPr>
        <w:t>umieszczonych</w:t>
      </w:r>
      <w:r w:rsidR="00586E51" w:rsidRPr="007B59E4">
        <w:rPr>
          <w:sz w:val="24"/>
          <w:szCs w:val="24"/>
        </w:rPr>
        <w:t xml:space="preserve"> za lustrami. Patrząc na bohaterów, widz</w:t>
      </w:r>
      <w:r w:rsidR="001F5FFE">
        <w:rPr>
          <w:sz w:val="24"/>
          <w:szCs w:val="24"/>
        </w:rPr>
        <w:t xml:space="preserve"> widzi</w:t>
      </w:r>
      <w:r w:rsidR="00586E51" w:rsidRPr="007B59E4">
        <w:rPr>
          <w:sz w:val="24"/>
          <w:szCs w:val="24"/>
        </w:rPr>
        <w:t xml:space="preserve"> też własne odbicie. </w:t>
      </w:r>
      <w:r w:rsidR="00EF33EA" w:rsidRPr="007B59E4">
        <w:rPr>
          <w:sz w:val="24"/>
          <w:szCs w:val="24"/>
        </w:rPr>
        <w:t xml:space="preserve">Kim jestem? Skąd pochodzę? Co niosę dalej? </w:t>
      </w:r>
    </w:p>
    <w:p w14:paraId="72F78580" w14:textId="39191D08" w:rsidR="00586E51" w:rsidRPr="007B59E4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 xml:space="preserve">W filmie </w:t>
      </w:r>
      <w:r w:rsidR="00BA64DF">
        <w:rPr>
          <w:sz w:val="24"/>
          <w:szCs w:val="24"/>
        </w:rPr>
        <w:t>„</w:t>
      </w:r>
      <w:proofErr w:type="spellStart"/>
      <w:r w:rsidRPr="007B59E4">
        <w:rPr>
          <w:sz w:val="24"/>
          <w:szCs w:val="24"/>
        </w:rPr>
        <w:t>Cheesecake</w:t>
      </w:r>
      <w:proofErr w:type="spellEnd"/>
      <w:r w:rsidR="00BA64DF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Kasi </w:t>
      </w:r>
      <w:proofErr w:type="spellStart"/>
      <w:r w:rsidRPr="007B59E4">
        <w:rPr>
          <w:sz w:val="24"/>
          <w:szCs w:val="24"/>
        </w:rPr>
        <w:t>Pajzderskiej</w:t>
      </w:r>
      <w:proofErr w:type="spellEnd"/>
      <w:r w:rsidRPr="007B59E4">
        <w:rPr>
          <w:sz w:val="24"/>
          <w:szCs w:val="24"/>
        </w:rPr>
        <w:t xml:space="preserve"> emocje wywołuje ciasto przygotowane na podstawie stuletniego przepisu przywiezionego z Polski do Melbourne. Inna opowieść pokazuje coroczny </w:t>
      </w:r>
      <w:r w:rsidRPr="007B59E4">
        <w:rPr>
          <w:sz w:val="24"/>
          <w:szCs w:val="24"/>
        </w:rPr>
        <w:lastRenderedPageBreak/>
        <w:t xml:space="preserve">maraton </w:t>
      </w:r>
      <w:proofErr w:type="spellStart"/>
      <w:r w:rsidRPr="007B59E4">
        <w:rPr>
          <w:sz w:val="24"/>
          <w:szCs w:val="24"/>
        </w:rPr>
        <w:t>gefilte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fish</w:t>
      </w:r>
      <w:proofErr w:type="spellEnd"/>
      <w:r w:rsidRPr="007B59E4">
        <w:rPr>
          <w:sz w:val="24"/>
          <w:szCs w:val="24"/>
        </w:rPr>
        <w:t xml:space="preserve">, łączący pokolenia rodziny Hermelin w Detroit. Wiele miesięcy przed sederem paschalnym przygotowują 200 sztuk tradycyjnej </w:t>
      </w:r>
      <w:proofErr w:type="spellStart"/>
      <w:r w:rsidRPr="007B59E4">
        <w:rPr>
          <w:sz w:val="24"/>
          <w:szCs w:val="24"/>
        </w:rPr>
        <w:t>gefilte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fish</w:t>
      </w:r>
      <w:proofErr w:type="spellEnd"/>
      <w:r w:rsidR="00AB67CE">
        <w:rPr>
          <w:sz w:val="24"/>
          <w:szCs w:val="24"/>
        </w:rPr>
        <w:t>:</w:t>
      </w:r>
    </w:p>
    <w:p w14:paraId="1CC98014" w14:textId="6FC75DD7" w:rsidR="00586E51" w:rsidRPr="007B59E4" w:rsidRDefault="00AB67CE" w:rsidP="00C8110A">
      <w:pPr>
        <w:spacing w:before="120"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„</w:t>
      </w:r>
      <w:r w:rsidR="00586E51" w:rsidRPr="007B59E4">
        <w:rPr>
          <w:sz w:val="24"/>
          <w:szCs w:val="24"/>
        </w:rPr>
        <w:t xml:space="preserve">Nie chodzi o rybę… Chodzi tak naprawdę o miłość i stratę w każdym kęsie tego </w:t>
      </w:r>
      <w:proofErr w:type="spellStart"/>
      <w:r w:rsidR="00586E51" w:rsidRPr="007B59E4">
        <w:rPr>
          <w:sz w:val="24"/>
          <w:szCs w:val="24"/>
        </w:rPr>
        <w:t>aszkenazyjskiego</w:t>
      </w:r>
      <w:proofErr w:type="spellEnd"/>
      <w:r w:rsidR="00586E51" w:rsidRPr="007B59E4">
        <w:rPr>
          <w:sz w:val="24"/>
          <w:szCs w:val="24"/>
        </w:rPr>
        <w:t xml:space="preserve"> jedzenia" – mówi reżyserka Rachel </w:t>
      </w:r>
      <w:proofErr w:type="spellStart"/>
      <w:r w:rsidR="00586E51" w:rsidRPr="007B59E4">
        <w:rPr>
          <w:sz w:val="24"/>
          <w:szCs w:val="24"/>
        </w:rPr>
        <w:t>Fleit</w:t>
      </w:r>
      <w:proofErr w:type="spellEnd"/>
      <w:r w:rsidR="00586E51" w:rsidRPr="007B59E4">
        <w:rPr>
          <w:sz w:val="24"/>
          <w:szCs w:val="24"/>
        </w:rPr>
        <w:t>.</w:t>
      </w:r>
    </w:p>
    <w:p w14:paraId="79434D6A" w14:textId="77777777" w:rsidR="00586E51" w:rsidRPr="007B59E4" w:rsidRDefault="00586E51" w:rsidP="00C8110A">
      <w:pPr>
        <w:pStyle w:val="Nagwek2"/>
        <w:spacing w:before="120" w:after="120" w:line="360" w:lineRule="auto"/>
        <w:ind w:left="720"/>
      </w:pPr>
      <w:r w:rsidRPr="007B59E4">
        <w:t>Unikalna przestrzeń galerii</w:t>
      </w:r>
    </w:p>
    <w:p w14:paraId="2F2B5457" w14:textId="4456BBE8" w:rsidR="00C8110A" w:rsidRDefault="00586E51" w:rsidP="007742E3">
      <w:pPr>
        <w:spacing w:before="120" w:after="0" w:line="360" w:lineRule="auto"/>
        <w:ind w:left="708"/>
        <w:rPr>
          <w:sz w:val="24"/>
          <w:szCs w:val="24"/>
        </w:rPr>
      </w:pPr>
      <w:r w:rsidRPr="60BBD768">
        <w:rPr>
          <w:sz w:val="24"/>
          <w:szCs w:val="24"/>
        </w:rPr>
        <w:t xml:space="preserve">Galeria </w:t>
      </w:r>
      <w:r w:rsidR="00D41CAC" w:rsidRPr="60BBD768">
        <w:rPr>
          <w:sz w:val="24"/>
          <w:szCs w:val="24"/>
        </w:rPr>
        <w:t>„</w:t>
      </w:r>
      <w:r w:rsidRPr="60BBD768">
        <w:rPr>
          <w:sz w:val="24"/>
          <w:szCs w:val="24"/>
        </w:rPr>
        <w:t>Więzi</w:t>
      </w:r>
      <w:r w:rsidR="00E66740" w:rsidRPr="60BBD768">
        <w:rPr>
          <w:sz w:val="24"/>
          <w:szCs w:val="24"/>
        </w:rPr>
        <w:t xml:space="preserve">” </w:t>
      </w:r>
      <w:r w:rsidRPr="60BBD768">
        <w:rPr>
          <w:sz w:val="24"/>
          <w:szCs w:val="24"/>
        </w:rPr>
        <w:t xml:space="preserve">to nie </w:t>
      </w:r>
      <w:r w:rsidR="00F23F72" w:rsidRPr="60BBD768">
        <w:rPr>
          <w:sz w:val="24"/>
          <w:szCs w:val="24"/>
        </w:rPr>
        <w:t>tylko</w:t>
      </w:r>
      <w:r w:rsidRPr="60BBD768">
        <w:rPr>
          <w:sz w:val="24"/>
          <w:szCs w:val="24"/>
        </w:rPr>
        <w:t xml:space="preserve"> wystaw</w:t>
      </w:r>
      <w:r w:rsidR="008048AC" w:rsidRPr="60BBD768">
        <w:rPr>
          <w:sz w:val="24"/>
          <w:szCs w:val="24"/>
        </w:rPr>
        <w:t>a</w:t>
      </w:r>
      <w:r w:rsidR="00BB0297" w:rsidRPr="60BBD768">
        <w:rPr>
          <w:sz w:val="24"/>
          <w:szCs w:val="24"/>
        </w:rPr>
        <w:t xml:space="preserve"> prac</w:t>
      </w:r>
      <w:r w:rsidR="008048AC" w:rsidRPr="60BBD768">
        <w:rPr>
          <w:sz w:val="24"/>
          <w:szCs w:val="24"/>
        </w:rPr>
        <w:t xml:space="preserve"> wideo</w:t>
      </w:r>
      <w:r w:rsidRPr="60BBD768">
        <w:rPr>
          <w:sz w:val="24"/>
          <w:szCs w:val="24"/>
        </w:rPr>
        <w:t xml:space="preserve"> – to doświadczenie. Jej przestrzeń zaprojektowała polska firma projektowa WWAA, która współpracowała już </w:t>
      </w:r>
      <w:r w:rsidR="00D402F6" w:rsidRPr="60BBD768">
        <w:rPr>
          <w:sz w:val="24"/>
          <w:szCs w:val="24"/>
        </w:rPr>
        <w:t>z Muzeum POLIN</w:t>
      </w:r>
      <w:r w:rsidRPr="60BBD768">
        <w:rPr>
          <w:sz w:val="24"/>
          <w:szCs w:val="24"/>
        </w:rPr>
        <w:t xml:space="preserve"> przy </w:t>
      </w:r>
      <w:r w:rsidR="06084608" w:rsidRPr="60BBD768">
        <w:rPr>
          <w:sz w:val="24"/>
          <w:szCs w:val="24"/>
        </w:rPr>
        <w:t>otwarciu wystawy stałej. Lustra, światło i dźwięk tworzą okalające, immersyjne środowisko, które angażuje zmysły i emocje.</w:t>
      </w:r>
    </w:p>
    <w:p w14:paraId="70052E81" w14:textId="389EF3E4" w:rsidR="00C8110A" w:rsidRDefault="00C8110A" w:rsidP="00C8110A">
      <w:pPr>
        <w:spacing w:before="120" w:after="120" w:line="360" w:lineRule="auto"/>
        <w:ind w:left="720"/>
        <w:rPr>
          <w:sz w:val="24"/>
          <w:szCs w:val="24"/>
        </w:rPr>
        <w:sectPr w:rsidR="00C8110A" w:rsidSect="00C8110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3BAEB48" w14:textId="77777777" w:rsidR="00586E51" w:rsidRPr="007B59E4" w:rsidRDefault="00586E51" w:rsidP="007742E3">
      <w:pPr>
        <w:spacing w:after="120" w:line="360" w:lineRule="auto"/>
        <w:ind w:left="720"/>
        <w:rPr>
          <w:sz w:val="24"/>
          <w:szCs w:val="24"/>
        </w:rPr>
      </w:pPr>
      <w:r w:rsidRPr="60BBD768">
        <w:rPr>
          <w:sz w:val="24"/>
          <w:szCs w:val="24"/>
        </w:rPr>
        <w:t>Na suficie zawisła instalacja składająca się z 613 miniaturowych budynków, reprezentujących domy, które Żydzi stworzyli w różnych miejscach na świecie. Odwrócone do góry nogami sprawiają wrażenie, jakby były oglądane z perspektywy kosmosu. Ich odbicia w lustrzanych ścianach rozciągają się w nieskończoność. Oświetlenie zmienia się w rytmie dnia – od świtu do zmierzchu – przywołując obraz budzącego się i zasypiającego miasta.</w:t>
      </w:r>
    </w:p>
    <w:p w14:paraId="04E0F13E" w14:textId="305ECFB3" w:rsidR="00586E51" w:rsidRPr="007B59E4" w:rsidRDefault="00C55454" w:rsidP="00C8110A">
      <w:pPr>
        <w:spacing w:before="120"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„</w:t>
      </w:r>
      <w:r w:rsidR="00586E51" w:rsidRPr="007B59E4">
        <w:rPr>
          <w:sz w:val="24"/>
          <w:szCs w:val="24"/>
        </w:rPr>
        <w:t>To abstrakcyjna przestrzeń, gdzie jako projektanci staraliśmy się osiągnąć bezkres i bezczas. Nie opowiada tylko o wczoraj, ani nawet o dzisiaj – ale też o przyszłości. Oddziałuje na zupełnie inne zmysły niż cała wystawa, której jest ukoronowaniem. Pozwala wyjść z historii. Choć zaprojektowaliśmy ją ponad dekadę temu, kiedy nikt nie myślał o mediach</w:t>
      </w:r>
      <w:r w:rsidR="00B86EB7">
        <w:rPr>
          <w:sz w:val="24"/>
          <w:szCs w:val="24"/>
        </w:rPr>
        <w:t xml:space="preserve"> </w:t>
      </w:r>
      <w:r w:rsidR="00586E51" w:rsidRPr="007B59E4">
        <w:rPr>
          <w:sz w:val="24"/>
          <w:szCs w:val="24"/>
        </w:rPr>
        <w:t xml:space="preserve">społecznościowych, dziś zyskała nowe życie i to ciekawe, że może być odbierana również jako Instagram spot. Inspirowaliśmy się sztuką współczesną" – </w:t>
      </w:r>
      <w:r w:rsidR="00CF0491">
        <w:rPr>
          <w:sz w:val="24"/>
          <w:szCs w:val="24"/>
        </w:rPr>
        <w:t>podsumowuje</w:t>
      </w:r>
      <w:r w:rsidR="00586E51" w:rsidRPr="007B59E4">
        <w:rPr>
          <w:sz w:val="24"/>
          <w:szCs w:val="24"/>
        </w:rPr>
        <w:t xml:space="preserve"> Natalia Paszkowska z Pracowni WWAA Architekci. </w:t>
      </w:r>
    </w:p>
    <w:p w14:paraId="449380F5" w14:textId="21C091C0" w:rsidR="00586E51" w:rsidRPr="007B59E4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>Na podłodze znajduje się mapa świata stworzona z tysięcy kropek naniesionych specjalną farbą na bazie żywicy. W galerii są też wygodne miejsca do odpoczynku – miękkie kanapy – idealne, żeby zatrzymać się na chwilę w refleksji.</w:t>
      </w:r>
    </w:p>
    <w:p w14:paraId="69C72200" w14:textId="77777777" w:rsidR="00586E51" w:rsidRPr="007B59E4" w:rsidRDefault="00586E51" w:rsidP="00C8110A">
      <w:pPr>
        <w:pStyle w:val="Nagwek2"/>
        <w:spacing w:before="120" w:after="120" w:line="360" w:lineRule="auto"/>
        <w:ind w:left="720"/>
      </w:pPr>
      <w:r w:rsidRPr="007B59E4">
        <w:t>Doświadczenie migracji</w:t>
      </w:r>
    </w:p>
    <w:p w14:paraId="17704287" w14:textId="1031DAF7" w:rsidR="00586E51" w:rsidRPr="007B59E4" w:rsidRDefault="00783E44" w:rsidP="007742E3">
      <w:pPr>
        <w:spacing w:before="120" w:after="240" w:line="360" w:lineRule="auto"/>
        <w:ind w:left="720"/>
        <w:rPr>
          <w:sz w:val="24"/>
          <w:szCs w:val="24"/>
        </w:rPr>
      </w:pPr>
      <w:r w:rsidRPr="60BBD768">
        <w:rPr>
          <w:sz w:val="24"/>
          <w:szCs w:val="24"/>
        </w:rPr>
        <w:t>„</w:t>
      </w:r>
      <w:r w:rsidR="00586E51" w:rsidRPr="60BBD768">
        <w:rPr>
          <w:sz w:val="24"/>
          <w:szCs w:val="24"/>
        </w:rPr>
        <w:t>Więzi</w:t>
      </w:r>
      <w:r w:rsidRPr="60BBD768">
        <w:rPr>
          <w:sz w:val="24"/>
          <w:szCs w:val="24"/>
        </w:rPr>
        <w:t>”</w:t>
      </w:r>
      <w:r w:rsidR="00586E51" w:rsidRPr="60BBD768">
        <w:rPr>
          <w:sz w:val="24"/>
          <w:szCs w:val="24"/>
        </w:rPr>
        <w:t xml:space="preserve"> to nie tylko historia Żydów polskich – to opowieść o nas wszystkich. O tym, jak pamięć, migracja i tożsamość poprzednich pokoleń wpływają na to, kim jesteśmy dziś. Migracja jest doświadczeniem uniwersalnym. Dziś wyjeżdżamy z różnych powodów – z wyboru lub nie. </w:t>
      </w:r>
      <w:r w:rsidR="00586E51" w:rsidRPr="60BBD768">
        <w:rPr>
          <w:sz w:val="24"/>
          <w:szCs w:val="24"/>
        </w:rPr>
        <w:lastRenderedPageBreak/>
        <w:t xml:space="preserve">Niezależnie od okoliczności </w:t>
      </w:r>
      <w:r w:rsidR="006F60BF" w:rsidRPr="60BBD768">
        <w:rPr>
          <w:sz w:val="24"/>
          <w:szCs w:val="24"/>
        </w:rPr>
        <w:t xml:space="preserve">w </w:t>
      </w:r>
      <w:r w:rsidR="00586E51" w:rsidRPr="60BBD768">
        <w:rPr>
          <w:sz w:val="24"/>
          <w:szCs w:val="24"/>
        </w:rPr>
        <w:t>każd</w:t>
      </w:r>
      <w:r w:rsidR="006F60BF" w:rsidRPr="60BBD768">
        <w:rPr>
          <w:sz w:val="24"/>
          <w:szCs w:val="24"/>
        </w:rPr>
        <w:t>ą</w:t>
      </w:r>
      <w:r w:rsidR="00586E51" w:rsidRPr="60BBD768">
        <w:rPr>
          <w:sz w:val="24"/>
          <w:szCs w:val="24"/>
        </w:rPr>
        <w:t xml:space="preserve"> przeprowadzk</w:t>
      </w:r>
      <w:r w:rsidR="008A2552" w:rsidRPr="60BBD768">
        <w:rPr>
          <w:sz w:val="24"/>
          <w:szCs w:val="24"/>
        </w:rPr>
        <w:t>ę, w każdą zmianę</w:t>
      </w:r>
      <w:r w:rsidR="00586E51" w:rsidRPr="60BBD768">
        <w:rPr>
          <w:sz w:val="24"/>
          <w:szCs w:val="24"/>
        </w:rPr>
        <w:t xml:space="preserve"> </w:t>
      </w:r>
      <w:r w:rsidR="008A2552" w:rsidRPr="60BBD768">
        <w:rPr>
          <w:sz w:val="24"/>
          <w:szCs w:val="24"/>
        </w:rPr>
        <w:t>wpisane są</w:t>
      </w:r>
      <w:r w:rsidR="00586E51" w:rsidRPr="60BBD768">
        <w:rPr>
          <w:sz w:val="24"/>
          <w:szCs w:val="24"/>
        </w:rPr>
        <w:t xml:space="preserve"> emocje</w:t>
      </w:r>
      <w:r w:rsidR="007B6D6F" w:rsidRPr="60BBD768">
        <w:rPr>
          <w:sz w:val="24"/>
          <w:szCs w:val="24"/>
        </w:rPr>
        <w:t>. Te</w:t>
      </w:r>
      <w:r w:rsidR="00586E51" w:rsidRPr="60BBD768">
        <w:rPr>
          <w:sz w:val="24"/>
          <w:szCs w:val="24"/>
        </w:rPr>
        <w:t xml:space="preserve"> rozchodzą się echem przez pokolenia – </w:t>
      </w:r>
      <w:r w:rsidR="00130F81" w:rsidRPr="60BBD768">
        <w:rPr>
          <w:sz w:val="24"/>
          <w:szCs w:val="24"/>
        </w:rPr>
        <w:t xml:space="preserve">są ich odbiciem – </w:t>
      </w:r>
      <w:r w:rsidR="00586E51" w:rsidRPr="60BBD768">
        <w:rPr>
          <w:sz w:val="24"/>
          <w:szCs w:val="24"/>
        </w:rPr>
        <w:t>zostają w gestach, języku, smakach i wspomnieniach.</w:t>
      </w:r>
    </w:p>
    <w:p w14:paraId="48B4F76E" w14:textId="77777777" w:rsidR="00586E51" w:rsidRPr="007B59E4" w:rsidRDefault="00586E51" w:rsidP="00C8110A">
      <w:pPr>
        <w:pStyle w:val="Nagwek2"/>
        <w:spacing w:before="120" w:after="120" w:line="360" w:lineRule="auto"/>
        <w:ind w:left="720"/>
      </w:pPr>
      <w:r w:rsidRPr="007B59E4">
        <w:t>Odbicia, które zmieniają się razem z nami</w:t>
      </w:r>
    </w:p>
    <w:p w14:paraId="61850E40" w14:textId="6DF20517" w:rsidR="00586E51" w:rsidRPr="007B59E4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 xml:space="preserve">Galeria </w:t>
      </w:r>
      <w:r w:rsidR="00130F81">
        <w:rPr>
          <w:sz w:val="24"/>
          <w:szCs w:val="24"/>
        </w:rPr>
        <w:t>„</w:t>
      </w:r>
      <w:r w:rsidRPr="007B59E4">
        <w:rPr>
          <w:sz w:val="24"/>
          <w:szCs w:val="24"/>
        </w:rPr>
        <w:t>Więzi</w:t>
      </w:r>
      <w:r w:rsidR="00130F81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jest ostatnim rozdziałem</w:t>
      </w:r>
      <w:r w:rsidR="00C402F4">
        <w:rPr>
          <w:sz w:val="24"/>
          <w:szCs w:val="24"/>
        </w:rPr>
        <w:t xml:space="preserve"> muzealnej</w:t>
      </w:r>
      <w:r w:rsidRPr="007B59E4">
        <w:rPr>
          <w:sz w:val="24"/>
          <w:szCs w:val="24"/>
        </w:rPr>
        <w:t xml:space="preserve"> wystawy stałej, ale będzie się zmieniać – tak jak zmienia się świat. </w:t>
      </w:r>
      <w:r w:rsidR="00C402F4">
        <w:rPr>
          <w:sz w:val="24"/>
          <w:szCs w:val="24"/>
        </w:rPr>
        <w:t>Z czasem zostanie w</w:t>
      </w:r>
      <w:r w:rsidRPr="007B59E4">
        <w:rPr>
          <w:sz w:val="24"/>
          <w:szCs w:val="24"/>
        </w:rPr>
        <w:t>zbogac</w:t>
      </w:r>
      <w:r w:rsidR="00C402F4">
        <w:rPr>
          <w:sz w:val="24"/>
          <w:szCs w:val="24"/>
        </w:rPr>
        <w:t>ona</w:t>
      </w:r>
      <w:r w:rsidRPr="007B59E4">
        <w:rPr>
          <w:sz w:val="24"/>
          <w:szCs w:val="24"/>
        </w:rPr>
        <w:t xml:space="preserve"> o nowe głosy, nowe perspektywy, nowe pokolenia. To przestrzeń, która rośnie </w:t>
      </w:r>
      <w:r w:rsidR="00D4147B">
        <w:rPr>
          <w:sz w:val="24"/>
          <w:szCs w:val="24"/>
        </w:rPr>
        <w:t>i ewoluuje</w:t>
      </w:r>
      <w:r w:rsidRPr="007B59E4">
        <w:rPr>
          <w:sz w:val="24"/>
          <w:szCs w:val="24"/>
        </w:rPr>
        <w:t>.</w:t>
      </w:r>
    </w:p>
    <w:p w14:paraId="51C1570A" w14:textId="6EAD0ADF" w:rsidR="00B618FF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 xml:space="preserve">Przeszłość odbija się w nas – w codziennych rytuałach, w pieśniach, które nucimy bez znajomości </w:t>
      </w:r>
      <w:r w:rsidR="008C4B4A">
        <w:rPr>
          <w:sz w:val="24"/>
          <w:szCs w:val="24"/>
        </w:rPr>
        <w:t xml:space="preserve">ich </w:t>
      </w:r>
      <w:r w:rsidRPr="007B59E4">
        <w:rPr>
          <w:sz w:val="24"/>
          <w:szCs w:val="24"/>
        </w:rPr>
        <w:t>słów</w:t>
      </w:r>
      <w:r w:rsidR="008C4B4A">
        <w:rPr>
          <w:sz w:val="24"/>
          <w:szCs w:val="24"/>
        </w:rPr>
        <w:t xml:space="preserve"> lub znaczeń</w:t>
      </w:r>
      <w:r w:rsidRPr="007B59E4">
        <w:rPr>
          <w:sz w:val="24"/>
          <w:szCs w:val="24"/>
        </w:rPr>
        <w:t xml:space="preserve">, w przepisach przekazywanych z pokolenia na pokolenie. </w:t>
      </w:r>
      <w:r w:rsidR="008C4B4A" w:rsidRPr="008C4B4A">
        <w:rPr>
          <w:b/>
          <w:bCs/>
          <w:sz w:val="24"/>
          <w:szCs w:val="24"/>
        </w:rPr>
        <w:t>Jesteśmy odbiciem poprzednich pokoleń.</w:t>
      </w:r>
    </w:p>
    <w:p w14:paraId="48809E8B" w14:textId="11C15DBD" w:rsidR="00586E51" w:rsidRPr="007B59E4" w:rsidRDefault="00586E51" w:rsidP="007742E3">
      <w:pPr>
        <w:spacing w:before="120" w:after="240" w:line="360" w:lineRule="auto"/>
        <w:ind w:left="720"/>
        <w:rPr>
          <w:color w:val="000000" w:themeColor="text1"/>
          <w:sz w:val="24"/>
          <w:szCs w:val="24"/>
        </w:rPr>
      </w:pPr>
      <w:r w:rsidRPr="60BBD768">
        <w:rPr>
          <w:color w:val="000000" w:themeColor="text1"/>
          <w:sz w:val="24"/>
          <w:szCs w:val="24"/>
        </w:rPr>
        <w:t xml:space="preserve">Co z ich historii żyje dziś </w:t>
      </w:r>
      <w:r w:rsidR="00212A12" w:rsidRPr="60BBD768">
        <w:rPr>
          <w:color w:val="000000" w:themeColor="text1"/>
          <w:sz w:val="24"/>
          <w:szCs w:val="24"/>
        </w:rPr>
        <w:t>w Tobie</w:t>
      </w:r>
      <w:r w:rsidRPr="60BBD768">
        <w:rPr>
          <w:color w:val="000000" w:themeColor="text1"/>
          <w:sz w:val="24"/>
          <w:szCs w:val="24"/>
        </w:rPr>
        <w:t>?</w:t>
      </w:r>
    </w:p>
    <w:p w14:paraId="6CF768B2" w14:textId="6496A56D" w:rsidR="00D14957" w:rsidRPr="000444F7" w:rsidRDefault="000444F7" w:rsidP="60BBD768">
      <w:pPr>
        <w:pStyle w:val="Nagwek2"/>
        <w:spacing w:before="120" w:after="120" w:line="360" w:lineRule="auto"/>
        <w:ind w:left="708"/>
      </w:pPr>
      <w:r>
        <w:t>Prace prezentowane na wystawie:</w:t>
      </w:r>
    </w:p>
    <w:p w14:paraId="1BF78523" w14:textId="77777777" w:rsidR="00025B71" w:rsidRDefault="003045F9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Jacob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Dammas</w:t>
      </w:r>
      <w:proofErr w:type="spellEnd"/>
      <w:r>
        <w:rPr>
          <w:rFonts w:eastAsia="Times New Roman"/>
          <w:color w:val="000000"/>
          <w:sz w:val="24"/>
          <w:szCs w:val="24"/>
        </w:rPr>
        <w:t>, „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Warsaw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Calling</w:t>
      </w:r>
      <w:proofErr w:type="spellEnd"/>
      <w:r>
        <w:rPr>
          <w:rFonts w:eastAsia="Times New Roman"/>
          <w:color w:val="000000"/>
          <w:sz w:val="24"/>
          <w:szCs w:val="24"/>
        </w:rPr>
        <w:t>”</w:t>
      </w:r>
    </w:p>
    <w:p w14:paraId="308CE037" w14:textId="4390902A" w:rsidR="003045F9" w:rsidRDefault="003045F9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>Jakub Duszyński</w:t>
      </w:r>
      <w:r>
        <w:rPr>
          <w:rFonts w:eastAsia="Times New Roman"/>
          <w:color w:val="000000"/>
          <w:sz w:val="24"/>
          <w:szCs w:val="24"/>
        </w:rPr>
        <w:t>, „</w:t>
      </w:r>
      <w:r w:rsidRPr="00D14957">
        <w:rPr>
          <w:rFonts w:eastAsia="Times New Roman"/>
          <w:color w:val="000000"/>
          <w:sz w:val="24"/>
          <w:szCs w:val="24"/>
        </w:rPr>
        <w:t>Zdjęcie rodzinne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4B155A7A" w14:textId="0D3CD85C" w:rsidR="003045F9" w:rsidRPr="00D14957" w:rsidRDefault="003045F9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Rachel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Fleit</w:t>
      </w:r>
      <w:proofErr w:type="spellEnd"/>
      <w:r>
        <w:rPr>
          <w:rFonts w:eastAsia="Times New Roman"/>
          <w:color w:val="000000"/>
          <w:sz w:val="24"/>
          <w:szCs w:val="24"/>
        </w:rPr>
        <w:t>, „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Gefilte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Fish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1F3CC8AC" w14:textId="525B97BC" w:rsidR="003045F9" w:rsidRPr="00025B71" w:rsidRDefault="003045F9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Tama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Macht</w:t>
      </w:r>
      <w:proofErr w:type="spellEnd"/>
      <w:r w:rsidRPr="00D14957">
        <w:rPr>
          <w:rFonts w:eastAsia="Times New Roman"/>
          <w:color w:val="000000"/>
          <w:sz w:val="24"/>
          <w:szCs w:val="24"/>
        </w:rPr>
        <w:t xml:space="preserve"> Tobias</w:t>
      </w:r>
      <w:r>
        <w:rPr>
          <w:rFonts w:eastAsia="Times New Roman"/>
          <w:color w:val="000000"/>
          <w:sz w:val="24"/>
          <w:szCs w:val="24"/>
        </w:rPr>
        <w:t>, „</w:t>
      </w:r>
      <w:r w:rsidRPr="00D14957">
        <w:rPr>
          <w:rFonts w:eastAsia="Times New Roman"/>
          <w:color w:val="000000"/>
          <w:sz w:val="24"/>
          <w:szCs w:val="24"/>
        </w:rPr>
        <w:t>Sztetl Jankiela</w:t>
      </w:r>
      <w:r>
        <w:rPr>
          <w:rFonts w:eastAsia="Times New Roman"/>
          <w:color w:val="000000"/>
          <w:sz w:val="24"/>
          <w:szCs w:val="24"/>
        </w:rPr>
        <w:t>”</w:t>
      </w:r>
    </w:p>
    <w:p w14:paraId="51A6A4F1" w14:textId="31A737FC" w:rsidR="00D14957" w:rsidRPr="00D14957" w:rsidRDefault="00D14957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Katarzyna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Pajzderska</w:t>
      </w:r>
      <w:proofErr w:type="spellEnd"/>
      <w:r w:rsidR="000444F7">
        <w:rPr>
          <w:rFonts w:eastAsia="Times New Roman"/>
          <w:color w:val="000000"/>
          <w:sz w:val="24"/>
          <w:szCs w:val="24"/>
        </w:rPr>
        <w:t>, „</w:t>
      </w:r>
      <w:r w:rsidR="000444F7" w:rsidRPr="00D14957">
        <w:rPr>
          <w:rFonts w:eastAsia="Times New Roman"/>
          <w:color w:val="000000"/>
          <w:sz w:val="24"/>
          <w:szCs w:val="24"/>
        </w:rPr>
        <w:t>Sernik</w:t>
      </w:r>
      <w:r w:rsidR="000444F7">
        <w:rPr>
          <w:rFonts w:eastAsia="Times New Roman"/>
          <w:color w:val="000000"/>
          <w:sz w:val="24"/>
          <w:szCs w:val="24"/>
        </w:rPr>
        <w:t>”</w:t>
      </w:r>
    </w:p>
    <w:p w14:paraId="0112A2C6" w14:textId="499E57CA" w:rsidR="00D14957" w:rsidRPr="00D14957" w:rsidRDefault="00D14957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>Maja Szymanowska</w:t>
      </w:r>
      <w:r w:rsidR="000444F7">
        <w:rPr>
          <w:rFonts w:eastAsia="Times New Roman"/>
          <w:color w:val="000000"/>
          <w:sz w:val="24"/>
          <w:szCs w:val="24"/>
        </w:rPr>
        <w:t>, „</w:t>
      </w:r>
      <w:r w:rsidR="000444F7" w:rsidRPr="00D14957">
        <w:rPr>
          <w:rFonts w:eastAsia="Times New Roman"/>
          <w:color w:val="000000"/>
          <w:sz w:val="24"/>
          <w:szCs w:val="24"/>
        </w:rPr>
        <w:t xml:space="preserve">Zamek </w:t>
      </w:r>
      <w:proofErr w:type="spellStart"/>
      <w:r w:rsidR="000444F7" w:rsidRPr="00D14957">
        <w:rPr>
          <w:rFonts w:eastAsia="Times New Roman"/>
          <w:color w:val="000000"/>
          <w:sz w:val="24"/>
          <w:szCs w:val="24"/>
        </w:rPr>
        <w:t>Corvol</w:t>
      </w:r>
      <w:proofErr w:type="spellEnd"/>
      <w:r w:rsidR="000444F7">
        <w:rPr>
          <w:rFonts w:eastAsia="Times New Roman"/>
          <w:color w:val="000000"/>
          <w:sz w:val="24"/>
          <w:szCs w:val="24"/>
        </w:rPr>
        <w:t>”</w:t>
      </w:r>
    </w:p>
    <w:p w14:paraId="37B9E047" w14:textId="5511EB09" w:rsidR="00D14957" w:rsidRPr="00D14957" w:rsidRDefault="00D14957" w:rsidP="00C8110A">
      <w:pPr>
        <w:numPr>
          <w:ilvl w:val="0"/>
          <w:numId w:val="32"/>
        </w:numPr>
        <w:spacing w:before="120" w:after="120" w:line="360" w:lineRule="auto"/>
        <w:rPr>
          <w:rFonts w:eastAsia="Times New Roman"/>
          <w:color w:val="000000"/>
          <w:sz w:val="24"/>
          <w:szCs w:val="24"/>
        </w:rPr>
      </w:pPr>
      <w:r w:rsidRPr="00D14957">
        <w:rPr>
          <w:rFonts w:eastAsia="Times New Roman"/>
          <w:color w:val="000000"/>
          <w:sz w:val="24"/>
          <w:szCs w:val="24"/>
        </w:rPr>
        <w:t xml:space="preserve">Samy </w:t>
      </w:r>
      <w:proofErr w:type="spellStart"/>
      <w:r w:rsidRPr="00D14957">
        <w:rPr>
          <w:rFonts w:eastAsia="Times New Roman"/>
          <w:color w:val="000000"/>
          <w:sz w:val="24"/>
          <w:szCs w:val="24"/>
        </w:rPr>
        <w:t>Waitzberg</w:t>
      </w:r>
      <w:proofErr w:type="spellEnd"/>
      <w:r w:rsidR="00F83F14">
        <w:rPr>
          <w:rFonts w:eastAsia="Times New Roman"/>
          <w:color w:val="000000"/>
          <w:sz w:val="24"/>
          <w:szCs w:val="24"/>
        </w:rPr>
        <w:t>, „</w:t>
      </w:r>
      <w:r w:rsidR="00F83F14" w:rsidRPr="00D14957">
        <w:rPr>
          <w:rFonts w:eastAsia="Times New Roman"/>
          <w:color w:val="000000"/>
          <w:sz w:val="24"/>
          <w:szCs w:val="24"/>
        </w:rPr>
        <w:t xml:space="preserve">Sekret </w:t>
      </w:r>
      <w:proofErr w:type="spellStart"/>
      <w:r w:rsidR="00F83F14" w:rsidRPr="00D14957">
        <w:rPr>
          <w:rFonts w:eastAsia="Times New Roman"/>
          <w:color w:val="000000"/>
          <w:sz w:val="24"/>
          <w:szCs w:val="24"/>
        </w:rPr>
        <w:t>Sarity</w:t>
      </w:r>
      <w:proofErr w:type="spellEnd"/>
      <w:r w:rsidR="00F83F14">
        <w:rPr>
          <w:rFonts w:eastAsia="Times New Roman"/>
          <w:color w:val="000000"/>
          <w:sz w:val="24"/>
          <w:szCs w:val="24"/>
        </w:rPr>
        <w:t>”</w:t>
      </w:r>
    </w:p>
    <w:p w14:paraId="5549542A" w14:textId="77777777" w:rsidR="00025B71" w:rsidRDefault="00D14957" w:rsidP="007742E3">
      <w:pPr>
        <w:numPr>
          <w:ilvl w:val="0"/>
          <w:numId w:val="32"/>
        </w:numPr>
        <w:spacing w:before="120" w:after="240" w:line="360" w:lineRule="auto"/>
        <w:rPr>
          <w:rFonts w:eastAsia="Times New Roman"/>
          <w:color w:val="000000"/>
          <w:sz w:val="24"/>
          <w:szCs w:val="24"/>
        </w:rPr>
      </w:pPr>
      <w:r w:rsidRPr="60BBD768">
        <w:rPr>
          <w:rFonts w:eastAsia="Times New Roman"/>
          <w:color w:val="000000" w:themeColor="text1"/>
          <w:sz w:val="24"/>
          <w:szCs w:val="24"/>
        </w:rPr>
        <w:t xml:space="preserve">Joanna </w:t>
      </w:r>
      <w:proofErr w:type="spellStart"/>
      <w:r w:rsidRPr="60BBD768">
        <w:rPr>
          <w:rFonts w:eastAsia="Times New Roman"/>
          <w:color w:val="000000" w:themeColor="text1"/>
          <w:sz w:val="24"/>
          <w:szCs w:val="24"/>
        </w:rPr>
        <w:t>Żero</w:t>
      </w:r>
      <w:proofErr w:type="spellEnd"/>
      <w:r w:rsidR="003C73B3" w:rsidRPr="60BBD768">
        <w:rPr>
          <w:rFonts w:eastAsia="Times New Roman"/>
          <w:color w:val="000000" w:themeColor="text1"/>
          <w:sz w:val="24"/>
          <w:szCs w:val="24"/>
        </w:rPr>
        <w:t>, „Dżem”</w:t>
      </w:r>
    </w:p>
    <w:p w14:paraId="792EA87F" w14:textId="77777777" w:rsidR="00025B71" w:rsidRPr="007B59E4" w:rsidRDefault="00025B71" w:rsidP="60BBD768">
      <w:pPr>
        <w:pStyle w:val="Nagwek2"/>
        <w:spacing w:before="120" w:after="120" w:line="360" w:lineRule="auto"/>
        <w:ind w:left="708"/>
      </w:pPr>
      <w:r>
        <w:t>Galeria „Więzi” w liczbach:</w:t>
      </w:r>
    </w:p>
    <w:p w14:paraId="0E02F6CB" w14:textId="77777777" w:rsidR="00025B71" w:rsidRPr="007B59E4" w:rsidRDefault="00025B71" w:rsidP="00C8110A">
      <w:pPr>
        <w:numPr>
          <w:ilvl w:val="0"/>
          <w:numId w:val="32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Pr="007B59E4">
        <w:rPr>
          <w:sz w:val="24"/>
          <w:szCs w:val="24"/>
        </w:rPr>
        <w:t>rzestrzeń nowej galerii: 205,5 m2</w:t>
      </w:r>
    </w:p>
    <w:p w14:paraId="22C27788" w14:textId="77777777" w:rsidR="00025B71" w:rsidRPr="007B59E4" w:rsidRDefault="00025B71" w:rsidP="00C8110A">
      <w:pPr>
        <w:numPr>
          <w:ilvl w:val="0"/>
          <w:numId w:val="32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Pr="007B59E4">
        <w:rPr>
          <w:sz w:val="24"/>
          <w:szCs w:val="24"/>
        </w:rPr>
        <w:t>rzestrzeń luster: 210,7 m2</w:t>
      </w:r>
    </w:p>
    <w:p w14:paraId="19704F36" w14:textId="77777777" w:rsidR="00025B71" w:rsidRPr="007B59E4" w:rsidRDefault="00025B71" w:rsidP="00C8110A">
      <w:pPr>
        <w:numPr>
          <w:ilvl w:val="0"/>
          <w:numId w:val="32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Pr="007B59E4">
        <w:rPr>
          <w:sz w:val="24"/>
          <w:szCs w:val="24"/>
        </w:rPr>
        <w:t>iczba domków: 613</w:t>
      </w:r>
    </w:p>
    <w:p w14:paraId="049B83F1" w14:textId="77777777" w:rsidR="00025B71" w:rsidRPr="007B59E4" w:rsidRDefault="00025B71" w:rsidP="00C8110A">
      <w:pPr>
        <w:numPr>
          <w:ilvl w:val="0"/>
          <w:numId w:val="32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w</w:t>
      </w:r>
      <w:r w:rsidRPr="007B59E4">
        <w:rPr>
          <w:sz w:val="24"/>
          <w:szCs w:val="24"/>
        </w:rPr>
        <w:t>ymiary największego domku: 25x25x30 cm</w:t>
      </w:r>
    </w:p>
    <w:p w14:paraId="5D21664D" w14:textId="77777777" w:rsidR="00025B71" w:rsidRPr="007B59E4" w:rsidRDefault="00025B71" w:rsidP="00C8110A">
      <w:pPr>
        <w:numPr>
          <w:ilvl w:val="0"/>
          <w:numId w:val="32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w</w:t>
      </w:r>
      <w:r w:rsidRPr="007B59E4">
        <w:rPr>
          <w:sz w:val="24"/>
          <w:szCs w:val="24"/>
        </w:rPr>
        <w:t>ymiary najmniejszego domku: 15x15x15 cm</w:t>
      </w:r>
    </w:p>
    <w:p w14:paraId="7B0FF3B5" w14:textId="0A64F2F8" w:rsidR="00586E51" w:rsidRDefault="00025B71" w:rsidP="007742E3">
      <w:pPr>
        <w:numPr>
          <w:ilvl w:val="0"/>
          <w:numId w:val="32"/>
        </w:numPr>
        <w:spacing w:before="120" w:after="240" w:line="360" w:lineRule="auto"/>
        <w:rPr>
          <w:sz w:val="24"/>
          <w:szCs w:val="24"/>
        </w:rPr>
      </w:pPr>
      <w:r w:rsidRPr="60BBD768">
        <w:rPr>
          <w:sz w:val="24"/>
          <w:szCs w:val="24"/>
        </w:rPr>
        <w:t>waga domku: około 3 kg</w:t>
      </w:r>
    </w:p>
    <w:p w14:paraId="2E055B32" w14:textId="77777777" w:rsidR="00586E51" w:rsidRPr="007B59E4" w:rsidRDefault="00586E51" w:rsidP="00C8110A">
      <w:pPr>
        <w:pStyle w:val="Nagwek2"/>
        <w:spacing w:before="120" w:after="120" w:line="360" w:lineRule="auto"/>
        <w:ind w:left="720"/>
      </w:pPr>
      <w:r w:rsidRPr="007B59E4">
        <w:t>Kuratorki:</w:t>
      </w:r>
    </w:p>
    <w:p w14:paraId="1E88620F" w14:textId="4C5F0F8D" w:rsidR="00586E51" w:rsidRPr="00B214F1" w:rsidRDefault="00586E51" w:rsidP="00C8110A">
      <w:pPr>
        <w:spacing w:before="120" w:after="120" w:line="360" w:lineRule="auto"/>
        <w:ind w:left="720"/>
        <w:rPr>
          <w:sz w:val="24"/>
          <w:szCs w:val="24"/>
          <w:lang w:val="en-US"/>
        </w:rPr>
      </w:pPr>
      <w:r w:rsidRPr="007B59E4">
        <w:rPr>
          <w:b/>
          <w:bCs/>
          <w:sz w:val="24"/>
          <w:szCs w:val="24"/>
        </w:rPr>
        <w:t xml:space="preserve">Barbara </w:t>
      </w:r>
      <w:proofErr w:type="spellStart"/>
      <w:r w:rsidRPr="007B59E4">
        <w:rPr>
          <w:b/>
          <w:bCs/>
          <w:sz w:val="24"/>
          <w:szCs w:val="24"/>
        </w:rPr>
        <w:t>Kirshenblatt-Gimblett</w:t>
      </w:r>
      <w:proofErr w:type="spellEnd"/>
      <w:r w:rsidRPr="007B59E4">
        <w:rPr>
          <w:b/>
          <w:bCs/>
          <w:sz w:val="24"/>
          <w:szCs w:val="24"/>
        </w:rPr>
        <w:t> </w:t>
      </w:r>
      <w:r w:rsidRPr="007B59E4">
        <w:rPr>
          <w:sz w:val="24"/>
          <w:szCs w:val="24"/>
        </w:rPr>
        <w:t xml:space="preserve">– główna kuratorka wystawy stałej Muzeum Historii Żydów Polskich POLIN, na stanowisku imienia Ronalda S. Laudera, profesor emerytowana na Uniwersytecie Nowojorskim. </w:t>
      </w:r>
      <w:r w:rsidRPr="00B214F1">
        <w:rPr>
          <w:sz w:val="24"/>
          <w:szCs w:val="24"/>
          <w:lang w:val="en-US"/>
        </w:rPr>
        <w:t xml:space="preserve">Autorka m.in. </w:t>
      </w:r>
      <w:proofErr w:type="spellStart"/>
      <w:r w:rsidRPr="00B214F1">
        <w:rPr>
          <w:sz w:val="24"/>
          <w:szCs w:val="24"/>
          <w:lang w:val="en-US"/>
        </w:rPr>
        <w:t>książek</w:t>
      </w:r>
      <w:proofErr w:type="spellEnd"/>
      <w:r w:rsidRPr="00B214F1">
        <w:rPr>
          <w:sz w:val="24"/>
          <w:szCs w:val="24"/>
          <w:lang w:val="en-US"/>
        </w:rPr>
        <w:t xml:space="preserve">: </w:t>
      </w:r>
      <w:r w:rsidR="00F43810" w:rsidRPr="00B214F1">
        <w:rPr>
          <w:sz w:val="24"/>
          <w:szCs w:val="24"/>
          <w:lang w:val="en-US"/>
        </w:rPr>
        <w:t>„</w:t>
      </w:r>
      <w:r w:rsidRPr="00B214F1">
        <w:rPr>
          <w:sz w:val="24"/>
          <w:szCs w:val="24"/>
          <w:lang w:val="en-US"/>
        </w:rPr>
        <w:t>Destination Culture: Tourism, Museums, and Heritage</w:t>
      </w:r>
      <w:r w:rsidR="00F43810" w:rsidRPr="00B214F1">
        <w:rPr>
          <w:sz w:val="24"/>
          <w:szCs w:val="24"/>
          <w:lang w:val="en-US"/>
        </w:rPr>
        <w:t>”</w:t>
      </w:r>
      <w:r w:rsidRPr="00B214F1">
        <w:rPr>
          <w:sz w:val="24"/>
          <w:szCs w:val="24"/>
          <w:lang w:val="en-US"/>
        </w:rPr>
        <w:t xml:space="preserve">; </w:t>
      </w:r>
      <w:r w:rsidR="00F43810" w:rsidRPr="00B214F1">
        <w:rPr>
          <w:sz w:val="24"/>
          <w:szCs w:val="24"/>
          <w:lang w:val="en-US"/>
        </w:rPr>
        <w:t>„</w:t>
      </w:r>
      <w:r w:rsidRPr="00B214F1">
        <w:rPr>
          <w:sz w:val="24"/>
          <w:szCs w:val="24"/>
          <w:lang w:val="en-US"/>
        </w:rPr>
        <w:t>Image Before My Eyes: A Photographic History of Jewish Life in Poland, 1864–1939</w:t>
      </w:r>
      <w:r w:rsidR="00F43810" w:rsidRPr="00B214F1">
        <w:rPr>
          <w:sz w:val="24"/>
          <w:szCs w:val="24"/>
          <w:lang w:val="en-US"/>
        </w:rPr>
        <w:t>”</w:t>
      </w:r>
      <w:r w:rsidRPr="00B214F1">
        <w:rPr>
          <w:sz w:val="24"/>
          <w:szCs w:val="24"/>
          <w:lang w:val="en-US"/>
        </w:rPr>
        <w:t xml:space="preserve"> (z </w:t>
      </w:r>
      <w:proofErr w:type="spellStart"/>
      <w:r w:rsidRPr="00B214F1">
        <w:rPr>
          <w:sz w:val="24"/>
          <w:szCs w:val="24"/>
          <w:lang w:val="en-US"/>
        </w:rPr>
        <w:t>Lucjanem</w:t>
      </w:r>
      <w:proofErr w:type="spellEnd"/>
      <w:r w:rsidRPr="00B214F1">
        <w:rPr>
          <w:sz w:val="24"/>
          <w:szCs w:val="24"/>
          <w:lang w:val="en-US"/>
        </w:rPr>
        <w:t xml:space="preserve"> </w:t>
      </w:r>
      <w:proofErr w:type="spellStart"/>
      <w:r w:rsidRPr="00B214F1">
        <w:rPr>
          <w:sz w:val="24"/>
          <w:szCs w:val="24"/>
          <w:lang w:val="en-US"/>
        </w:rPr>
        <w:t>Dobroszyckim</w:t>
      </w:r>
      <w:proofErr w:type="spellEnd"/>
      <w:r w:rsidRPr="00B214F1">
        <w:rPr>
          <w:sz w:val="24"/>
          <w:szCs w:val="24"/>
          <w:lang w:val="en-US"/>
        </w:rPr>
        <w:t xml:space="preserve">), </w:t>
      </w:r>
      <w:proofErr w:type="spellStart"/>
      <w:r w:rsidRPr="00B214F1">
        <w:rPr>
          <w:sz w:val="24"/>
          <w:szCs w:val="24"/>
          <w:lang w:val="en-US"/>
        </w:rPr>
        <w:t>i</w:t>
      </w:r>
      <w:proofErr w:type="spellEnd"/>
      <w:r w:rsidRPr="00B214F1">
        <w:rPr>
          <w:sz w:val="24"/>
          <w:szCs w:val="24"/>
          <w:lang w:val="en-US"/>
        </w:rPr>
        <w:t xml:space="preserve"> </w:t>
      </w:r>
      <w:r w:rsidR="00F43810" w:rsidRPr="00B214F1">
        <w:rPr>
          <w:sz w:val="24"/>
          <w:szCs w:val="24"/>
          <w:lang w:val="en-US"/>
        </w:rPr>
        <w:t>„</w:t>
      </w:r>
      <w:r w:rsidRPr="00B214F1">
        <w:rPr>
          <w:sz w:val="24"/>
          <w:szCs w:val="24"/>
          <w:lang w:val="en-US"/>
        </w:rPr>
        <w:t>They Called Me Mayer July: Painted Memories of Jewish Life in Poland Before the Holocaust</w:t>
      </w:r>
      <w:r w:rsidR="0032413D" w:rsidRPr="00B214F1">
        <w:rPr>
          <w:sz w:val="24"/>
          <w:szCs w:val="24"/>
          <w:lang w:val="en-US"/>
        </w:rPr>
        <w:t>”</w:t>
      </w:r>
      <w:r w:rsidRPr="00B214F1">
        <w:rPr>
          <w:sz w:val="24"/>
          <w:szCs w:val="24"/>
          <w:lang w:val="en-US"/>
        </w:rPr>
        <w:t xml:space="preserve"> (z </w:t>
      </w:r>
      <w:proofErr w:type="spellStart"/>
      <w:r w:rsidRPr="00B214F1">
        <w:rPr>
          <w:sz w:val="24"/>
          <w:szCs w:val="24"/>
          <w:lang w:val="en-US"/>
        </w:rPr>
        <w:t>Majerem</w:t>
      </w:r>
      <w:proofErr w:type="spellEnd"/>
      <w:r w:rsidRPr="00B214F1">
        <w:rPr>
          <w:sz w:val="24"/>
          <w:szCs w:val="24"/>
          <w:lang w:val="en-US"/>
        </w:rPr>
        <w:t xml:space="preserve"> </w:t>
      </w:r>
      <w:proofErr w:type="spellStart"/>
      <w:r w:rsidRPr="00B214F1">
        <w:rPr>
          <w:sz w:val="24"/>
          <w:szCs w:val="24"/>
          <w:lang w:val="en-US"/>
        </w:rPr>
        <w:t>Kirszenblatem</w:t>
      </w:r>
      <w:proofErr w:type="spellEnd"/>
      <w:r w:rsidRPr="00B214F1">
        <w:rPr>
          <w:sz w:val="24"/>
          <w:szCs w:val="24"/>
          <w:lang w:val="en-US"/>
        </w:rPr>
        <w:t>).</w:t>
      </w:r>
    </w:p>
    <w:p w14:paraId="7126AB91" w14:textId="77777777" w:rsidR="00586E51" w:rsidRPr="007B59E4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sz w:val="24"/>
          <w:szCs w:val="24"/>
        </w:rPr>
        <w:t xml:space="preserve">Otrzymała honorowe doktoraty z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Theological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Seminary</w:t>
      </w:r>
      <w:proofErr w:type="spellEnd"/>
      <w:r w:rsidRPr="007B59E4">
        <w:rPr>
          <w:sz w:val="24"/>
          <w:szCs w:val="24"/>
        </w:rPr>
        <w:t xml:space="preserve"> of </w:t>
      </w:r>
      <w:proofErr w:type="spellStart"/>
      <w:r w:rsidRPr="007B59E4">
        <w:rPr>
          <w:sz w:val="24"/>
          <w:szCs w:val="24"/>
        </w:rPr>
        <w:t>America</w:t>
      </w:r>
      <w:proofErr w:type="spellEnd"/>
      <w:r w:rsidRPr="007B59E4">
        <w:rPr>
          <w:sz w:val="24"/>
          <w:szCs w:val="24"/>
        </w:rPr>
        <w:t xml:space="preserve">, na Uniwersytecie w Hajfie i Uniwersytecie Indiany. Członkini Amerykańskiej Akademii Sztuk i Nauk. Otrzymała Krzyż Kawalerski Orderu Zasługi Rzeczpospolitej Polskiej. W 2020 została laureatką Nagrody im. Dana Davida. Jest członkinią rady </w:t>
      </w:r>
      <w:proofErr w:type="spellStart"/>
      <w:r w:rsidRPr="007B59E4">
        <w:rPr>
          <w:sz w:val="24"/>
          <w:szCs w:val="24"/>
        </w:rPr>
        <w:t>Council</w:t>
      </w:r>
      <w:proofErr w:type="spellEnd"/>
      <w:r w:rsidRPr="007B59E4">
        <w:rPr>
          <w:sz w:val="24"/>
          <w:szCs w:val="24"/>
        </w:rPr>
        <w:t xml:space="preserve"> of American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Museums</w:t>
      </w:r>
      <w:proofErr w:type="spellEnd"/>
      <w:r w:rsidRPr="007B59E4">
        <w:rPr>
          <w:sz w:val="24"/>
          <w:szCs w:val="24"/>
        </w:rPr>
        <w:t>, Muzeum Żydowskiego w Wiedniu, Muzeum Żydowskiego w Berlinie oraz Żydowskiego Muzeum i Centrum Tolerancji w Moskwie, doradza przy projektach muzealnych na Litwie, Białorusi, w Albanii, Izraelu i Stanach Zjednoczonych.</w:t>
      </w:r>
    </w:p>
    <w:p w14:paraId="3B295C8F" w14:textId="77777777" w:rsidR="00924D82" w:rsidRDefault="00924D82" w:rsidP="00C8110A">
      <w:pPr>
        <w:spacing w:before="120" w:after="120" w:line="360" w:lineRule="auto"/>
        <w:ind w:left="720"/>
        <w:rPr>
          <w:b/>
          <w:bCs/>
          <w:sz w:val="24"/>
          <w:szCs w:val="24"/>
        </w:rPr>
      </w:pPr>
    </w:p>
    <w:p w14:paraId="2DD37A65" w14:textId="6F6EB52C" w:rsidR="00901B22" w:rsidRPr="000951C8" w:rsidRDefault="00586E51" w:rsidP="00C8110A">
      <w:pPr>
        <w:spacing w:before="120" w:after="120" w:line="360" w:lineRule="auto"/>
        <w:ind w:left="720"/>
        <w:rPr>
          <w:sz w:val="24"/>
          <w:szCs w:val="24"/>
        </w:rPr>
      </w:pPr>
      <w:r w:rsidRPr="007B59E4">
        <w:rPr>
          <w:b/>
          <w:bCs/>
          <w:sz w:val="24"/>
          <w:szCs w:val="24"/>
        </w:rPr>
        <w:t>Joanna Fikus </w:t>
      </w:r>
      <w:r w:rsidRPr="007B59E4">
        <w:rPr>
          <w:sz w:val="24"/>
          <w:szCs w:val="24"/>
        </w:rPr>
        <w:t xml:space="preserve">– antropolożka kultury; od 2005 roku związana z Muzeum Historii Żydów Polskich. Koordynatorka zespołu tworzącego wystawę stałą muzeum. Od 2017 roku kierowniczka Działu Wystaw Muzeum </w:t>
      </w:r>
      <w:r w:rsidR="00864BCF">
        <w:rPr>
          <w:sz w:val="24"/>
          <w:szCs w:val="24"/>
        </w:rPr>
        <w:t>POLIN</w:t>
      </w:r>
      <w:r w:rsidRPr="007B59E4">
        <w:rPr>
          <w:sz w:val="24"/>
          <w:szCs w:val="24"/>
        </w:rPr>
        <w:t xml:space="preserve">. Wiceprzewodnicząca zarządu Stowarzyszenia Żydowski Instytut Historyczny, przewodnicząca Komisji Grantowej Stowarzyszenia Żydowski Instytut Historyczny. Członkini Rady Fundatorów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Community</w:t>
      </w:r>
      <w:proofErr w:type="spellEnd"/>
      <w:r w:rsidRPr="007B59E4">
        <w:rPr>
          <w:sz w:val="24"/>
          <w:szCs w:val="24"/>
        </w:rPr>
        <w:t xml:space="preserve"> Center Warszawie. Wiceprzewodnicząca Zarządu </w:t>
      </w:r>
      <w:proofErr w:type="spellStart"/>
      <w:r w:rsidRPr="007B59E4">
        <w:rPr>
          <w:sz w:val="24"/>
          <w:szCs w:val="24"/>
        </w:rPr>
        <w:t>Association</w:t>
      </w:r>
      <w:proofErr w:type="spellEnd"/>
      <w:r w:rsidRPr="007B59E4">
        <w:rPr>
          <w:sz w:val="24"/>
          <w:szCs w:val="24"/>
        </w:rPr>
        <w:t xml:space="preserve"> of </w:t>
      </w:r>
      <w:proofErr w:type="spellStart"/>
      <w:r w:rsidRPr="007B59E4">
        <w:rPr>
          <w:sz w:val="24"/>
          <w:szCs w:val="24"/>
        </w:rPr>
        <w:t>European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Jewish</w:t>
      </w:r>
      <w:proofErr w:type="spellEnd"/>
      <w:r w:rsidRPr="007B59E4">
        <w:rPr>
          <w:sz w:val="24"/>
          <w:szCs w:val="24"/>
        </w:rPr>
        <w:t xml:space="preserve"> </w:t>
      </w:r>
      <w:proofErr w:type="spellStart"/>
      <w:r w:rsidRPr="007B59E4">
        <w:rPr>
          <w:sz w:val="24"/>
          <w:szCs w:val="24"/>
        </w:rPr>
        <w:t>Museums</w:t>
      </w:r>
      <w:proofErr w:type="spellEnd"/>
      <w:r w:rsidRPr="007B59E4">
        <w:rPr>
          <w:sz w:val="24"/>
          <w:szCs w:val="24"/>
        </w:rPr>
        <w:t>.</w:t>
      </w:r>
    </w:p>
    <w:p w14:paraId="397AFB00" w14:textId="41A1D9B3" w:rsidR="00901B22" w:rsidRPr="007B59E4" w:rsidRDefault="00901B22" w:rsidP="00C8110A">
      <w:pPr>
        <w:spacing w:before="120" w:after="120" w:line="360" w:lineRule="auto"/>
        <w:ind w:left="720"/>
        <w:rPr>
          <w:sz w:val="24"/>
          <w:szCs w:val="24"/>
        </w:rPr>
      </w:pPr>
      <w:r w:rsidRPr="00901B22">
        <w:rPr>
          <w:sz w:val="24"/>
          <w:szCs w:val="24"/>
        </w:rPr>
        <w:t>P</w:t>
      </w:r>
      <w:r w:rsidR="000A4B62">
        <w:rPr>
          <w:sz w:val="24"/>
          <w:szCs w:val="24"/>
        </w:rPr>
        <w:t>atronem</w:t>
      </w:r>
      <w:r w:rsidRPr="00901B22">
        <w:rPr>
          <w:sz w:val="24"/>
          <w:szCs w:val="24"/>
        </w:rPr>
        <w:t xml:space="preserve"> </w:t>
      </w:r>
      <w:r w:rsidR="000A4B62">
        <w:rPr>
          <w:sz w:val="24"/>
          <w:szCs w:val="24"/>
        </w:rPr>
        <w:t>galerii</w:t>
      </w:r>
      <w:r w:rsidRPr="00901B22">
        <w:rPr>
          <w:sz w:val="24"/>
          <w:szCs w:val="24"/>
        </w:rPr>
        <w:t xml:space="preserve"> „W</w:t>
      </w:r>
      <w:r w:rsidR="00E94DE5">
        <w:rPr>
          <w:sz w:val="24"/>
          <w:szCs w:val="24"/>
        </w:rPr>
        <w:t>ięzi</w:t>
      </w:r>
      <w:r w:rsidRPr="00901B22">
        <w:rPr>
          <w:sz w:val="24"/>
          <w:szCs w:val="24"/>
        </w:rPr>
        <w:t xml:space="preserve">” </w:t>
      </w:r>
      <w:r w:rsidR="000A4B62">
        <w:rPr>
          <w:sz w:val="24"/>
          <w:szCs w:val="24"/>
        </w:rPr>
        <w:t xml:space="preserve">jest </w:t>
      </w:r>
      <w:r w:rsidRPr="00901B22">
        <w:rPr>
          <w:sz w:val="24"/>
          <w:szCs w:val="24"/>
        </w:rPr>
        <w:t>FUNDACJA KORET</w:t>
      </w:r>
      <w:r w:rsidR="005818D3" w:rsidRPr="000951C8">
        <w:rPr>
          <w:sz w:val="24"/>
          <w:szCs w:val="24"/>
        </w:rPr>
        <w:t>.</w:t>
      </w:r>
    </w:p>
    <w:p w14:paraId="60FA0346" w14:textId="3D6465D9" w:rsidR="00254AF0" w:rsidRDefault="00586E51" w:rsidP="00C8110A">
      <w:pPr>
        <w:spacing w:before="120" w:after="120" w:line="360" w:lineRule="auto"/>
        <w:ind w:left="720"/>
        <w:rPr>
          <w:rFonts w:cs="Calibri"/>
          <w:b/>
          <w:bCs/>
          <w:sz w:val="24"/>
          <w:szCs w:val="24"/>
        </w:rPr>
        <w:sectPr w:rsidR="00254AF0" w:rsidSect="00C8110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B59E4">
        <w:rPr>
          <w:sz w:val="24"/>
          <w:szCs w:val="24"/>
        </w:rPr>
        <w:t xml:space="preserve">Galeria </w:t>
      </w:r>
      <w:r w:rsidR="00E94DE5">
        <w:rPr>
          <w:sz w:val="24"/>
          <w:szCs w:val="24"/>
        </w:rPr>
        <w:t>„</w:t>
      </w:r>
      <w:r w:rsidRPr="007B59E4">
        <w:rPr>
          <w:sz w:val="24"/>
          <w:szCs w:val="24"/>
        </w:rPr>
        <w:t>Więzi</w:t>
      </w:r>
      <w:r w:rsidR="00E94DE5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jest częścią projektu </w:t>
      </w:r>
      <w:r w:rsidR="00E94DE5">
        <w:rPr>
          <w:sz w:val="24"/>
          <w:szCs w:val="24"/>
        </w:rPr>
        <w:t>„</w:t>
      </w:r>
      <w:r w:rsidRPr="007B59E4">
        <w:rPr>
          <w:sz w:val="24"/>
          <w:szCs w:val="24"/>
        </w:rPr>
        <w:t>Zwiększenie dostępu do oferty kulturalno-edukacyjnej Muzeum POLIN dzięki nowej galerii wystawy stałej oraz rozwojowi istniejącej infrastruktury</w:t>
      </w:r>
      <w:r w:rsidR="00E94DE5">
        <w:rPr>
          <w:sz w:val="24"/>
          <w:szCs w:val="24"/>
        </w:rPr>
        <w:t>”</w:t>
      </w:r>
      <w:r w:rsidRPr="007B59E4">
        <w:rPr>
          <w:sz w:val="24"/>
          <w:szCs w:val="24"/>
        </w:rPr>
        <w:t xml:space="preserve"> dofinansowanego z Funduszy Europejskich z programu </w:t>
      </w:r>
      <w:proofErr w:type="spellStart"/>
      <w:r w:rsidRPr="007B59E4">
        <w:rPr>
          <w:sz w:val="24"/>
          <w:szCs w:val="24"/>
        </w:rPr>
        <w:t>FEnIKS</w:t>
      </w:r>
      <w:proofErr w:type="spellEnd"/>
      <w:r w:rsidRPr="007B59E4">
        <w:rPr>
          <w:sz w:val="24"/>
          <w:szCs w:val="24"/>
        </w:rPr>
        <w:t xml:space="preserve"> 2021–2027</w:t>
      </w:r>
    </w:p>
    <w:p w14:paraId="070CE3F1" w14:textId="24B25479" w:rsidR="00264CFE" w:rsidRPr="003A0D07" w:rsidRDefault="00264CFE" w:rsidP="007742E3">
      <w:pPr>
        <w:spacing w:before="120" w:after="240" w:line="360" w:lineRule="auto"/>
        <w:ind w:left="708"/>
        <w:rPr>
          <w:rFonts w:cs="Calibri"/>
          <w:b/>
          <w:bCs/>
          <w:sz w:val="24"/>
          <w:szCs w:val="24"/>
        </w:rPr>
      </w:pPr>
      <w:r w:rsidRPr="60BBD768">
        <w:rPr>
          <w:rFonts w:cs="Calibri"/>
          <w:b/>
          <w:bCs/>
          <w:sz w:val="24"/>
          <w:szCs w:val="24"/>
        </w:rPr>
        <w:lastRenderedPageBreak/>
        <w:t>Biuro prasowe Muzeum POLIN:</w:t>
      </w:r>
      <w:r>
        <w:br/>
      </w:r>
      <w:hyperlink r:id="rId10">
        <w:r w:rsidR="00D76CB5" w:rsidRPr="60BBD768">
          <w:rPr>
            <w:rStyle w:val="Hipercze"/>
            <w:rFonts w:cs="Calibri"/>
            <w:sz w:val="24"/>
            <w:szCs w:val="24"/>
          </w:rPr>
          <w:t>biuroprasowe@polin.pl</w:t>
        </w:r>
      </w:hyperlink>
    </w:p>
    <w:p w14:paraId="5437C1D1" w14:textId="37F682C2" w:rsidR="00D76CB5" w:rsidRDefault="00264CFE" w:rsidP="00C8110A">
      <w:pPr>
        <w:spacing w:before="120" w:after="120" w:line="360" w:lineRule="auto"/>
        <w:ind w:left="720"/>
        <w:rPr>
          <w:rFonts w:cs="Calibri"/>
          <w:b/>
          <w:bCs/>
          <w:sz w:val="24"/>
          <w:szCs w:val="24"/>
        </w:rPr>
      </w:pPr>
      <w:r w:rsidRPr="003A0D07">
        <w:rPr>
          <w:rFonts w:cs="Calibri"/>
          <w:b/>
          <w:bCs/>
          <w:sz w:val="24"/>
          <w:szCs w:val="24"/>
        </w:rPr>
        <w:t>Kontakt</w:t>
      </w:r>
      <w:r w:rsidR="00F10720">
        <w:rPr>
          <w:rFonts w:cs="Calibri"/>
          <w:b/>
          <w:bCs/>
          <w:sz w:val="24"/>
          <w:szCs w:val="24"/>
        </w:rPr>
        <w:t>y</w:t>
      </w:r>
      <w:r w:rsidRPr="003A0D07">
        <w:rPr>
          <w:rFonts w:cs="Calibri"/>
          <w:b/>
          <w:bCs/>
          <w:sz w:val="24"/>
          <w:szCs w:val="24"/>
        </w:rPr>
        <w:t xml:space="preserve"> dla mediów:</w:t>
      </w:r>
    </w:p>
    <w:p w14:paraId="73565DE4" w14:textId="06A8D744" w:rsidR="00586E51" w:rsidRPr="007B59E4" w:rsidRDefault="002971CE" w:rsidP="007742E3">
      <w:pPr>
        <w:spacing w:before="120" w:after="360" w:line="360" w:lineRule="auto"/>
        <w:ind w:left="720"/>
        <w:rPr>
          <w:rStyle w:val="Hipercze"/>
          <w:sz w:val="24"/>
          <w:szCs w:val="24"/>
        </w:rPr>
      </w:pPr>
      <w:r w:rsidRPr="007742E3">
        <w:rPr>
          <w:sz w:val="24"/>
          <w:szCs w:val="24"/>
        </w:rPr>
        <w:t>Olga Kaliszewska</w:t>
      </w:r>
      <w:r>
        <w:br/>
      </w:r>
      <w:r w:rsidR="00C37352" w:rsidRPr="00C37352">
        <w:rPr>
          <w:rFonts w:cs="Calibri"/>
          <w:sz w:val="24"/>
          <w:szCs w:val="24"/>
        </w:rPr>
        <w:t>Kierowniczka Biura Prasowego/Rzeczniczka Prasowa</w:t>
      </w:r>
      <w:r>
        <w:br/>
      </w:r>
      <w:r w:rsidRPr="007742E3">
        <w:rPr>
          <w:sz w:val="24"/>
          <w:szCs w:val="24"/>
        </w:rPr>
        <w:t xml:space="preserve">tel. +48 535 050 204 </w:t>
      </w:r>
      <w:r>
        <w:br/>
      </w:r>
      <w:hyperlink>
        <w:r w:rsidRPr="007742E3">
          <w:rPr>
            <w:rStyle w:val="Hipercze"/>
            <w:sz w:val="24"/>
            <w:szCs w:val="24"/>
          </w:rPr>
          <w:t>okaliszewska@polin.pl</w:t>
        </w:r>
      </w:hyperlink>
    </w:p>
    <w:p w14:paraId="63890456" w14:textId="1CD6507C" w:rsidR="00586E51" w:rsidRPr="007B59E4" w:rsidRDefault="00264CFE" w:rsidP="60BBD768">
      <w:pPr>
        <w:spacing w:before="120" w:after="360" w:line="360" w:lineRule="auto"/>
        <w:ind w:left="720"/>
        <w:rPr>
          <w:rFonts w:cs="Calibri"/>
          <w:sz w:val="24"/>
          <w:szCs w:val="24"/>
        </w:rPr>
      </w:pPr>
      <w:r w:rsidRPr="60BBD768">
        <w:rPr>
          <w:rFonts w:cs="Calibri"/>
          <w:sz w:val="24"/>
          <w:szCs w:val="24"/>
        </w:rPr>
        <w:t>Aleksandra Sieluk</w:t>
      </w:r>
      <w:r w:rsidR="002971CE">
        <w:br/>
      </w:r>
      <w:r w:rsidRPr="60BBD768">
        <w:rPr>
          <w:rFonts w:cs="Calibri"/>
          <w:sz w:val="24"/>
          <w:szCs w:val="24"/>
        </w:rPr>
        <w:t xml:space="preserve">Młodsza </w:t>
      </w:r>
      <w:r w:rsidR="00864990" w:rsidRPr="60BBD768">
        <w:rPr>
          <w:rFonts w:cs="Calibri"/>
          <w:sz w:val="24"/>
          <w:szCs w:val="24"/>
        </w:rPr>
        <w:t>s</w:t>
      </w:r>
      <w:r w:rsidRPr="60BBD768">
        <w:rPr>
          <w:rFonts w:cs="Calibri"/>
          <w:sz w:val="24"/>
          <w:szCs w:val="24"/>
        </w:rPr>
        <w:t xml:space="preserve">pecjalistka ds. </w:t>
      </w:r>
      <w:r w:rsidR="00864990" w:rsidRPr="60BBD768">
        <w:rPr>
          <w:rFonts w:cs="Calibri"/>
          <w:sz w:val="24"/>
          <w:szCs w:val="24"/>
        </w:rPr>
        <w:t>k</w:t>
      </w:r>
      <w:r w:rsidRPr="60BBD768">
        <w:rPr>
          <w:rFonts w:cs="Calibri"/>
          <w:sz w:val="24"/>
          <w:szCs w:val="24"/>
        </w:rPr>
        <w:t>omunikacji</w:t>
      </w:r>
      <w:r w:rsidR="002971CE">
        <w:br/>
      </w:r>
      <w:r w:rsidR="0001178C" w:rsidRPr="60BBD768">
        <w:rPr>
          <w:rFonts w:cs="Calibri"/>
          <w:sz w:val="24"/>
          <w:szCs w:val="24"/>
        </w:rPr>
        <w:t>t</w:t>
      </w:r>
      <w:r w:rsidRPr="60BBD768">
        <w:rPr>
          <w:rFonts w:cs="Calibri"/>
          <w:sz w:val="24"/>
          <w:szCs w:val="24"/>
        </w:rPr>
        <w:t xml:space="preserve">el. +48 506 944 406 </w:t>
      </w:r>
      <w:r w:rsidR="002971CE">
        <w:br/>
      </w:r>
      <w:hyperlink>
        <w:r w:rsidRPr="60BBD768">
          <w:rPr>
            <w:rStyle w:val="Hipercze"/>
            <w:rFonts w:cs="Calibri"/>
            <w:sz w:val="24"/>
            <w:szCs w:val="24"/>
          </w:rPr>
          <w:t>asieluk@polin.pl</w:t>
        </w:r>
      </w:hyperlink>
    </w:p>
    <w:p w14:paraId="324D271B" w14:textId="64DA6A21" w:rsidR="00586E51" w:rsidRPr="007B59E4" w:rsidRDefault="00264CFE" w:rsidP="60BBD768">
      <w:pPr>
        <w:spacing w:before="120" w:after="360" w:line="360" w:lineRule="auto"/>
        <w:ind w:left="720"/>
        <w:rPr>
          <w:rFonts w:cs="Calibri"/>
          <w:sz w:val="24"/>
          <w:szCs w:val="24"/>
        </w:rPr>
      </w:pPr>
      <w:r w:rsidRPr="60BBD768">
        <w:rPr>
          <w:rFonts w:cs="Calibri"/>
          <w:b/>
          <w:bCs/>
          <w:sz w:val="24"/>
          <w:szCs w:val="24"/>
        </w:rPr>
        <w:t>Materiały graficzne:</w:t>
      </w:r>
      <w:r w:rsidRPr="60BBD768">
        <w:rPr>
          <w:rFonts w:cs="Calibri"/>
          <w:sz w:val="24"/>
          <w:szCs w:val="24"/>
        </w:rPr>
        <w:t xml:space="preserve"> </w:t>
      </w:r>
      <w:hyperlink r:id="rId11">
        <w:r w:rsidRPr="60BBD768">
          <w:rPr>
            <w:rStyle w:val="Hipercze"/>
            <w:rFonts w:cs="Calibri"/>
            <w:sz w:val="24"/>
            <w:szCs w:val="24"/>
          </w:rPr>
          <w:t>Dla mediów | Muzeum Historii Żydów Polskich POLIN w Warszawie</w:t>
        </w:r>
      </w:hyperlink>
    </w:p>
    <w:p w14:paraId="31F50FFA" w14:textId="40250AE6" w:rsidR="00B44AB8" w:rsidRPr="00264CFE" w:rsidRDefault="00586E51" w:rsidP="00C8110A">
      <w:pPr>
        <w:spacing w:line="360" w:lineRule="auto"/>
      </w:pPr>
      <w:r w:rsidRPr="007B59E4">
        <w:rPr>
          <w:noProof/>
        </w:rPr>
        <w:lastRenderedPageBreak/>
        <w:drawing>
          <wp:inline distT="0" distB="0" distL="0" distR="0" wp14:anchorId="4C4C8222" wp14:editId="35D60F7C">
            <wp:extent cx="5676900" cy="5676900"/>
            <wp:effectExtent l="0" t="0" r="0" b="0"/>
            <wp:docPr id="1176240347" name="Obraz 2" descr="Logotypy organizatorów i partnerów galerii Więzi. Organizator: Muzeum Historii Żydów Polskich POLIN. Współorganizator: Stowarzyszenie Żydowski Instytut Historyczny w Polsce. Mecenas Muzeum: Orlen. Galeria &quot;Więzi&quot; powstała dzięki wsparciu: Ronald S. Lauder,  Taube Philanthropies, Koret Foundation, The Friend Family Foundation, Eric A. Benhamou, John z''l and Jill Freidenrich, Stuart &amp; Josie Shiff, Cathy &amp; Jim Koshland, Franklin &amp; Catherine Johnson, Roselyne Chroman Swig, Victor Smorgon Charitable Fund. Zwiększenie dostępu do oferty kulturalno-edukacyjnej Muzeum POLIN dzięki nowej galerii wystawy stałej oraz rozwój istniejącej infrastruktury: Fundusze Europejskie na Infrastrukturę, Klimat, Środowisko, Dofinansowane przez Unię Europejską, Ministerstwo Kultury i Dziedzictwa Narodowego. Sponsor strategiczny Muzeum: TVN Warner Bros. Discovery. Oficjalny przewoźnik Muzeum: Polskie Linie Lotnicze LOT. Wspólna instytucja kultury: Ministerstwo Kultury i Dziedzictwa Narodowego, Warszawa, Stowarzyszenie Żydowski Instytut Historyczny w Polsce. Patroni medialni: Zwierciadło, Psychologia dla Ciebie Sens, Tygodnik Powszechny, Vogue Polska, wyborcza.pl, Tok FM, Multikino, Viva!, Newsweek Polska, Newsweek Historia, K Mag, On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40347" name="Obraz 2" descr="Logotypy organizatorów i partnerów galerii Więzi. Organizator: Muzeum Historii Żydów Polskich POLIN. Współorganizator: Stowarzyszenie Żydowski Instytut Historyczny w Polsce. Mecenas Muzeum: Orlen. Galeria &quot;Więzi&quot; powstała dzięki wsparciu: Ronald S. Lauder,  Taube Philanthropies, Koret Foundation, The Friend Family Foundation, Eric A. Benhamou, John z''l and Jill Freidenrich, Stuart &amp; Josie Shiff, Cathy &amp; Jim Koshland, Franklin &amp; Catherine Johnson, Roselyne Chroman Swig, Victor Smorgon Charitable Fund. Zwiększenie dostępu do oferty kulturalno-edukacyjnej Muzeum POLIN dzięki nowej galerii wystawy stałej oraz rozwój istniejącej infrastruktury: Fundusze Europejskie na Infrastrukturę, Klimat, Środowisko, Dofinansowane przez Unię Europejską, Ministerstwo Kultury i Dziedzictwa Narodowego. Sponsor strategiczny Muzeum: TVN Warner Bros. Discovery. Oficjalny przewoźnik Muzeum: Polskie Linie Lotnicze LOT. Wspólna instytucja kultury: Ministerstwo Kultury i Dziedzictwa Narodowego, Warszawa, Stowarzyszenie Żydowski Instytut Historyczny w Polsce. Patroni medialni: Zwierciadło, Psychologia dla Ciebie Sens, Tygodnik Powszechny, Vogue Polska, wyborcza.pl, Tok FM, Multikino, Viva!, Newsweek Polska, Newsweek Historia, K Mag, Onet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83" cy="56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AB8" w:rsidRPr="00264CFE" w:rsidSect="00254AF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B7A19" w14:textId="77777777" w:rsidR="006233A9" w:rsidRDefault="006233A9" w:rsidP="007F4097">
      <w:pPr>
        <w:spacing w:after="0" w:line="240" w:lineRule="auto"/>
      </w:pPr>
      <w:r>
        <w:separator/>
      </w:r>
    </w:p>
  </w:endnote>
  <w:endnote w:type="continuationSeparator" w:id="0">
    <w:p w14:paraId="055A6541" w14:textId="77777777" w:rsidR="006233A9" w:rsidRDefault="006233A9" w:rsidP="007F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9E345" w14:textId="77777777" w:rsidR="006233A9" w:rsidRDefault="006233A9" w:rsidP="007F4097">
      <w:pPr>
        <w:spacing w:after="0" w:line="240" w:lineRule="auto"/>
      </w:pPr>
      <w:r>
        <w:separator/>
      </w:r>
    </w:p>
  </w:footnote>
  <w:footnote w:type="continuationSeparator" w:id="0">
    <w:p w14:paraId="40B543F2" w14:textId="77777777" w:rsidR="006233A9" w:rsidRDefault="006233A9" w:rsidP="007F4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CFFC" w14:textId="77777777" w:rsidR="007F4097" w:rsidRDefault="007F4097" w:rsidP="007F4097">
    <w:pPr>
      <w:pStyle w:val="Nagwek"/>
    </w:pPr>
  </w:p>
  <w:p w14:paraId="4E4CE990" w14:textId="77777777" w:rsidR="007F4097" w:rsidRDefault="007F4097" w:rsidP="007F4097">
    <w:pPr>
      <w:pStyle w:val="Nagwek"/>
    </w:pPr>
  </w:p>
  <w:p w14:paraId="60D75376" w14:textId="5446D247" w:rsidR="00AB59AA" w:rsidRDefault="007F4097" w:rsidP="007F4097">
    <w:pPr>
      <w:pStyle w:val="Nagwek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B453CDE" wp14:editId="1A3CE9BE">
          <wp:simplePos x="0" y="0"/>
          <wp:positionH relativeFrom="page">
            <wp:posOffset>5052695</wp:posOffset>
          </wp:positionH>
          <wp:positionV relativeFrom="page">
            <wp:posOffset>340995</wp:posOffset>
          </wp:positionV>
          <wp:extent cx="1683386" cy="882650"/>
          <wp:effectExtent l="0" t="0" r="0" b="0"/>
          <wp:wrapNone/>
          <wp:docPr id="1" name="Obraz 1" descr="Logotyp Muzeum POLIN. Prostokąt podzielony na dwie części. Po lewej błękitny kwadrat z napisem POLIN, po prawej czarny kwadrat z napisem Muzeum Historii Żydów Polskich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Logotyp Muzeum POLIN. Prostokąt podzielony na dwie części. Po lewej błękitny kwadrat z napisem POLIN, po prawej czarny kwadrat z napisem Muzeum Historii Żydów Polskich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386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onetix"/>
        <w:noProof/>
      </w:rPr>
      <w:drawing>
        <wp:inline distT="0" distB="0" distL="0" distR="0" wp14:anchorId="2DDFD060" wp14:editId="7E49CF1C">
          <wp:extent cx="2752090" cy="590550"/>
          <wp:effectExtent l="0" t="0" r="0" b="0"/>
          <wp:docPr id="2" name="Obraz 2" descr="Grafika z napisem informacja prasowa, www.polin.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Grafika z napisem informacja prasowa, www.polin.pl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209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5FC3F06" w14:textId="77777777" w:rsidR="007F4097" w:rsidRDefault="007F40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24BC4"/>
    <w:multiLevelType w:val="multilevel"/>
    <w:tmpl w:val="C3FA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928DE"/>
    <w:multiLevelType w:val="multilevel"/>
    <w:tmpl w:val="1DBA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9F2388"/>
    <w:multiLevelType w:val="multilevel"/>
    <w:tmpl w:val="AAA0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E49E9"/>
    <w:multiLevelType w:val="multilevel"/>
    <w:tmpl w:val="86B2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CA62D7"/>
    <w:multiLevelType w:val="multilevel"/>
    <w:tmpl w:val="1F94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2F59D8"/>
    <w:multiLevelType w:val="multilevel"/>
    <w:tmpl w:val="0272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CC2B72"/>
    <w:multiLevelType w:val="multilevel"/>
    <w:tmpl w:val="C8A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A92DB7"/>
    <w:multiLevelType w:val="multilevel"/>
    <w:tmpl w:val="1C30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C332A6"/>
    <w:multiLevelType w:val="multilevel"/>
    <w:tmpl w:val="85C67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0D15A9"/>
    <w:multiLevelType w:val="multilevel"/>
    <w:tmpl w:val="4CDC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5D826D"/>
    <w:multiLevelType w:val="hybridMultilevel"/>
    <w:tmpl w:val="FFFFFFFF"/>
    <w:lvl w:ilvl="0" w:tplc="01AEA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45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346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2E0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42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4A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A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E5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401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A5448"/>
    <w:multiLevelType w:val="multilevel"/>
    <w:tmpl w:val="4874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951C11"/>
    <w:multiLevelType w:val="multilevel"/>
    <w:tmpl w:val="CF50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48159F"/>
    <w:multiLevelType w:val="multilevel"/>
    <w:tmpl w:val="68B6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FF7D68"/>
    <w:multiLevelType w:val="multilevel"/>
    <w:tmpl w:val="CB02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032DA3"/>
    <w:multiLevelType w:val="multilevel"/>
    <w:tmpl w:val="F5F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EF7FC0"/>
    <w:multiLevelType w:val="multilevel"/>
    <w:tmpl w:val="9FDE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4B5553"/>
    <w:multiLevelType w:val="multilevel"/>
    <w:tmpl w:val="377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6F406F"/>
    <w:multiLevelType w:val="multilevel"/>
    <w:tmpl w:val="384C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B03024E"/>
    <w:multiLevelType w:val="multilevel"/>
    <w:tmpl w:val="2772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A311FC"/>
    <w:multiLevelType w:val="multilevel"/>
    <w:tmpl w:val="3700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AA6DEF"/>
    <w:multiLevelType w:val="multilevel"/>
    <w:tmpl w:val="86C2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F35052"/>
    <w:multiLevelType w:val="multilevel"/>
    <w:tmpl w:val="35E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7703CD"/>
    <w:multiLevelType w:val="hybridMultilevel"/>
    <w:tmpl w:val="FFFFFFFF"/>
    <w:lvl w:ilvl="0" w:tplc="B2BC8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BC3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9A6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21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B84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344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E9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A6A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D0B10"/>
    <w:multiLevelType w:val="multilevel"/>
    <w:tmpl w:val="395CC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DF0967"/>
    <w:multiLevelType w:val="multilevel"/>
    <w:tmpl w:val="B30C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4E28BF"/>
    <w:multiLevelType w:val="multilevel"/>
    <w:tmpl w:val="E28C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FA0B47"/>
    <w:multiLevelType w:val="multilevel"/>
    <w:tmpl w:val="9F3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A047C1"/>
    <w:multiLevelType w:val="multilevel"/>
    <w:tmpl w:val="E60A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E915A80"/>
    <w:multiLevelType w:val="multilevel"/>
    <w:tmpl w:val="6CCC2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3071155">
    <w:abstractNumId w:val="10"/>
  </w:num>
  <w:num w:numId="2" w16cid:durableId="869300503">
    <w:abstractNumId w:val="23"/>
  </w:num>
  <w:num w:numId="3" w16cid:durableId="45614913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04282504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46172968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62766561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94599241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383677428">
    <w:abstractNumId w:val="27"/>
  </w:num>
  <w:num w:numId="9" w16cid:durableId="906262311">
    <w:abstractNumId w:val="4"/>
  </w:num>
  <w:num w:numId="10" w16cid:durableId="1461876697">
    <w:abstractNumId w:val="22"/>
  </w:num>
  <w:num w:numId="11" w16cid:durableId="1459106919">
    <w:abstractNumId w:val="20"/>
  </w:num>
  <w:num w:numId="12" w16cid:durableId="765425256">
    <w:abstractNumId w:val="13"/>
  </w:num>
  <w:num w:numId="13" w16cid:durableId="2108768476">
    <w:abstractNumId w:val="26"/>
  </w:num>
  <w:num w:numId="14" w16cid:durableId="1443499417">
    <w:abstractNumId w:val="1"/>
  </w:num>
  <w:num w:numId="15" w16cid:durableId="1962571336">
    <w:abstractNumId w:val="3"/>
  </w:num>
  <w:num w:numId="16" w16cid:durableId="615329674">
    <w:abstractNumId w:val="11"/>
  </w:num>
  <w:num w:numId="17" w16cid:durableId="841504968">
    <w:abstractNumId w:val="18"/>
  </w:num>
  <w:num w:numId="18" w16cid:durableId="1168523737">
    <w:abstractNumId w:val="6"/>
  </w:num>
  <w:num w:numId="19" w16cid:durableId="415329329">
    <w:abstractNumId w:val="15"/>
  </w:num>
  <w:num w:numId="20" w16cid:durableId="61300174">
    <w:abstractNumId w:val="21"/>
  </w:num>
  <w:num w:numId="21" w16cid:durableId="574783286">
    <w:abstractNumId w:val="14"/>
  </w:num>
  <w:num w:numId="22" w16cid:durableId="833491859">
    <w:abstractNumId w:val="5"/>
  </w:num>
  <w:num w:numId="23" w16cid:durableId="1418477366">
    <w:abstractNumId w:val="12"/>
  </w:num>
  <w:num w:numId="24" w16cid:durableId="401098580">
    <w:abstractNumId w:val="25"/>
  </w:num>
  <w:num w:numId="25" w16cid:durableId="354507168">
    <w:abstractNumId w:val="0"/>
  </w:num>
  <w:num w:numId="26" w16cid:durableId="116723360">
    <w:abstractNumId w:val="9"/>
  </w:num>
  <w:num w:numId="27" w16cid:durableId="1768886838">
    <w:abstractNumId w:val="17"/>
  </w:num>
  <w:num w:numId="28" w16cid:durableId="1395350883">
    <w:abstractNumId w:val="19"/>
  </w:num>
  <w:num w:numId="29" w16cid:durableId="62414389">
    <w:abstractNumId w:val="8"/>
  </w:num>
  <w:num w:numId="30" w16cid:durableId="1432163111">
    <w:abstractNumId w:val="16"/>
  </w:num>
  <w:num w:numId="31" w16cid:durableId="2065450691">
    <w:abstractNumId w:val="28"/>
  </w:num>
  <w:num w:numId="32" w16cid:durableId="1473064034">
    <w:abstractNumId w:val="24"/>
  </w:num>
  <w:num w:numId="33" w16cid:durableId="3303802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D6"/>
    <w:rsid w:val="000001EC"/>
    <w:rsid w:val="000024B9"/>
    <w:rsid w:val="00003BCC"/>
    <w:rsid w:val="00003F94"/>
    <w:rsid w:val="0001178C"/>
    <w:rsid w:val="00014F98"/>
    <w:rsid w:val="0002239D"/>
    <w:rsid w:val="00022B89"/>
    <w:rsid w:val="00023C0A"/>
    <w:rsid w:val="00024670"/>
    <w:rsid w:val="00025B71"/>
    <w:rsid w:val="00025CAD"/>
    <w:rsid w:val="00041238"/>
    <w:rsid w:val="00041FA1"/>
    <w:rsid w:val="0004257F"/>
    <w:rsid w:val="000444F7"/>
    <w:rsid w:val="00045637"/>
    <w:rsid w:val="000533D5"/>
    <w:rsid w:val="00055019"/>
    <w:rsid w:val="00061CDB"/>
    <w:rsid w:val="000626E2"/>
    <w:rsid w:val="00063F0B"/>
    <w:rsid w:val="00066BB2"/>
    <w:rsid w:val="000702CF"/>
    <w:rsid w:val="0007367B"/>
    <w:rsid w:val="00076879"/>
    <w:rsid w:val="00076EAD"/>
    <w:rsid w:val="00077FC3"/>
    <w:rsid w:val="000809DA"/>
    <w:rsid w:val="00080A53"/>
    <w:rsid w:val="00083F02"/>
    <w:rsid w:val="00084CFB"/>
    <w:rsid w:val="0009178D"/>
    <w:rsid w:val="00092DA6"/>
    <w:rsid w:val="00093AD4"/>
    <w:rsid w:val="00094145"/>
    <w:rsid w:val="000951C8"/>
    <w:rsid w:val="00096683"/>
    <w:rsid w:val="00096B61"/>
    <w:rsid w:val="0009703D"/>
    <w:rsid w:val="000A3C56"/>
    <w:rsid w:val="000A4B62"/>
    <w:rsid w:val="000B3D55"/>
    <w:rsid w:val="000B6D7E"/>
    <w:rsid w:val="000B7313"/>
    <w:rsid w:val="000B7AD6"/>
    <w:rsid w:val="000C0B04"/>
    <w:rsid w:val="000C1323"/>
    <w:rsid w:val="000C62B6"/>
    <w:rsid w:val="000E1F39"/>
    <w:rsid w:val="000E21FD"/>
    <w:rsid w:val="000E6FC8"/>
    <w:rsid w:val="000E7A7A"/>
    <w:rsid w:val="000F070B"/>
    <w:rsid w:val="000F4285"/>
    <w:rsid w:val="000F6755"/>
    <w:rsid w:val="00103914"/>
    <w:rsid w:val="001047F2"/>
    <w:rsid w:val="00105756"/>
    <w:rsid w:val="0011131C"/>
    <w:rsid w:val="001215F0"/>
    <w:rsid w:val="00123DFE"/>
    <w:rsid w:val="00127300"/>
    <w:rsid w:val="001275F2"/>
    <w:rsid w:val="00130A37"/>
    <w:rsid w:val="00130F81"/>
    <w:rsid w:val="00133D8A"/>
    <w:rsid w:val="001358BD"/>
    <w:rsid w:val="0013681B"/>
    <w:rsid w:val="00143E03"/>
    <w:rsid w:val="00146E43"/>
    <w:rsid w:val="001473A1"/>
    <w:rsid w:val="001517AF"/>
    <w:rsid w:val="001540ED"/>
    <w:rsid w:val="00156061"/>
    <w:rsid w:val="00166B42"/>
    <w:rsid w:val="00167EE1"/>
    <w:rsid w:val="0017088D"/>
    <w:rsid w:val="0017601A"/>
    <w:rsid w:val="00176C34"/>
    <w:rsid w:val="00176D9C"/>
    <w:rsid w:val="00184392"/>
    <w:rsid w:val="00185F89"/>
    <w:rsid w:val="00186886"/>
    <w:rsid w:val="00187AC3"/>
    <w:rsid w:val="00192C01"/>
    <w:rsid w:val="001A1656"/>
    <w:rsid w:val="001A53C6"/>
    <w:rsid w:val="001A53D4"/>
    <w:rsid w:val="001B1B5F"/>
    <w:rsid w:val="001B5F3D"/>
    <w:rsid w:val="001C1C4D"/>
    <w:rsid w:val="001C322D"/>
    <w:rsid w:val="001C5A95"/>
    <w:rsid w:val="001C66CB"/>
    <w:rsid w:val="001C7BC8"/>
    <w:rsid w:val="001D3BC2"/>
    <w:rsid w:val="001D430E"/>
    <w:rsid w:val="001D43CD"/>
    <w:rsid w:val="001D443F"/>
    <w:rsid w:val="001D6679"/>
    <w:rsid w:val="001E221C"/>
    <w:rsid w:val="001E59CE"/>
    <w:rsid w:val="001E7B13"/>
    <w:rsid w:val="001F45EE"/>
    <w:rsid w:val="001F4B18"/>
    <w:rsid w:val="001F4BAC"/>
    <w:rsid w:val="001F5EE9"/>
    <w:rsid w:val="001F5FFE"/>
    <w:rsid w:val="001F7393"/>
    <w:rsid w:val="002005A2"/>
    <w:rsid w:val="00202D9A"/>
    <w:rsid w:val="00203EF1"/>
    <w:rsid w:val="002061A1"/>
    <w:rsid w:val="0020725B"/>
    <w:rsid w:val="002108F2"/>
    <w:rsid w:val="00211652"/>
    <w:rsid w:val="00212A12"/>
    <w:rsid w:val="0021352F"/>
    <w:rsid w:val="002178CE"/>
    <w:rsid w:val="00220AC4"/>
    <w:rsid w:val="00221A3F"/>
    <w:rsid w:val="00226718"/>
    <w:rsid w:val="00226E37"/>
    <w:rsid w:val="00230217"/>
    <w:rsid w:val="00231400"/>
    <w:rsid w:val="00231EB1"/>
    <w:rsid w:val="0023359F"/>
    <w:rsid w:val="00235F38"/>
    <w:rsid w:val="002404D3"/>
    <w:rsid w:val="00240B15"/>
    <w:rsid w:val="00244515"/>
    <w:rsid w:val="00246EC5"/>
    <w:rsid w:val="00254AF0"/>
    <w:rsid w:val="0026198D"/>
    <w:rsid w:val="0026333C"/>
    <w:rsid w:val="00264CFE"/>
    <w:rsid w:val="0026591D"/>
    <w:rsid w:val="00265D88"/>
    <w:rsid w:val="00266C75"/>
    <w:rsid w:val="00267DEF"/>
    <w:rsid w:val="00272109"/>
    <w:rsid w:val="00272279"/>
    <w:rsid w:val="002739ED"/>
    <w:rsid w:val="00274803"/>
    <w:rsid w:val="0028026D"/>
    <w:rsid w:val="0028092C"/>
    <w:rsid w:val="002823CA"/>
    <w:rsid w:val="00286B53"/>
    <w:rsid w:val="00286F92"/>
    <w:rsid w:val="00287B89"/>
    <w:rsid w:val="00291A8D"/>
    <w:rsid w:val="00292DE5"/>
    <w:rsid w:val="00293B5D"/>
    <w:rsid w:val="0029442A"/>
    <w:rsid w:val="00295843"/>
    <w:rsid w:val="002963FB"/>
    <w:rsid w:val="002971CE"/>
    <w:rsid w:val="0029722E"/>
    <w:rsid w:val="002A63FD"/>
    <w:rsid w:val="002A67E5"/>
    <w:rsid w:val="002B27A5"/>
    <w:rsid w:val="002B2A9C"/>
    <w:rsid w:val="002B3BFC"/>
    <w:rsid w:val="002B755E"/>
    <w:rsid w:val="002C0E5A"/>
    <w:rsid w:val="002C4336"/>
    <w:rsid w:val="002C706D"/>
    <w:rsid w:val="002D06B4"/>
    <w:rsid w:val="002D0DBF"/>
    <w:rsid w:val="002D1348"/>
    <w:rsid w:val="002D1608"/>
    <w:rsid w:val="002D1AD3"/>
    <w:rsid w:val="002D1FB7"/>
    <w:rsid w:val="002D532A"/>
    <w:rsid w:val="002D552A"/>
    <w:rsid w:val="002D5705"/>
    <w:rsid w:val="002E41F4"/>
    <w:rsid w:val="002E678F"/>
    <w:rsid w:val="002E7469"/>
    <w:rsid w:val="002F03DB"/>
    <w:rsid w:val="002F2654"/>
    <w:rsid w:val="002F3433"/>
    <w:rsid w:val="002F4070"/>
    <w:rsid w:val="002F6955"/>
    <w:rsid w:val="002F6D55"/>
    <w:rsid w:val="002F7AA8"/>
    <w:rsid w:val="00300B7E"/>
    <w:rsid w:val="003045F9"/>
    <w:rsid w:val="00310013"/>
    <w:rsid w:val="00311C4B"/>
    <w:rsid w:val="003145C9"/>
    <w:rsid w:val="00323CBF"/>
    <w:rsid w:val="0032413D"/>
    <w:rsid w:val="00336375"/>
    <w:rsid w:val="00342D7A"/>
    <w:rsid w:val="00344FA9"/>
    <w:rsid w:val="003468D0"/>
    <w:rsid w:val="00346BFE"/>
    <w:rsid w:val="003507CA"/>
    <w:rsid w:val="003512F7"/>
    <w:rsid w:val="003541BC"/>
    <w:rsid w:val="0035679E"/>
    <w:rsid w:val="00366447"/>
    <w:rsid w:val="003716B0"/>
    <w:rsid w:val="003774DF"/>
    <w:rsid w:val="00384D0B"/>
    <w:rsid w:val="00385FFC"/>
    <w:rsid w:val="0039345F"/>
    <w:rsid w:val="00395C9E"/>
    <w:rsid w:val="003961BE"/>
    <w:rsid w:val="00397869"/>
    <w:rsid w:val="003A0D07"/>
    <w:rsid w:val="003A686B"/>
    <w:rsid w:val="003B4C29"/>
    <w:rsid w:val="003C2844"/>
    <w:rsid w:val="003C34B5"/>
    <w:rsid w:val="003C4A1C"/>
    <w:rsid w:val="003C545E"/>
    <w:rsid w:val="003C73B3"/>
    <w:rsid w:val="003C7A8B"/>
    <w:rsid w:val="003D02B8"/>
    <w:rsid w:val="003D0639"/>
    <w:rsid w:val="003D150C"/>
    <w:rsid w:val="003D20B5"/>
    <w:rsid w:val="003D4739"/>
    <w:rsid w:val="003E20AA"/>
    <w:rsid w:val="003E27FB"/>
    <w:rsid w:val="003E5675"/>
    <w:rsid w:val="003F604D"/>
    <w:rsid w:val="00401414"/>
    <w:rsid w:val="00402A1B"/>
    <w:rsid w:val="0040522F"/>
    <w:rsid w:val="00405F14"/>
    <w:rsid w:val="004100C3"/>
    <w:rsid w:val="00412821"/>
    <w:rsid w:val="004146EA"/>
    <w:rsid w:val="00414C7F"/>
    <w:rsid w:val="004276E8"/>
    <w:rsid w:val="00430088"/>
    <w:rsid w:val="0043057D"/>
    <w:rsid w:val="00432B62"/>
    <w:rsid w:val="00436476"/>
    <w:rsid w:val="00444672"/>
    <w:rsid w:val="0044655B"/>
    <w:rsid w:val="004537BC"/>
    <w:rsid w:val="0045482B"/>
    <w:rsid w:val="00454E8B"/>
    <w:rsid w:val="00455215"/>
    <w:rsid w:val="00455759"/>
    <w:rsid w:val="00460A5C"/>
    <w:rsid w:val="004611B0"/>
    <w:rsid w:val="0046155E"/>
    <w:rsid w:val="0046231F"/>
    <w:rsid w:val="00471054"/>
    <w:rsid w:val="00481B08"/>
    <w:rsid w:val="004878AE"/>
    <w:rsid w:val="00493376"/>
    <w:rsid w:val="004947D4"/>
    <w:rsid w:val="004952CB"/>
    <w:rsid w:val="004A20B0"/>
    <w:rsid w:val="004A44D4"/>
    <w:rsid w:val="004A5EAC"/>
    <w:rsid w:val="004B58E7"/>
    <w:rsid w:val="004C0019"/>
    <w:rsid w:val="004C042E"/>
    <w:rsid w:val="004C3904"/>
    <w:rsid w:val="004C78EE"/>
    <w:rsid w:val="004D0819"/>
    <w:rsid w:val="004D6B2E"/>
    <w:rsid w:val="004E1799"/>
    <w:rsid w:val="004E544F"/>
    <w:rsid w:val="004F0E7D"/>
    <w:rsid w:val="004F2D4D"/>
    <w:rsid w:val="004F72AE"/>
    <w:rsid w:val="004F7C44"/>
    <w:rsid w:val="00503287"/>
    <w:rsid w:val="005064D1"/>
    <w:rsid w:val="005116C2"/>
    <w:rsid w:val="00515C91"/>
    <w:rsid w:val="0051618F"/>
    <w:rsid w:val="00517C4C"/>
    <w:rsid w:val="00517FE2"/>
    <w:rsid w:val="00520F61"/>
    <w:rsid w:val="00522572"/>
    <w:rsid w:val="00522911"/>
    <w:rsid w:val="00525750"/>
    <w:rsid w:val="00530472"/>
    <w:rsid w:val="00531532"/>
    <w:rsid w:val="00534350"/>
    <w:rsid w:val="00536CB7"/>
    <w:rsid w:val="005372E8"/>
    <w:rsid w:val="00541138"/>
    <w:rsid w:val="00542603"/>
    <w:rsid w:val="00544615"/>
    <w:rsid w:val="00544942"/>
    <w:rsid w:val="005474A1"/>
    <w:rsid w:val="00552B2A"/>
    <w:rsid w:val="00560168"/>
    <w:rsid w:val="00562818"/>
    <w:rsid w:val="00565D44"/>
    <w:rsid w:val="005703A9"/>
    <w:rsid w:val="00570BF8"/>
    <w:rsid w:val="00573017"/>
    <w:rsid w:val="00577959"/>
    <w:rsid w:val="005818D3"/>
    <w:rsid w:val="005859A1"/>
    <w:rsid w:val="005859E8"/>
    <w:rsid w:val="00585E18"/>
    <w:rsid w:val="00586E51"/>
    <w:rsid w:val="005965D1"/>
    <w:rsid w:val="00597B13"/>
    <w:rsid w:val="005A0DF8"/>
    <w:rsid w:val="005A7809"/>
    <w:rsid w:val="005B3217"/>
    <w:rsid w:val="005B50E6"/>
    <w:rsid w:val="005B6BFC"/>
    <w:rsid w:val="005B6E11"/>
    <w:rsid w:val="005C06E0"/>
    <w:rsid w:val="005C4431"/>
    <w:rsid w:val="005C69F5"/>
    <w:rsid w:val="005D03F5"/>
    <w:rsid w:val="005D090C"/>
    <w:rsid w:val="005D1D90"/>
    <w:rsid w:val="005D32E5"/>
    <w:rsid w:val="005D5FF9"/>
    <w:rsid w:val="005E179F"/>
    <w:rsid w:val="005E31CA"/>
    <w:rsid w:val="005E38E4"/>
    <w:rsid w:val="005F031C"/>
    <w:rsid w:val="005F0FF8"/>
    <w:rsid w:val="005F1E42"/>
    <w:rsid w:val="005F2E49"/>
    <w:rsid w:val="005F72AC"/>
    <w:rsid w:val="005F7DA8"/>
    <w:rsid w:val="00600361"/>
    <w:rsid w:val="0060059E"/>
    <w:rsid w:val="00601226"/>
    <w:rsid w:val="00601EFE"/>
    <w:rsid w:val="006046E0"/>
    <w:rsid w:val="00605F8D"/>
    <w:rsid w:val="0060635C"/>
    <w:rsid w:val="00611AE0"/>
    <w:rsid w:val="0061204E"/>
    <w:rsid w:val="0061353F"/>
    <w:rsid w:val="006177EF"/>
    <w:rsid w:val="00620A63"/>
    <w:rsid w:val="00621DCD"/>
    <w:rsid w:val="00622A04"/>
    <w:rsid w:val="006233A9"/>
    <w:rsid w:val="00625606"/>
    <w:rsid w:val="006258D8"/>
    <w:rsid w:val="006262DA"/>
    <w:rsid w:val="00627279"/>
    <w:rsid w:val="006306F7"/>
    <w:rsid w:val="00632BDD"/>
    <w:rsid w:val="0063709C"/>
    <w:rsid w:val="006372C7"/>
    <w:rsid w:val="0064132B"/>
    <w:rsid w:val="00642A4B"/>
    <w:rsid w:val="00644DAD"/>
    <w:rsid w:val="00646E0A"/>
    <w:rsid w:val="0064768E"/>
    <w:rsid w:val="006504E5"/>
    <w:rsid w:val="006520E0"/>
    <w:rsid w:val="00655CE5"/>
    <w:rsid w:val="00657728"/>
    <w:rsid w:val="006638B1"/>
    <w:rsid w:val="0066494F"/>
    <w:rsid w:val="00667239"/>
    <w:rsid w:val="00676EC9"/>
    <w:rsid w:val="0068289C"/>
    <w:rsid w:val="006857AE"/>
    <w:rsid w:val="00692036"/>
    <w:rsid w:val="0069225D"/>
    <w:rsid w:val="006926A6"/>
    <w:rsid w:val="0069448D"/>
    <w:rsid w:val="00695940"/>
    <w:rsid w:val="00696C75"/>
    <w:rsid w:val="006A1209"/>
    <w:rsid w:val="006A3ABB"/>
    <w:rsid w:val="006A7CCF"/>
    <w:rsid w:val="006B4CF2"/>
    <w:rsid w:val="006C0BF8"/>
    <w:rsid w:val="006C0CDE"/>
    <w:rsid w:val="006C0D6C"/>
    <w:rsid w:val="006C286E"/>
    <w:rsid w:val="006C427E"/>
    <w:rsid w:val="006C4C16"/>
    <w:rsid w:val="006D6A16"/>
    <w:rsid w:val="006D6B67"/>
    <w:rsid w:val="006D7006"/>
    <w:rsid w:val="006E1F33"/>
    <w:rsid w:val="006E291D"/>
    <w:rsid w:val="006E3376"/>
    <w:rsid w:val="006E4538"/>
    <w:rsid w:val="006E7592"/>
    <w:rsid w:val="006E785A"/>
    <w:rsid w:val="006F06DC"/>
    <w:rsid w:val="006F195B"/>
    <w:rsid w:val="006F60BF"/>
    <w:rsid w:val="00705852"/>
    <w:rsid w:val="00705BD8"/>
    <w:rsid w:val="00710635"/>
    <w:rsid w:val="0071092F"/>
    <w:rsid w:val="00712D2F"/>
    <w:rsid w:val="0071550C"/>
    <w:rsid w:val="00720139"/>
    <w:rsid w:val="00721D4A"/>
    <w:rsid w:val="00725034"/>
    <w:rsid w:val="0072610E"/>
    <w:rsid w:val="00727A31"/>
    <w:rsid w:val="00731122"/>
    <w:rsid w:val="0073162E"/>
    <w:rsid w:val="00731F43"/>
    <w:rsid w:val="007351AE"/>
    <w:rsid w:val="007404B3"/>
    <w:rsid w:val="0074107C"/>
    <w:rsid w:val="00743810"/>
    <w:rsid w:val="007449D8"/>
    <w:rsid w:val="00753C7F"/>
    <w:rsid w:val="00754154"/>
    <w:rsid w:val="00761122"/>
    <w:rsid w:val="00764304"/>
    <w:rsid w:val="007742E3"/>
    <w:rsid w:val="00776F05"/>
    <w:rsid w:val="00783E44"/>
    <w:rsid w:val="00786054"/>
    <w:rsid w:val="007878CA"/>
    <w:rsid w:val="00791218"/>
    <w:rsid w:val="00791D48"/>
    <w:rsid w:val="00791E22"/>
    <w:rsid w:val="00792093"/>
    <w:rsid w:val="0079476E"/>
    <w:rsid w:val="007A094C"/>
    <w:rsid w:val="007A4739"/>
    <w:rsid w:val="007B312B"/>
    <w:rsid w:val="007B5FD8"/>
    <w:rsid w:val="007B6D6F"/>
    <w:rsid w:val="007B6DA1"/>
    <w:rsid w:val="007B7AC8"/>
    <w:rsid w:val="007C0B11"/>
    <w:rsid w:val="007C5689"/>
    <w:rsid w:val="007C591E"/>
    <w:rsid w:val="007D020D"/>
    <w:rsid w:val="007D06D9"/>
    <w:rsid w:val="007D1201"/>
    <w:rsid w:val="007D3D88"/>
    <w:rsid w:val="007D5857"/>
    <w:rsid w:val="007D5DF2"/>
    <w:rsid w:val="007D7BE7"/>
    <w:rsid w:val="007E1ACB"/>
    <w:rsid w:val="007E1B2A"/>
    <w:rsid w:val="007E2A91"/>
    <w:rsid w:val="007E59E7"/>
    <w:rsid w:val="007E6E05"/>
    <w:rsid w:val="007F082D"/>
    <w:rsid w:val="007F0E0B"/>
    <w:rsid w:val="007F4097"/>
    <w:rsid w:val="007F5E56"/>
    <w:rsid w:val="008014C1"/>
    <w:rsid w:val="008035B5"/>
    <w:rsid w:val="008048AC"/>
    <w:rsid w:val="00805C0F"/>
    <w:rsid w:val="0080608A"/>
    <w:rsid w:val="00806A6A"/>
    <w:rsid w:val="00807988"/>
    <w:rsid w:val="008113D0"/>
    <w:rsid w:val="00813B22"/>
    <w:rsid w:val="00816EA8"/>
    <w:rsid w:val="00820817"/>
    <w:rsid w:val="00820F45"/>
    <w:rsid w:val="00821D41"/>
    <w:rsid w:val="00823FE9"/>
    <w:rsid w:val="008240D9"/>
    <w:rsid w:val="00824EA2"/>
    <w:rsid w:val="0083273A"/>
    <w:rsid w:val="0083356B"/>
    <w:rsid w:val="008362DE"/>
    <w:rsid w:val="0084375A"/>
    <w:rsid w:val="0084473E"/>
    <w:rsid w:val="00847FC1"/>
    <w:rsid w:val="0085036A"/>
    <w:rsid w:val="00850F9E"/>
    <w:rsid w:val="00851021"/>
    <w:rsid w:val="00851C3A"/>
    <w:rsid w:val="00852C56"/>
    <w:rsid w:val="00853536"/>
    <w:rsid w:val="008538DF"/>
    <w:rsid w:val="008549DB"/>
    <w:rsid w:val="00854C69"/>
    <w:rsid w:val="008644FD"/>
    <w:rsid w:val="00864749"/>
    <w:rsid w:val="00864990"/>
    <w:rsid w:val="00864BCF"/>
    <w:rsid w:val="0087146C"/>
    <w:rsid w:val="00872C6E"/>
    <w:rsid w:val="00876381"/>
    <w:rsid w:val="00882263"/>
    <w:rsid w:val="008847FC"/>
    <w:rsid w:val="00885FDC"/>
    <w:rsid w:val="00887AB9"/>
    <w:rsid w:val="008914CA"/>
    <w:rsid w:val="008930B0"/>
    <w:rsid w:val="00893531"/>
    <w:rsid w:val="0089367F"/>
    <w:rsid w:val="008953E3"/>
    <w:rsid w:val="0089684D"/>
    <w:rsid w:val="008978F9"/>
    <w:rsid w:val="008A037E"/>
    <w:rsid w:val="008A2552"/>
    <w:rsid w:val="008A258F"/>
    <w:rsid w:val="008A3356"/>
    <w:rsid w:val="008A36D8"/>
    <w:rsid w:val="008A50A8"/>
    <w:rsid w:val="008A6D58"/>
    <w:rsid w:val="008B0EC0"/>
    <w:rsid w:val="008B15BD"/>
    <w:rsid w:val="008B2C08"/>
    <w:rsid w:val="008C3720"/>
    <w:rsid w:val="008C4876"/>
    <w:rsid w:val="008C4B4A"/>
    <w:rsid w:val="008C4BFF"/>
    <w:rsid w:val="008C706E"/>
    <w:rsid w:val="008C7796"/>
    <w:rsid w:val="008D0AF7"/>
    <w:rsid w:val="008D32BF"/>
    <w:rsid w:val="008D5672"/>
    <w:rsid w:val="008D605E"/>
    <w:rsid w:val="008D671D"/>
    <w:rsid w:val="008D71F7"/>
    <w:rsid w:val="008D72C1"/>
    <w:rsid w:val="008D7C85"/>
    <w:rsid w:val="008E0161"/>
    <w:rsid w:val="008E2776"/>
    <w:rsid w:val="008E33E3"/>
    <w:rsid w:val="008E5CD9"/>
    <w:rsid w:val="008E6BD6"/>
    <w:rsid w:val="008F212E"/>
    <w:rsid w:val="008F4438"/>
    <w:rsid w:val="00901B22"/>
    <w:rsid w:val="00902A54"/>
    <w:rsid w:val="00906DFB"/>
    <w:rsid w:val="00911920"/>
    <w:rsid w:val="009132BB"/>
    <w:rsid w:val="00920525"/>
    <w:rsid w:val="00921584"/>
    <w:rsid w:val="00921EDC"/>
    <w:rsid w:val="00924D82"/>
    <w:rsid w:val="00926699"/>
    <w:rsid w:val="00930239"/>
    <w:rsid w:val="00930AAA"/>
    <w:rsid w:val="00930E0B"/>
    <w:rsid w:val="00931DEF"/>
    <w:rsid w:val="00933FA5"/>
    <w:rsid w:val="00934274"/>
    <w:rsid w:val="0093780B"/>
    <w:rsid w:val="00937DAC"/>
    <w:rsid w:val="00937E7A"/>
    <w:rsid w:val="00940478"/>
    <w:rsid w:val="00947B71"/>
    <w:rsid w:val="00950087"/>
    <w:rsid w:val="009518CD"/>
    <w:rsid w:val="0095354D"/>
    <w:rsid w:val="00953EDB"/>
    <w:rsid w:val="00956B9D"/>
    <w:rsid w:val="00961739"/>
    <w:rsid w:val="00965A93"/>
    <w:rsid w:val="0097078F"/>
    <w:rsid w:val="00974639"/>
    <w:rsid w:val="0097741E"/>
    <w:rsid w:val="009872CB"/>
    <w:rsid w:val="00990A5B"/>
    <w:rsid w:val="00993C0D"/>
    <w:rsid w:val="00994ED1"/>
    <w:rsid w:val="00997D9C"/>
    <w:rsid w:val="009A4038"/>
    <w:rsid w:val="009A68FE"/>
    <w:rsid w:val="009A6DF3"/>
    <w:rsid w:val="009A7630"/>
    <w:rsid w:val="009B24D1"/>
    <w:rsid w:val="009B3692"/>
    <w:rsid w:val="009B51F4"/>
    <w:rsid w:val="009B6353"/>
    <w:rsid w:val="009C19A8"/>
    <w:rsid w:val="009C2E5C"/>
    <w:rsid w:val="009C3922"/>
    <w:rsid w:val="009C5C8C"/>
    <w:rsid w:val="009C5FC7"/>
    <w:rsid w:val="009C77AF"/>
    <w:rsid w:val="009D1CA8"/>
    <w:rsid w:val="009E1B2B"/>
    <w:rsid w:val="009E5141"/>
    <w:rsid w:val="009F06CB"/>
    <w:rsid w:val="009F12AE"/>
    <w:rsid w:val="009F12CA"/>
    <w:rsid w:val="009F1AF8"/>
    <w:rsid w:val="009F338A"/>
    <w:rsid w:val="009F5118"/>
    <w:rsid w:val="00A028BA"/>
    <w:rsid w:val="00A039C3"/>
    <w:rsid w:val="00A05DA5"/>
    <w:rsid w:val="00A05F50"/>
    <w:rsid w:val="00A07F71"/>
    <w:rsid w:val="00A0AF81"/>
    <w:rsid w:val="00A10B50"/>
    <w:rsid w:val="00A12118"/>
    <w:rsid w:val="00A15911"/>
    <w:rsid w:val="00A16484"/>
    <w:rsid w:val="00A16A41"/>
    <w:rsid w:val="00A17964"/>
    <w:rsid w:val="00A201CD"/>
    <w:rsid w:val="00A2234D"/>
    <w:rsid w:val="00A22671"/>
    <w:rsid w:val="00A24C6D"/>
    <w:rsid w:val="00A30617"/>
    <w:rsid w:val="00A30F78"/>
    <w:rsid w:val="00A330FC"/>
    <w:rsid w:val="00A35843"/>
    <w:rsid w:val="00A35C5F"/>
    <w:rsid w:val="00A47A57"/>
    <w:rsid w:val="00A47CC5"/>
    <w:rsid w:val="00A500F8"/>
    <w:rsid w:val="00A51C54"/>
    <w:rsid w:val="00A56797"/>
    <w:rsid w:val="00A56945"/>
    <w:rsid w:val="00A57E80"/>
    <w:rsid w:val="00A63275"/>
    <w:rsid w:val="00A6370B"/>
    <w:rsid w:val="00A65E00"/>
    <w:rsid w:val="00A67B8A"/>
    <w:rsid w:val="00A72079"/>
    <w:rsid w:val="00A73754"/>
    <w:rsid w:val="00A81FCD"/>
    <w:rsid w:val="00A82FAA"/>
    <w:rsid w:val="00A862C5"/>
    <w:rsid w:val="00A92C52"/>
    <w:rsid w:val="00AA20C9"/>
    <w:rsid w:val="00AA288D"/>
    <w:rsid w:val="00AA33E3"/>
    <w:rsid w:val="00AA7083"/>
    <w:rsid w:val="00AA756E"/>
    <w:rsid w:val="00AB07C3"/>
    <w:rsid w:val="00AB0994"/>
    <w:rsid w:val="00AB10F0"/>
    <w:rsid w:val="00AB1821"/>
    <w:rsid w:val="00AB2F2D"/>
    <w:rsid w:val="00AB4FD3"/>
    <w:rsid w:val="00AB59AA"/>
    <w:rsid w:val="00AB5E68"/>
    <w:rsid w:val="00AB67CE"/>
    <w:rsid w:val="00AB73B8"/>
    <w:rsid w:val="00AC1C60"/>
    <w:rsid w:val="00AC1D85"/>
    <w:rsid w:val="00AC2192"/>
    <w:rsid w:val="00AC2EBE"/>
    <w:rsid w:val="00AD05CC"/>
    <w:rsid w:val="00AE14DE"/>
    <w:rsid w:val="00AE3CF5"/>
    <w:rsid w:val="00AE5D05"/>
    <w:rsid w:val="00AE6597"/>
    <w:rsid w:val="00AF1602"/>
    <w:rsid w:val="00AF2307"/>
    <w:rsid w:val="00AF5DFA"/>
    <w:rsid w:val="00B069A3"/>
    <w:rsid w:val="00B1326D"/>
    <w:rsid w:val="00B14C5F"/>
    <w:rsid w:val="00B17E50"/>
    <w:rsid w:val="00B214F1"/>
    <w:rsid w:val="00B22421"/>
    <w:rsid w:val="00B2740F"/>
    <w:rsid w:val="00B2F133"/>
    <w:rsid w:val="00B310D1"/>
    <w:rsid w:val="00B313BB"/>
    <w:rsid w:val="00B328FA"/>
    <w:rsid w:val="00B41CA4"/>
    <w:rsid w:val="00B43D55"/>
    <w:rsid w:val="00B44AB8"/>
    <w:rsid w:val="00B450ED"/>
    <w:rsid w:val="00B563A0"/>
    <w:rsid w:val="00B566BC"/>
    <w:rsid w:val="00B60421"/>
    <w:rsid w:val="00B618FF"/>
    <w:rsid w:val="00B62637"/>
    <w:rsid w:val="00B678B3"/>
    <w:rsid w:val="00B67A15"/>
    <w:rsid w:val="00B73CAC"/>
    <w:rsid w:val="00B772AD"/>
    <w:rsid w:val="00B7735C"/>
    <w:rsid w:val="00B821E5"/>
    <w:rsid w:val="00B82687"/>
    <w:rsid w:val="00B83BC7"/>
    <w:rsid w:val="00B84410"/>
    <w:rsid w:val="00B865D3"/>
    <w:rsid w:val="00B86EB7"/>
    <w:rsid w:val="00B95E30"/>
    <w:rsid w:val="00BA09A7"/>
    <w:rsid w:val="00BA3B0A"/>
    <w:rsid w:val="00BA3E3D"/>
    <w:rsid w:val="00BA64DF"/>
    <w:rsid w:val="00BA7668"/>
    <w:rsid w:val="00BB0297"/>
    <w:rsid w:val="00BB3341"/>
    <w:rsid w:val="00BC132F"/>
    <w:rsid w:val="00BC507C"/>
    <w:rsid w:val="00BC6878"/>
    <w:rsid w:val="00BC7B1D"/>
    <w:rsid w:val="00BD2831"/>
    <w:rsid w:val="00BD6090"/>
    <w:rsid w:val="00BD72D8"/>
    <w:rsid w:val="00BE4ABC"/>
    <w:rsid w:val="00BE4CB5"/>
    <w:rsid w:val="00BE50AB"/>
    <w:rsid w:val="00BE58E9"/>
    <w:rsid w:val="00BE7122"/>
    <w:rsid w:val="00BE7AC2"/>
    <w:rsid w:val="00BF4932"/>
    <w:rsid w:val="00C01A4E"/>
    <w:rsid w:val="00C026A6"/>
    <w:rsid w:val="00C125F6"/>
    <w:rsid w:val="00C150DC"/>
    <w:rsid w:val="00C21E10"/>
    <w:rsid w:val="00C23964"/>
    <w:rsid w:val="00C24624"/>
    <w:rsid w:val="00C318B3"/>
    <w:rsid w:val="00C32134"/>
    <w:rsid w:val="00C36281"/>
    <w:rsid w:val="00C37352"/>
    <w:rsid w:val="00C402F4"/>
    <w:rsid w:val="00C467CF"/>
    <w:rsid w:val="00C538FC"/>
    <w:rsid w:val="00C5490C"/>
    <w:rsid w:val="00C55454"/>
    <w:rsid w:val="00C57D50"/>
    <w:rsid w:val="00C606D0"/>
    <w:rsid w:val="00C62B78"/>
    <w:rsid w:val="00C641EF"/>
    <w:rsid w:val="00C6607B"/>
    <w:rsid w:val="00C6702E"/>
    <w:rsid w:val="00C7216A"/>
    <w:rsid w:val="00C739FF"/>
    <w:rsid w:val="00C7564A"/>
    <w:rsid w:val="00C8110A"/>
    <w:rsid w:val="00C867FE"/>
    <w:rsid w:val="00C90F6F"/>
    <w:rsid w:val="00C9294A"/>
    <w:rsid w:val="00CA515C"/>
    <w:rsid w:val="00CA5A95"/>
    <w:rsid w:val="00CA74BA"/>
    <w:rsid w:val="00CB1365"/>
    <w:rsid w:val="00CB49D3"/>
    <w:rsid w:val="00CB603A"/>
    <w:rsid w:val="00CB7535"/>
    <w:rsid w:val="00CB7F30"/>
    <w:rsid w:val="00CC2F8A"/>
    <w:rsid w:val="00CC383D"/>
    <w:rsid w:val="00CC5B9B"/>
    <w:rsid w:val="00CD200C"/>
    <w:rsid w:val="00CE1751"/>
    <w:rsid w:val="00CE2ED7"/>
    <w:rsid w:val="00CE7AC8"/>
    <w:rsid w:val="00CF0491"/>
    <w:rsid w:val="00CF0D21"/>
    <w:rsid w:val="00CF5BB9"/>
    <w:rsid w:val="00CF64E0"/>
    <w:rsid w:val="00D02FD2"/>
    <w:rsid w:val="00D14957"/>
    <w:rsid w:val="00D15892"/>
    <w:rsid w:val="00D21033"/>
    <w:rsid w:val="00D218B8"/>
    <w:rsid w:val="00D27B08"/>
    <w:rsid w:val="00D35045"/>
    <w:rsid w:val="00D402F6"/>
    <w:rsid w:val="00D4147B"/>
    <w:rsid w:val="00D41CAC"/>
    <w:rsid w:val="00D43031"/>
    <w:rsid w:val="00D44CFB"/>
    <w:rsid w:val="00D510D9"/>
    <w:rsid w:val="00D51800"/>
    <w:rsid w:val="00D52115"/>
    <w:rsid w:val="00D56118"/>
    <w:rsid w:val="00D56EF7"/>
    <w:rsid w:val="00D66B6F"/>
    <w:rsid w:val="00D73603"/>
    <w:rsid w:val="00D74647"/>
    <w:rsid w:val="00D76CB5"/>
    <w:rsid w:val="00D82B47"/>
    <w:rsid w:val="00D847FB"/>
    <w:rsid w:val="00D865AA"/>
    <w:rsid w:val="00D871AF"/>
    <w:rsid w:val="00D90D11"/>
    <w:rsid w:val="00D90EA7"/>
    <w:rsid w:val="00D91AB5"/>
    <w:rsid w:val="00D960A4"/>
    <w:rsid w:val="00DA0901"/>
    <w:rsid w:val="00DA380C"/>
    <w:rsid w:val="00DA3D45"/>
    <w:rsid w:val="00DA4A9F"/>
    <w:rsid w:val="00DB02ED"/>
    <w:rsid w:val="00DB0A84"/>
    <w:rsid w:val="00DB3158"/>
    <w:rsid w:val="00DB4403"/>
    <w:rsid w:val="00DC5E5C"/>
    <w:rsid w:val="00DC5EC2"/>
    <w:rsid w:val="00DD153B"/>
    <w:rsid w:val="00DD1923"/>
    <w:rsid w:val="00DD2FFE"/>
    <w:rsid w:val="00DF0BD9"/>
    <w:rsid w:val="00DF19F6"/>
    <w:rsid w:val="00DF7461"/>
    <w:rsid w:val="00E002BA"/>
    <w:rsid w:val="00E00A35"/>
    <w:rsid w:val="00E023A3"/>
    <w:rsid w:val="00E0514D"/>
    <w:rsid w:val="00E10528"/>
    <w:rsid w:val="00E1361F"/>
    <w:rsid w:val="00E16605"/>
    <w:rsid w:val="00E1751A"/>
    <w:rsid w:val="00E23689"/>
    <w:rsid w:val="00E26562"/>
    <w:rsid w:val="00E26972"/>
    <w:rsid w:val="00E26EFE"/>
    <w:rsid w:val="00E27BD2"/>
    <w:rsid w:val="00E30176"/>
    <w:rsid w:val="00E326F8"/>
    <w:rsid w:val="00E35F60"/>
    <w:rsid w:val="00E362D6"/>
    <w:rsid w:val="00E363B4"/>
    <w:rsid w:val="00E43834"/>
    <w:rsid w:val="00E45F74"/>
    <w:rsid w:val="00E46093"/>
    <w:rsid w:val="00E4676A"/>
    <w:rsid w:val="00E4752D"/>
    <w:rsid w:val="00E4777D"/>
    <w:rsid w:val="00E519C9"/>
    <w:rsid w:val="00E547A3"/>
    <w:rsid w:val="00E55E89"/>
    <w:rsid w:val="00E56889"/>
    <w:rsid w:val="00E56BD8"/>
    <w:rsid w:val="00E601BA"/>
    <w:rsid w:val="00E64604"/>
    <w:rsid w:val="00E66740"/>
    <w:rsid w:val="00E70850"/>
    <w:rsid w:val="00E7363D"/>
    <w:rsid w:val="00E76DC3"/>
    <w:rsid w:val="00E77210"/>
    <w:rsid w:val="00E77E61"/>
    <w:rsid w:val="00E8023D"/>
    <w:rsid w:val="00E80B91"/>
    <w:rsid w:val="00E9344C"/>
    <w:rsid w:val="00E93FE6"/>
    <w:rsid w:val="00E94DE5"/>
    <w:rsid w:val="00E94FD7"/>
    <w:rsid w:val="00E95D64"/>
    <w:rsid w:val="00E95E7F"/>
    <w:rsid w:val="00EA01D9"/>
    <w:rsid w:val="00EB4909"/>
    <w:rsid w:val="00EB49C9"/>
    <w:rsid w:val="00EB75E7"/>
    <w:rsid w:val="00EC3132"/>
    <w:rsid w:val="00EC5E53"/>
    <w:rsid w:val="00EC7B17"/>
    <w:rsid w:val="00ED1752"/>
    <w:rsid w:val="00ED4930"/>
    <w:rsid w:val="00EE2A93"/>
    <w:rsid w:val="00EF274E"/>
    <w:rsid w:val="00EF31E3"/>
    <w:rsid w:val="00EF33EA"/>
    <w:rsid w:val="00F0092A"/>
    <w:rsid w:val="00F017D8"/>
    <w:rsid w:val="00F10720"/>
    <w:rsid w:val="00F13589"/>
    <w:rsid w:val="00F13601"/>
    <w:rsid w:val="00F13F2B"/>
    <w:rsid w:val="00F14ACD"/>
    <w:rsid w:val="00F22E92"/>
    <w:rsid w:val="00F23F72"/>
    <w:rsid w:val="00F2630F"/>
    <w:rsid w:val="00F26B51"/>
    <w:rsid w:val="00F31869"/>
    <w:rsid w:val="00F35DF9"/>
    <w:rsid w:val="00F407DB"/>
    <w:rsid w:val="00F40A43"/>
    <w:rsid w:val="00F43810"/>
    <w:rsid w:val="00F4759D"/>
    <w:rsid w:val="00F47853"/>
    <w:rsid w:val="00F506BB"/>
    <w:rsid w:val="00F50B85"/>
    <w:rsid w:val="00F5112A"/>
    <w:rsid w:val="00F51BEB"/>
    <w:rsid w:val="00F56380"/>
    <w:rsid w:val="00F60778"/>
    <w:rsid w:val="00F613D3"/>
    <w:rsid w:val="00F63906"/>
    <w:rsid w:val="00F64491"/>
    <w:rsid w:val="00F645B8"/>
    <w:rsid w:val="00F66F36"/>
    <w:rsid w:val="00F70E09"/>
    <w:rsid w:val="00F717F7"/>
    <w:rsid w:val="00F73A82"/>
    <w:rsid w:val="00F74543"/>
    <w:rsid w:val="00F779DA"/>
    <w:rsid w:val="00F81E55"/>
    <w:rsid w:val="00F83F14"/>
    <w:rsid w:val="00F855C1"/>
    <w:rsid w:val="00F91C12"/>
    <w:rsid w:val="00F921F1"/>
    <w:rsid w:val="00F946D6"/>
    <w:rsid w:val="00FA21A8"/>
    <w:rsid w:val="00FA29A5"/>
    <w:rsid w:val="00FA58DE"/>
    <w:rsid w:val="00FB57A4"/>
    <w:rsid w:val="00FB5ECE"/>
    <w:rsid w:val="00FB69B0"/>
    <w:rsid w:val="00FB75B3"/>
    <w:rsid w:val="00FC6A6F"/>
    <w:rsid w:val="00FD34D7"/>
    <w:rsid w:val="00FD72F0"/>
    <w:rsid w:val="00FE3F1A"/>
    <w:rsid w:val="00FE686B"/>
    <w:rsid w:val="00FE6A40"/>
    <w:rsid w:val="0102608B"/>
    <w:rsid w:val="0158FFC2"/>
    <w:rsid w:val="01D8639B"/>
    <w:rsid w:val="024813F8"/>
    <w:rsid w:val="027E0238"/>
    <w:rsid w:val="02A2191A"/>
    <w:rsid w:val="02B17310"/>
    <w:rsid w:val="03B4D630"/>
    <w:rsid w:val="06084608"/>
    <w:rsid w:val="061A75FB"/>
    <w:rsid w:val="061F2DFC"/>
    <w:rsid w:val="06855BEA"/>
    <w:rsid w:val="073D1314"/>
    <w:rsid w:val="074C9267"/>
    <w:rsid w:val="0781A20E"/>
    <w:rsid w:val="078CE584"/>
    <w:rsid w:val="079B3018"/>
    <w:rsid w:val="07BBF71E"/>
    <w:rsid w:val="07E133E3"/>
    <w:rsid w:val="0811FD1D"/>
    <w:rsid w:val="0814EE9E"/>
    <w:rsid w:val="082BEBAA"/>
    <w:rsid w:val="0950D55C"/>
    <w:rsid w:val="096EE00F"/>
    <w:rsid w:val="09FE4E31"/>
    <w:rsid w:val="0A4275BC"/>
    <w:rsid w:val="0A501740"/>
    <w:rsid w:val="0A8B0E3B"/>
    <w:rsid w:val="0AAF5E32"/>
    <w:rsid w:val="0B0FB992"/>
    <w:rsid w:val="0B3B404A"/>
    <w:rsid w:val="0BE6FF83"/>
    <w:rsid w:val="0BE95D9A"/>
    <w:rsid w:val="0C575B3F"/>
    <w:rsid w:val="0CB9D51E"/>
    <w:rsid w:val="0D199163"/>
    <w:rsid w:val="0D1C4023"/>
    <w:rsid w:val="0DFD9CAF"/>
    <w:rsid w:val="0E48883F"/>
    <w:rsid w:val="0E917EE8"/>
    <w:rsid w:val="0EF887B4"/>
    <w:rsid w:val="0F05C7ED"/>
    <w:rsid w:val="0F2971FD"/>
    <w:rsid w:val="101E55AE"/>
    <w:rsid w:val="101E8A7D"/>
    <w:rsid w:val="1043C5EE"/>
    <w:rsid w:val="1046C4FE"/>
    <w:rsid w:val="104FB800"/>
    <w:rsid w:val="10697B0C"/>
    <w:rsid w:val="1098A1CE"/>
    <w:rsid w:val="10CF7EFC"/>
    <w:rsid w:val="110A8194"/>
    <w:rsid w:val="1127256D"/>
    <w:rsid w:val="113E1315"/>
    <w:rsid w:val="11A56A39"/>
    <w:rsid w:val="11E4FF80"/>
    <w:rsid w:val="11EBA45B"/>
    <w:rsid w:val="1225A0ED"/>
    <w:rsid w:val="12669594"/>
    <w:rsid w:val="12F68905"/>
    <w:rsid w:val="1331E63A"/>
    <w:rsid w:val="13465328"/>
    <w:rsid w:val="141AFB77"/>
    <w:rsid w:val="142D220E"/>
    <w:rsid w:val="143FF271"/>
    <w:rsid w:val="1461013C"/>
    <w:rsid w:val="14D8B73E"/>
    <w:rsid w:val="14EC02B3"/>
    <w:rsid w:val="151E22E2"/>
    <w:rsid w:val="15732ED2"/>
    <w:rsid w:val="15E9649A"/>
    <w:rsid w:val="15E9AE62"/>
    <w:rsid w:val="16274CEF"/>
    <w:rsid w:val="16AB5359"/>
    <w:rsid w:val="16C92636"/>
    <w:rsid w:val="17796BC5"/>
    <w:rsid w:val="177BBD01"/>
    <w:rsid w:val="17EADA10"/>
    <w:rsid w:val="17F1D857"/>
    <w:rsid w:val="17FDBDC4"/>
    <w:rsid w:val="1841A441"/>
    <w:rsid w:val="18FE53FB"/>
    <w:rsid w:val="195672A7"/>
    <w:rsid w:val="1960BC89"/>
    <w:rsid w:val="19F00A83"/>
    <w:rsid w:val="1A42A80A"/>
    <w:rsid w:val="1A748073"/>
    <w:rsid w:val="1AD5B0CA"/>
    <w:rsid w:val="1AFD8700"/>
    <w:rsid w:val="1AFE6A0C"/>
    <w:rsid w:val="1B216329"/>
    <w:rsid w:val="1B91A1EA"/>
    <w:rsid w:val="1BCC308A"/>
    <w:rsid w:val="1C92774E"/>
    <w:rsid w:val="1C94914F"/>
    <w:rsid w:val="1C9D21DF"/>
    <w:rsid w:val="1CE52878"/>
    <w:rsid w:val="1D556EC3"/>
    <w:rsid w:val="1D66BC4A"/>
    <w:rsid w:val="1D69ACD9"/>
    <w:rsid w:val="1DC63148"/>
    <w:rsid w:val="1E075B1A"/>
    <w:rsid w:val="1E0F084A"/>
    <w:rsid w:val="1ECD9C60"/>
    <w:rsid w:val="1ED77335"/>
    <w:rsid w:val="1ED9B54C"/>
    <w:rsid w:val="1F1EE6EB"/>
    <w:rsid w:val="1F444EC9"/>
    <w:rsid w:val="1F586626"/>
    <w:rsid w:val="1F79853F"/>
    <w:rsid w:val="20665A86"/>
    <w:rsid w:val="212E3071"/>
    <w:rsid w:val="229DB399"/>
    <w:rsid w:val="23CC691F"/>
    <w:rsid w:val="23E76919"/>
    <w:rsid w:val="23ED21DB"/>
    <w:rsid w:val="2428F3A2"/>
    <w:rsid w:val="245F07ED"/>
    <w:rsid w:val="2477ABAA"/>
    <w:rsid w:val="24892FF2"/>
    <w:rsid w:val="24A6C6AC"/>
    <w:rsid w:val="24B818AF"/>
    <w:rsid w:val="251A5CC8"/>
    <w:rsid w:val="25304098"/>
    <w:rsid w:val="25BB7D20"/>
    <w:rsid w:val="263B4F70"/>
    <w:rsid w:val="26F1D2FD"/>
    <w:rsid w:val="274D8BF0"/>
    <w:rsid w:val="2767FA40"/>
    <w:rsid w:val="2787B085"/>
    <w:rsid w:val="285BB6C8"/>
    <w:rsid w:val="286CAC29"/>
    <w:rsid w:val="286F1F01"/>
    <w:rsid w:val="29C21077"/>
    <w:rsid w:val="29E56C27"/>
    <w:rsid w:val="2A175403"/>
    <w:rsid w:val="2A8D362F"/>
    <w:rsid w:val="2AA78F3F"/>
    <w:rsid w:val="2B614DA1"/>
    <w:rsid w:val="2B746956"/>
    <w:rsid w:val="2BFC90F7"/>
    <w:rsid w:val="2C035240"/>
    <w:rsid w:val="2C702387"/>
    <w:rsid w:val="2D102035"/>
    <w:rsid w:val="2D9368C4"/>
    <w:rsid w:val="2DE7F7B1"/>
    <w:rsid w:val="2DE80135"/>
    <w:rsid w:val="2E0BCBF8"/>
    <w:rsid w:val="2E307F6A"/>
    <w:rsid w:val="2E597C83"/>
    <w:rsid w:val="2E83CC72"/>
    <w:rsid w:val="2EAE678C"/>
    <w:rsid w:val="2F222E33"/>
    <w:rsid w:val="2FA819CD"/>
    <w:rsid w:val="2FD384A6"/>
    <w:rsid w:val="2FDA0AB9"/>
    <w:rsid w:val="30605358"/>
    <w:rsid w:val="3068B6B7"/>
    <w:rsid w:val="307A2149"/>
    <w:rsid w:val="30AE8388"/>
    <w:rsid w:val="311DEEED"/>
    <w:rsid w:val="311F6FAB"/>
    <w:rsid w:val="31B8F4BE"/>
    <w:rsid w:val="32553CBB"/>
    <w:rsid w:val="32B7786F"/>
    <w:rsid w:val="32C9A512"/>
    <w:rsid w:val="32CCC054"/>
    <w:rsid w:val="32F0334E"/>
    <w:rsid w:val="32FAEEF4"/>
    <w:rsid w:val="33DA3B90"/>
    <w:rsid w:val="34136DAE"/>
    <w:rsid w:val="3434814B"/>
    <w:rsid w:val="3460FC95"/>
    <w:rsid w:val="355EE64E"/>
    <w:rsid w:val="3582291B"/>
    <w:rsid w:val="358F71AB"/>
    <w:rsid w:val="35C3CC64"/>
    <w:rsid w:val="35CBDC01"/>
    <w:rsid w:val="35E174F8"/>
    <w:rsid w:val="37687AA8"/>
    <w:rsid w:val="37B1FD4E"/>
    <w:rsid w:val="37C399EB"/>
    <w:rsid w:val="37C59FB4"/>
    <w:rsid w:val="37D1AF1D"/>
    <w:rsid w:val="38005C97"/>
    <w:rsid w:val="3828D5BE"/>
    <w:rsid w:val="3893B713"/>
    <w:rsid w:val="38997018"/>
    <w:rsid w:val="394BB2AF"/>
    <w:rsid w:val="39A89E5C"/>
    <w:rsid w:val="39A8C9C3"/>
    <w:rsid w:val="39D73F9B"/>
    <w:rsid w:val="3A414DED"/>
    <w:rsid w:val="3A43C322"/>
    <w:rsid w:val="3A8F1176"/>
    <w:rsid w:val="3ACE8E5E"/>
    <w:rsid w:val="3BA13E22"/>
    <w:rsid w:val="3BF5AC34"/>
    <w:rsid w:val="3C662C4C"/>
    <w:rsid w:val="3CDB045A"/>
    <w:rsid w:val="3D650B64"/>
    <w:rsid w:val="3D97D7AB"/>
    <w:rsid w:val="3DC7458B"/>
    <w:rsid w:val="3EBF8648"/>
    <w:rsid w:val="3EDE8C82"/>
    <w:rsid w:val="3F17B8B2"/>
    <w:rsid w:val="3F23FD81"/>
    <w:rsid w:val="3FA70FA4"/>
    <w:rsid w:val="402BA2D1"/>
    <w:rsid w:val="403880E9"/>
    <w:rsid w:val="408F6A48"/>
    <w:rsid w:val="40B6CF91"/>
    <w:rsid w:val="4171F303"/>
    <w:rsid w:val="417D00D4"/>
    <w:rsid w:val="41816060"/>
    <w:rsid w:val="4248BEEE"/>
    <w:rsid w:val="425A72F8"/>
    <w:rsid w:val="42EE9C63"/>
    <w:rsid w:val="434B9D09"/>
    <w:rsid w:val="4371ADC5"/>
    <w:rsid w:val="43E9B9D8"/>
    <w:rsid w:val="44312695"/>
    <w:rsid w:val="44A45D13"/>
    <w:rsid w:val="4552EC21"/>
    <w:rsid w:val="45885CCA"/>
    <w:rsid w:val="459CA883"/>
    <w:rsid w:val="45E246FE"/>
    <w:rsid w:val="45F2E7E2"/>
    <w:rsid w:val="45F39011"/>
    <w:rsid w:val="4718692B"/>
    <w:rsid w:val="473CC953"/>
    <w:rsid w:val="4774438C"/>
    <w:rsid w:val="48027FA9"/>
    <w:rsid w:val="482CF324"/>
    <w:rsid w:val="48E938BA"/>
    <w:rsid w:val="4963301F"/>
    <w:rsid w:val="49938E0F"/>
    <w:rsid w:val="4A22713D"/>
    <w:rsid w:val="4AC5E412"/>
    <w:rsid w:val="4B8087C1"/>
    <w:rsid w:val="4CC63312"/>
    <w:rsid w:val="4D3A0AC3"/>
    <w:rsid w:val="4D6FC57C"/>
    <w:rsid w:val="4E13A9B3"/>
    <w:rsid w:val="4E1C6202"/>
    <w:rsid w:val="4E96A4AF"/>
    <w:rsid w:val="4EA5728F"/>
    <w:rsid w:val="4F05726A"/>
    <w:rsid w:val="4F5A3ABA"/>
    <w:rsid w:val="4F9459C4"/>
    <w:rsid w:val="4FF8B67E"/>
    <w:rsid w:val="50A4D78F"/>
    <w:rsid w:val="50A8AAAB"/>
    <w:rsid w:val="50ADDFC3"/>
    <w:rsid w:val="50DA0381"/>
    <w:rsid w:val="514E6CDF"/>
    <w:rsid w:val="5150067A"/>
    <w:rsid w:val="5204B417"/>
    <w:rsid w:val="52E587AD"/>
    <w:rsid w:val="531DAAA1"/>
    <w:rsid w:val="532216FE"/>
    <w:rsid w:val="535E5437"/>
    <w:rsid w:val="53CFEA98"/>
    <w:rsid w:val="53D81A84"/>
    <w:rsid w:val="542677E2"/>
    <w:rsid w:val="5428E698"/>
    <w:rsid w:val="54A3DD42"/>
    <w:rsid w:val="55C78A7C"/>
    <w:rsid w:val="56125964"/>
    <w:rsid w:val="570803AB"/>
    <w:rsid w:val="575B144A"/>
    <w:rsid w:val="575ECC54"/>
    <w:rsid w:val="5789E013"/>
    <w:rsid w:val="589C91CE"/>
    <w:rsid w:val="589EB64A"/>
    <w:rsid w:val="58C0750C"/>
    <w:rsid w:val="596B9E08"/>
    <w:rsid w:val="59BD3F08"/>
    <w:rsid w:val="5A6147D5"/>
    <w:rsid w:val="5ABF6549"/>
    <w:rsid w:val="5B9DA834"/>
    <w:rsid w:val="5C116313"/>
    <w:rsid w:val="5C97EC29"/>
    <w:rsid w:val="5CAB0FDD"/>
    <w:rsid w:val="5CD1005F"/>
    <w:rsid w:val="5D225507"/>
    <w:rsid w:val="5D98AAE3"/>
    <w:rsid w:val="5DD0F952"/>
    <w:rsid w:val="5DEFB36B"/>
    <w:rsid w:val="5E0CD697"/>
    <w:rsid w:val="5E2789C3"/>
    <w:rsid w:val="5E3523EB"/>
    <w:rsid w:val="5E393EFC"/>
    <w:rsid w:val="5EDB1826"/>
    <w:rsid w:val="5EDBC743"/>
    <w:rsid w:val="5EF0DE48"/>
    <w:rsid w:val="5F09B111"/>
    <w:rsid w:val="5F62D6A9"/>
    <w:rsid w:val="5F90222A"/>
    <w:rsid w:val="5F9BCF67"/>
    <w:rsid w:val="608F51EF"/>
    <w:rsid w:val="60B99C1F"/>
    <w:rsid w:val="60BBD768"/>
    <w:rsid w:val="612C0C77"/>
    <w:rsid w:val="61393006"/>
    <w:rsid w:val="613EDD32"/>
    <w:rsid w:val="6186E1C6"/>
    <w:rsid w:val="61C85B69"/>
    <w:rsid w:val="620564A6"/>
    <w:rsid w:val="62F1B8ED"/>
    <w:rsid w:val="63804558"/>
    <w:rsid w:val="640C8775"/>
    <w:rsid w:val="64242174"/>
    <w:rsid w:val="6455FD55"/>
    <w:rsid w:val="645CA29C"/>
    <w:rsid w:val="655D637C"/>
    <w:rsid w:val="664F7F64"/>
    <w:rsid w:val="66ACF46C"/>
    <w:rsid w:val="66CE2355"/>
    <w:rsid w:val="66E16A04"/>
    <w:rsid w:val="67EA4683"/>
    <w:rsid w:val="67EB266B"/>
    <w:rsid w:val="68658B1A"/>
    <w:rsid w:val="692192C9"/>
    <w:rsid w:val="6A2BEE22"/>
    <w:rsid w:val="6AB82A27"/>
    <w:rsid w:val="6B282BF7"/>
    <w:rsid w:val="6B7477ED"/>
    <w:rsid w:val="6B7509CB"/>
    <w:rsid w:val="6BA9F4CE"/>
    <w:rsid w:val="6C29F488"/>
    <w:rsid w:val="6CE934E2"/>
    <w:rsid w:val="6D71A173"/>
    <w:rsid w:val="6DC3A735"/>
    <w:rsid w:val="6E41A580"/>
    <w:rsid w:val="6E51C124"/>
    <w:rsid w:val="6EE84BC6"/>
    <w:rsid w:val="6EEA68A9"/>
    <w:rsid w:val="6F01E32C"/>
    <w:rsid w:val="6FCEFF34"/>
    <w:rsid w:val="71ECC970"/>
    <w:rsid w:val="71F05DF5"/>
    <w:rsid w:val="724836B5"/>
    <w:rsid w:val="735FDE9F"/>
    <w:rsid w:val="7374D113"/>
    <w:rsid w:val="73B29F42"/>
    <w:rsid w:val="73C92B92"/>
    <w:rsid w:val="746D3A35"/>
    <w:rsid w:val="74F171A7"/>
    <w:rsid w:val="754ADCBD"/>
    <w:rsid w:val="76049E0E"/>
    <w:rsid w:val="7606F381"/>
    <w:rsid w:val="76927974"/>
    <w:rsid w:val="76C0E962"/>
    <w:rsid w:val="76DF5775"/>
    <w:rsid w:val="76F69AFC"/>
    <w:rsid w:val="7723CBCD"/>
    <w:rsid w:val="772A1B13"/>
    <w:rsid w:val="775E3A43"/>
    <w:rsid w:val="776DA6D1"/>
    <w:rsid w:val="78FDBB11"/>
    <w:rsid w:val="79287F56"/>
    <w:rsid w:val="79B1A37C"/>
    <w:rsid w:val="79BBAC1F"/>
    <w:rsid w:val="7A88D715"/>
    <w:rsid w:val="7AE75888"/>
    <w:rsid w:val="7C190272"/>
    <w:rsid w:val="7C723C22"/>
    <w:rsid w:val="7C81394C"/>
    <w:rsid w:val="7CE1455B"/>
    <w:rsid w:val="7CE853D6"/>
    <w:rsid w:val="7D835576"/>
    <w:rsid w:val="7DE80B1E"/>
    <w:rsid w:val="7E1B6CF7"/>
    <w:rsid w:val="7EDCCF16"/>
    <w:rsid w:val="7F245664"/>
    <w:rsid w:val="7F3B8D96"/>
    <w:rsid w:val="7F76AE1B"/>
    <w:rsid w:val="7F78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F2216"/>
  <w15:chartTrackingRefBased/>
  <w15:docId w15:val="{86DF4551-E4E1-4FDD-8B19-5C21E836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7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B7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7A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7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7A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7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7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7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7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7A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0B7A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7A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7AD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7AD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7AD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7AD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7AD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7AD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7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7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7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B7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7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7AD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7AD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B7AD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7A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7AD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7AD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F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097"/>
  </w:style>
  <w:style w:type="paragraph" w:styleId="Stopka">
    <w:name w:val="footer"/>
    <w:basedOn w:val="Normalny"/>
    <w:link w:val="StopkaZnak"/>
    <w:uiPriority w:val="99"/>
    <w:unhideWhenUsed/>
    <w:rsid w:val="007F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097"/>
  </w:style>
  <w:style w:type="character" w:customStyle="1" w:styleId="onetix">
    <w:name w:val="onetix"/>
    <w:rsid w:val="007F4097"/>
  </w:style>
  <w:style w:type="character" w:styleId="Hipercze">
    <w:name w:val="Hyperlink"/>
    <w:basedOn w:val="Domylnaczcionkaakapitu"/>
    <w:uiPriority w:val="99"/>
    <w:unhideWhenUsed/>
    <w:rsid w:val="008E33E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33E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44AB8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2005A2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080A53"/>
    <w:rPr>
      <w:rFonts w:ascii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AC1C60"/>
    <w:rPr>
      <w:color w:val="66666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8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in.pl/pl/dla-medio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iuroprasowe@poli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64179-9B71-407C-A786-A51A90487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1227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Galeria Więzi - informacja prasowa_wersja dostępna</dc:title>
  <dc:subject/>
  <dc:creator>Dybała-Pacholak Anna</dc:creator>
  <cp:keywords/>
  <dc:description/>
  <cp:lastModifiedBy>Sieluk Aleksandra</cp:lastModifiedBy>
  <cp:revision>37</cp:revision>
  <dcterms:created xsi:type="dcterms:W3CDTF">2025-06-24T11:32:00Z</dcterms:created>
  <dcterms:modified xsi:type="dcterms:W3CDTF">2025-06-25T07:21:00Z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387f25-b002-4231-9f69-7a7da971117a_Enabled">
    <vt:lpwstr>true</vt:lpwstr>
  </property>
  <property fmtid="{D5CDD505-2E9C-101B-9397-08002B2CF9AE}" pid="3" name="MSIP_Label_d4387f25-b002-4231-9f69-7a7da971117a_SetDate">
    <vt:lpwstr>2025-05-21T09:30:53Z</vt:lpwstr>
  </property>
  <property fmtid="{D5CDD505-2E9C-101B-9397-08002B2CF9AE}" pid="4" name="MSIP_Label_d4387f25-b002-4231-9f69-7a7da971117a_Method">
    <vt:lpwstr>Standard</vt:lpwstr>
  </property>
  <property fmtid="{D5CDD505-2E9C-101B-9397-08002B2CF9AE}" pid="5" name="MSIP_Label_d4387f25-b002-4231-9f69-7a7da971117a_Name">
    <vt:lpwstr>Ogólne</vt:lpwstr>
  </property>
  <property fmtid="{D5CDD505-2E9C-101B-9397-08002B2CF9AE}" pid="6" name="MSIP_Label_d4387f25-b002-4231-9f69-7a7da971117a_SiteId">
    <vt:lpwstr>406a5ed2-ef1d-4850-97ff-5a2c70965a39</vt:lpwstr>
  </property>
  <property fmtid="{D5CDD505-2E9C-101B-9397-08002B2CF9AE}" pid="7" name="MSIP_Label_d4387f25-b002-4231-9f69-7a7da971117a_ActionId">
    <vt:lpwstr>0c807b52-77a2-4bf7-ba9d-729b25932cdb</vt:lpwstr>
  </property>
  <property fmtid="{D5CDD505-2E9C-101B-9397-08002B2CF9AE}" pid="8" name="MSIP_Label_d4387f25-b002-4231-9f69-7a7da971117a_ContentBits">
    <vt:lpwstr>0</vt:lpwstr>
  </property>
  <property fmtid="{D5CDD505-2E9C-101B-9397-08002B2CF9AE}" pid="9" name="MSIP_Label_d4387f25-b002-4231-9f69-7a7da971117a_Tag">
    <vt:lpwstr>10, 3, 0, 2</vt:lpwstr>
  </property>
</Properties>
</file>